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4B54" w:rsidRPr="00EC5678" w:rsidRDefault="00954B54">
      <w:pPr>
        <w:ind w:right="99"/>
        <w:jc w:val="center"/>
        <w:rPr>
          <w:b/>
          <w:lang w:val="ru-RU"/>
        </w:rPr>
      </w:pPr>
      <w:r w:rsidRPr="00EC5678">
        <w:rPr>
          <w:b/>
          <w:lang w:val="ru-RU"/>
        </w:rPr>
        <w:t>ПОЯСНИТЕЛЬНАЯ ЗАПИСКА</w:t>
      </w:r>
    </w:p>
    <w:p w:rsidR="00981B84" w:rsidRPr="005E19B0" w:rsidRDefault="00981B84" w:rsidP="00981B84">
      <w:pPr>
        <w:tabs>
          <w:tab w:val="left" w:pos="1985"/>
          <w:tab w:val="left" w:pos="9214"/>
        </w:tabs>
        <w:jc w:val="both"/>
        <w:rPr>
          <w:b/>
          <w:lang w:val="ru-RU"/>
        </w:rPr>
      </w:pPr>
      <w:r w:rsidRPr="005E19B0">
        <w:rPr>
          <w:b/>
          <w:lang w:val="ru-RU"/>
        </w:rPr>
        <w:t>к проекту решения Совета</w:t>
      </w:r>
      <w:r w:rsidR="00A817A0" w:rsidRPr="005E19B0">
        <w:rPr>
          <w:b/>
          <w:lang w:val="ru-RU"/>
        </w:rPr>
        <w:t xml:space="preserve"> депутатов</w:t>
      </w:r>
      <w:r w:rsidRPr="005E19B0">
        <w:rPr>
          <w:b/>
          <w:lang w:val="ru-RU"/>
        </w:rPr>
        <w:t xml:space="preserve"> Пудожского муниципального района </w:t>
      </w:r>
      <w:r w:rsidRPr="005E19B0">
        <w:rPr>
          <w:b/>
          <w:lang w:val="ru-RU" w:eastAsia="gu-IN" w:bidi="gu-IN"/>
        </w:rPr>
        <w:t>«</w:t>
      </w:r>
      <w:r w:rsidRPr="005E19B0">
        <w:rPr>
          <w:b/>
          <w:lang w:val="ru-RU"/>
        </w:rPr>
        <w:t xml:space="preserve">О внесении изменений в Решение  </w:t>
      </w:r>
      <w:r w:rsidRPr="005E19B0">
        <w:rPr>
          <w:b/>
        </w:rPr>
        <w:t>XX</w:t>
      </w:r>
      <w:proofErr w:type="gramStart"/>
      <w:r w:rsidR="00F60C5A" w:rsidRPr="005E19B0">
        <w:rPr>
          <w:b/>
          <w:lang w:val="ru-RU"/>
        </w:rPr>
        <w:t>Х</w:t>
      </w:r>
      <w:proofErr w:type="gramEnd"/>
      <w:r w:rsidR="005E19B0" w:rsidRPr="005E19B0">
        <w:rPr>
          <w:b/>
        </w:rPr>
        <w:t>XV</w:t>
      </w:r>
      <w:r w:rsidRPr="005E19B0">
        <w:rPr>
          <w:b/>
          <w:lang w:val="ru-RU"/>
        </w:rPr>
        <w:t xml:space="preserve"> заседания Совета  Пудожского  муниципального  района  </w:t>
      </w:r>
      <w:r w:rsidRPr="005E19B0">
        <w:rPr>
          <w:b/>
        </w:rPr>
        <w:t>IV</w:t>
      </w:r>
      <w:r w:rsidRPr="005E19B0">
        <w:rPr>
          <w:b/>
          <w:lang w:val="ru-RU"/>
        </w:rPr>
        <w:t xml:space="preserve"> созыва от </w:t>
      </w:r>
      <w:r w:rsidR="00F33CC3" w:rsidRPr="005E19B0">
        <w:rPr>
          <w:b/>
          <w:lang w:val="ru-RU"/>
        </w:rPr>
        <w:t>16</w:t>
      </w:r>
      <w:r w:rsidRPr="005E19B0">
        <w:rPr>
          <w:b/>
          <w:lang w:val="ru-RU"/>
        </w:rPr>
        <w:t xml:space="preserve"> декабря 202</w:t>
      </w:r>
      <w:r w:rsidR="00F33CC3" w:rsidRPr="005E19B0">
        <w:rPr>
          <w:b/>
          <w:lang w:val="ru-RU"/>
        </w:rPr>
        <w:t>2</w:t>
      </w:r>
      <w:r w:rsidRPr="005E19B0">
        <w:rPr>
          <w:b/>
          <w:lang w:val="ru-RU"/>
        </w:rPr>
        <w:t xml:space="preserve"> года  № </w:t>
      </w:r>
      <w:r w:rsidR="005E19B0" w:rsidRPr="005E19B0">
        <w:rPr>
          <w:b/>
          <w:lang w:val="ru-RU"/>
        </w:rPr>
        <w:t>331</w:t>
      </w:r>
      <w:r w:rsidRPr="005E19B0">
        <w:rPr>
          <w:b/>
          <w:lang w:val="ru-RU"/>
        </w:rPr>
        <w:t xml:space="preserve"> «О бюджете Пудожского муниципального района на 202</w:t>
      </w:r>
      <w:r w:rsidR="00F33CC3" w:rsidRPr="005E19B0">
        <w:rPr>
          <w:b/>
          <w:lang w:val="ru-RU"/>
        </w:rPr>
        <w:t>3</w:t>
      </w:r>
      <w:r w:rsidRPr="005E19B0">
        <w:rPr>
          <w:b/>
          <w:lang w:val="ru-RU"/>
        </w:rPr>
        <w:t xml:space="preserve"> год и на плановый период 202</w:t>
      </w:r>
      <w:r w:rsidR="00F33CC3" w:rsidRPr="005E19B0">
        <w:rPr>
          <w:b/>
          <w:lang w:val="ru-RU"/>
        </w:rPr>
        <w:t>4</w:t>
      </w:r>
      <w:r w:rsidRPr="005E19B0">
        <w:rPr>
          <w:b/>
          <w:lang w:val="ru-RU"/>
        </w:rPr>
        <w:t xml:space="preserve"> и 202</w:t>
      </w:r>
      <w:r w:rsidR="00F33CC3" w:rsidRPr="005E19B0">
        <w:rPr>
          <w:b/>
          <w:lang w:val="ru-RU"/>
        </w:rPr>
        <w:t>5</w:t>
      </w:r>
      <w:r w:rsidRPr="005E19B0">
        <w:rPr>
          <w:b/>
          <w:lang w:val="ru-RU"/>
        </w:rPr>
        <w:t xml:space="preserve"> годов»</w:t>
      </w:r>
      <w:r w:rsidR="005E19B0" w:rsidRPr="005E19B0">
        <w:rPr>
          <w:b/>
          <w:lang w:val="ru-RU"/>
        </w:rPr>
        <w:t>.</w:t>
      </w:r>
    </w:p>
    <w:p w:rsidR="00981B84" w:rsidRPr="00EC5678" w:rsidRDefault="00981B84" w:rsidP="00981B84">
      <w:pPr>
        <w:ind w:right="75"/>
        <w:jc w:val="center"/>
        <w:rPr>
          <w:b/>
          <w:lang w:val="ru-RU"/>
        </w:rPr>
      </w:pPr>
    </w:p>
    <w:p w:rsidR="00FB67D9" w:rsidRPr="00706642" w:rsidRDefault="00FB67D9" w:rsidP="005E19B0">
      <w:pPr>
        <w:ind w:firstLine="708"/>
        <w:jc w:val="both"/>
        <w:rPr>
          <w:lang w:val="ru-RU"/>
        </w:rPr>
      </w:pPr>
      <w:r w:rsidRPr="005E19B0">
        <w:rPr>
          <w:lang w:val="ru-RU"/>
        </w:rPr>
        <w:t xml:space="preserve">Проект </w:t>
      </w:r>
      <w:r w:rsidRPr="005E19B0">
        <w:rPr>
          <w:lang w:val="ru-RU" w:eastAsia="gu-IN" w:bidi="gu-IN"/>
        </w:rPr>
        <w:t>«</w:t>
      </w:r>
      <w:r w:rsidRPr="005E19B0">
        <w:rPr>
          <w:lang w:val="ru-RU"/>
        </w:rPr>
        <w:t xml:space="preserve">О внесении изменений </w:t>
      </w:r>
      <w:r w:rsidR="005E19B0" w:rsidRPr="005E19B0">
        <w:rPr>
          <w:lang w:val="ru-RU"/>
        </w:rPr>
        <w:t xml:space="preserve">в Решение  </w:t>
      </w:r>
      <w:r w:rsidR="005E19B0" w:rsidRPr="005E19B0">
        <w:t>XX</w:t>
      </w:r>
      <w:proofErr w:type="gramStart"/>
      <w:r w:rsidR="005E19B0" w:rsidRPr="005E19B0">
        <w:rPr>
          <w:lang w:val="ru-RU"/>
        </w:rPr>
        <w:t>Х</w:t>
      </w:r>
      <w:proofErr w:type="gramEnd"/>
      <w:r w:rsidR="005E19B0" w:rsidRPr="005E19B0">
        <w:t>XV</w:t>
      </w:r>
      <w:r w:rsidR="005E19B0" w:rsidRPr="005E19B0">
        <w:rPr>
          <w:lang w:val="ru-RU"/>
        </w:rPr>
        <w:t xml:space="preserve"> заседания Совета  Пудожского  муниципального  района  </w:t>
      </w:r>
      <w:r w:rsidR="005E19B0" w:rsidRPr="005E19B0">
        <w:t>IV</w:t>
      </w:r>
      <w:r w:rsidR="005E19B0" w:rsidRPr="005E19B0">
        <w:rPr>
          <w:lang w:val="ru-RU"/>
        </w:rPr>
        <w:t xml:space="preserve"> созыва от 16 декабря 2022 года  № 331 «О бюджете Пудожского муниципального района на 2023 год и на плановый период 2024 и 2025 годов» </w:t>
      </w:r>
      <w:r w:rsidRPr="005E19B0">
        <w:rPr>
          <w:lang w:val="ru-RU"/>
        </w:rPr>
        <w:t>сформирован с</w:t>
      </w:r>
      <w:r w:rsidRPr="00706642">
        <w:rPr>
          <w:lang w:val="ru-RU"/>
        </w:rPr>
        <w:t xml:space="preserve"> учетом бюджетного эффекта в сумме </w:t>
      </w:r>
      <w:r w:rsidR="005E19B0">
        <w:rPr>
          <w:lang w:val="ru-RU"/>
        </w:rPr>
        <w:t>11990</w:t>
      </w:r>
      <w:r w:rsidRPr="00706642">
        <w:rPr>
          <w:lang w:val="ru-RU"/>
        </w:rPr>
        <w:t xml:space="preserve"> тыс. рублей, предусмотренного Программой оздоровления муниципальных финансов Пудожского муниципального района  на период до 2024 года</w:t>
      </w:r>
      <w:r w:rsidR="005A7776">
        <w:rPr>
          <w:lang w:val="ru-RU"/>
        </w:rPr>
        <w:t>.</w:t>
      </w:r>
    </w:p>
    <w:p w:rsidR="00AE2422" w:rsidRPr="00AE2422" w:rsidRDefault="00AE2422" w:rsidP="00AE2422">
      <w:pPr>
        <w:pStyle w:val="Default"/>
        <w:ind w:firstLine="708"/>
        <w:jc w:val="both"/>
      </w:pPr>
      <w:r>
        <w:t xml:space="preserve"> </w:t>
      </w:r>
      <w:r w:rsidRPr="00AE2422">
        <w:t xml:space="preserve">В соответствии с Бюджетным кодексом Российской Федерации и «Положением о  бюджетном процессе» в муниципальном образовании </w:t>
      </w:r>
      <w:proofErr w:type="spellStart"/>
      <w:r w:rsidRPr="00AE2422">
        <w:t>Пудожский</w:t>
      </w:r>
      <w:proofErr w:type="spellEnd"/>
      <w:r w:rsidRPr="00AE2422">
        <w:t xml:space="preserve"> муниципальный</w:t>
      </w:r>
      <w:r>
        <w:t xml:space="preserve"> район,</w:t>
      </w:r>
      <w:r w:rsidRPr="00AE2422">
        <w:t xml:space="preserve"> предлагаем внести изменения </w:t>
      </w:r>
      <w:r w:rsidR="005E19B0">
        <w:t xml:space="preserve">в </w:t>
      </w:r>
      <w:r w:rsidR="005E19B0" w:rsidRPr="005E19B0">
        <w:t>Решение  XX</w:t>
      </w:r>
      <w:proofErr w:type="gramStart"/>
      <w:r w:rsidR="005E19B0" w:rsidRPr="005E19B0">
        <w:t>Х</w:t>
      </w:r>
      <w:proofErr w:type="gramEnd"/>
      <w:r w:rsidR="005E19B0" w:rsidRPr="005E19B0">
        <w:t>XV заседания Совета  Пудожского  муниципального  района  IV созыва от 16 декабря 2022 года  № 331 «О бюджете Пудожского муниципального района на 2023 год и на плановый период 2024 и 2025 годов»</w:t>
      </w:r>
      <w:r w:rsidR="005E19B0">
        <w:t>.</w:t>
      </w:r>
    </w:p>
    <w:p w:rsidR="00981B84" w:rsidRPr="00D858FE" w:rsidRDefault="00AE2422" w:rsidP="00D858FE">
      <w:pPr>
        <w:pStyle w:val="Default"/>
        <w:ind w:firstLine="426"/>
        <w:jc w:val="both"/>
        <w:rPr>
          <w:b/>
        </w:rPr>
      </w:pPr>
      <w:r w:rsidRPr="00D858FE">
        <w:t xml:space="preserve">Корректировка бюджета Пудожского муниципального района производится в связи с необходимостью уточнения </w:t>
      </w:r>
      <w:r w:rsidR="005E19B0" w:rsidRPr="00D858FE">
        <w:t xml:space="preserve">доходной части бюджета, </w:t>
      </w:r>
      <w:r w:rsidRPr="00D858FE">
        <w:t>бюджетных ассигнований</w:t>
      </w:r>
      <w:r w:rsidR="00D858FE" w:rsidRPr="00D858FE">
        <w:t>,  уточнением показателей привлечения и погашения кредитов, предельного и верхнего объема муниципального долга.</w:t>
      </w:r>
      <w:r w:rsidRPr="00D858FE">
        <w:t xml:space="preserve"> </w:t>
      </w:r>
    </w:p>
    <w:p w:rsidR="00981B84" w:rsidRPr="00EC5678" w:rsidRDefault="00981B84" w:rsidP="00981B84">
      <w:pPr>
        <w:ind w:right="75"/>
        <w:jc w:val="center"/>
        <w:rPr>
          <w:b/>
          <w:lang w:val="ru-RU"/>
        </w:rPr>
      </w:pPr>
    </w:p>
    <w:p w:rsidR="00981B84" w:rsidRPr="00EC5678" w:rsidRDefault="00054CEE" w:rsidP="00981B84">
      <w:pPr>
        <w:pStyle w:val="13"/>
        <w:widowControl/>
        <w:numPr>
          <w:ilvl w:val="0"/>
          <w:numId w:val="3"/>
        </w:numPr>
        <w:ind w:left="0" w:firstLine="426"/>
        <w:jc w:val="center"/>
        <w:rPr>
          <w:rFonts w:ascii="Times New Roman" w:hAnsi="Times New Roman"/>
          <w:b/>
          <w:sz w:val="24"/>
          <w:szCs w:val="24"/>
        </w:rPr>
      </w:pPr>
      <w:r>
        <w:rPr>
          <w:rFonts w:ascii="Times New Roman" w:hAnsi="Times New Roman"/>
          <w:b/>
          <w:sz w:val="24"/>
          <w:szCs w:val="24"/>
        </w:rPr>
        <w:t xml:space="preserve">Предлагаются к изменению основные характеристики бюджета Пудожского муниципального района на 2023 год. </w:t>
      </w:r>
    </w:p>
    <w:p w:rsidR="00981B84" w:rsidRPr="00EC5678" w:rsidRDefault="00981B84" w:rsidP="00981B84">
      <w:pPr>
        <w:pStyle w:val="13"/>
        <w:widowControl/>
        <w:ind w:left="426"/>
        <w:jc w:val="both"/>
        <w:rPr>
          <w:rFonts w:ascii="Times New Roman" w:hAnsi="Times New Roman"/>
          <w:b/>
          <w:sz w:val="24"/>
          <w:szCs w:val="24"/>
        </w:rPr>
      </w:pPr>
    </w:p>
    <w:p w:rsidR="00981B84" w:rsidRPr="00EC5678" w:rsidRDefault="00981B84" w:rsidP="00981B84">
      <w:pPr>
        <w:ind w:firstLine="709"/>
        <w:jc w:val="both"/>
        <w:rPr>
          <w:lang w:val="ru-RU"/>
        </w:rPr>
      </w:pPr>
      <w:r w:rsidRPr="00EC5678">
        <w:rPr>
          <w:lang w:val="ru-RU"/>
        </w:rPr>
        <w:t>Характеристики бюджета Пудожского муниципального района на 202</w:t>
      </w:r>
      <w:r w:rsidR="00374A15">
        <w:rPr>
          <w:lang w:val="ru-RU"/>
        </w:rPr>
        <w:t>3</w:t>
      </w:r>
      <w:r w:rsidRPr="00EC5678">
        <w:rPr>
          <w:lang w:val="ru-RU"/>
        </w:rPr>
        <w:t xml:space="preserve"> год состав</w:t>
      </w:r>
      <w:r w:rsidR="00054CEE">
        <w:rPr>
          <w:lang w:val="ru-RU"/>
        </w:rPr>
        <w:t>ят</w:t>
      </w:r>
      <w:r w:rsidRPr="00EC5678">
        <w:rPr>
          <w:lang w:val="ru-RU"/>
        </w:rPr>
        <w:t xml:space="preserve">: </w:t>
      </w:r>
    </w:p>
    <w:p w:rsidR="00981B84" w:rsidRPr="00DC40DA" w:rsidRDefault="00981B84" w:rsidP="00981B84">
      <w:pPr>
        <w:numPr>
          <w:ilvl w:val="0"/>
          <w:numId w:val="2"/>
        </w:numPr>
        <w:tabs>
          <w:tab w:val="left" w:pos="-2410"/>
        </w:tabs>
        <w:suppressAutoHyphens w:val="0"/>
        <w:ind w:left="0" w:right="-1" w:firstLine="284"/>
        <w:jc w:val="both"/>
        <w:rPr>
          <w:color w:val="000000"/>
          <w:lang w:val="ru-RU"/>
        </w:rPr>
      </w:pPr>
      <w:r w:rsidRPr="009730D4">
        <w:rPr>
          <w:color w:val="000000"/>
          <w:lang w:val="ru-RU"/>
        </w:rPr>
        <w:t xml:space="preserve">общий объем доходов бюджета Пудожского муниципального района </w:t>
      </w:r>
      <w:r w:rsidR="002738D4" w:rsidRPr="009730D4">
        <w:rPr>
          <w:color w:val="000000"/>
          <w:lang w:val="ru-RU"/>
        </w:rPr>
        <w:t xml:space="preserve">в   сумме  </w:t>
      </w:r>
      <w:r w:rsidR="00A677F5" w:rsidRPr="00DC40DA">
        <w:rPr>
          <w:color w:val="000000"/>
          <w:lang w:val="ru-RU"/>
        </w:rPr>
        <w:t>10</w:t>
      </w:r>
      <w:r w:rsidR="006C266C" w:rsidRPr="00DC40DA">
        <w:rPr>
          <w:color w:val="000000"/>
          <w:lang w:val="ru-RU"/>
        </w:rPr>
        <w:t>40923,51</w:t>
      </w:r>
      <w:r w:rsidR="002738D4" w:rsidRPr="00DC40DA">
        <w:rPr>
          <w:color w:val="000000"/>
          <w:lang w:val="ru-RU"/>
        </w:rPr>
        <w:t xml:space="preserve"> тыс. рублей,</w:t>
      </w:r>
      <w:r w:rsidR="004A41FB" w:rsidRPr="00DC40DA">
        <w:rPr>
          <w:color w:val="000000"/>
          <w:lang w:val="ru-RU"/>
        </w:rPr>
        <w:t xml:space="preserve"> </w:t>
      </w:r>
      <w:r w:rsidR="002738D4" w:rsidRPr="00DC40DA">
        <w:rPr>
          <w:color w:val="000000"/>
          <w:lang w:val="ru-RU"/>
        </w:rPr>
        <w:t xml:space="preserve">в том числе объем получаемых безвозмездных поступлений в сумме  </w:t>
      </w:r>
      <w:r w:rsidR="006C266C" w:rsidRPr="00DC40DA">
        <w:rPr>
          <w:color w:val="000000"/>
          <w:lang w:val="ru-RU"/>
        </w:rPr>
        <w:t>89</w:t>
      </w:r>
      <w:r w:rsidR="003C4E1B" w:rsidRPr="00DC40DA">
        <w:rPr>
          <w:color w:val="000000"/>
          <w:lang w:val="ru-RU"/>
        </w:rPr>
        <w:t>1790,52</w:t>
      </w:r>
      <w:r w:rsidR="002738D4" w:rsidRPr="00DC40DA">
        <w:rPr>
          <w:color w:val="000000"/>
          <w:lang w:val="ru-RU"/>
        </w:rPr>
        <w:t xml:space="preserve"> тыс. рублей, из них объем получаемых межбюджетных трансфертов в сумме </w:t>
      </w:r>
      <w:r w:rsidR="00A677F5" w:rsidRPr="00DC40DA">
        <w:rPr>
          <w:color w:val="000000"/>
          <w:lang w:val="ru-RU"/>
        </w:rPr>
        <w:t>70</w:t>
      </w:r>
      <w:r w:rsidR="00142F1F" w:rsidRPr="00DC40DA">
        <w:rPr>
          <w:color w:val="000000"/>
          <w:lang w:val="ru-RU"/>
        </w:rPr>
        <w:t>5612,9</w:t>
      </w:r>
      <w:r w:rsidR="00B0126D" w:rsidRPr="00DC40DA">
        <w:rPr>
          <w:color w:val="000000"/>
          <w:lang w:val="ru-RU"/>
        </w:rPr>
        <w:t>7</w:t>
      </w:r>
      <w:r w:rsidR="002738D4" w:rsidRPr="00DC40DA">
        <w:rPr>
          <w:color w:val="000000"/>
          <w:lang w:val="ru-RU"/>
        </w:rPr>
        <w:t xml:space="preserve"> тыс</w:t>
      </w:r>
      <w:proofErr w:type="gramStart"/>
      <w:r w:rsidR="002738D4" w:rsidRPr="00DC40DA">
        <w:rPr>
          <w:color w:val="000000"/>
          <w:lang w:val="ru-RU"/>
        </w:rPr>
        <w:t>.р</w:t>
      </w:r>
      <w:proofErr w:type="gramEnd"/>
      <w:r w:rsidR="002738D4" w:rsidRPr="00DC40DA">
        <w:rPr>
          <w:color w:val="000000"/>
          <w:lang w:val="ru-RU"/>
        </w:rPr>
        <w:t>ублей</w:t>
      </w:r>
      <w:r w:rsidRPr="00DC40DA">
        <w:rPr>
          <w:color w:val="000000"/>
          <w:lang w:val="ru-RU"/>
        </w:rPr>
        <w:t xml:space="preserve">; </w:t>
      </w:r>
    </w:p>
    <w:p w:rsidR="00981B84" w:rsidRPr="00DC40DA" w:rsidRDefault="00981B84" w:rsidP="00981B84">
      <w:pPr>
        <w:numPr>
          <w:ilvl w:val="0"/>
          <w:numId w:val="2"/>
        </w:numPr>
        <w:tabs>
          <w:tab w:val="left" w:pos="-2410"/>
        </w:tabs>
        <w:suppressAutoHyphens w:val="0"/>
        <w:ind w:left="0" w:right="-1" w:firstLine="284"/>
        <w:jc w:val="both"/>
        <w:rPr>
          <w:lang w:val="ru-RU"/>
        </w:rPr>
      </w:pPr>
      <w:r w:rsidRPr="00DC40DA">
        <w:rPr>
          <w:lang w:val="ru-RU"/>
        </w:rPr>
        <w:t xml:space="preserve">общий объем расходов бюджета Пудожского муниципального района в сумме  </w:t>
      </w:r>
      <w:r w:rsidR="00B31118" w:rsidRPr="00DC40DA">
        <w:rPr>
          <w:lang w:val="ru-RU"/>
        </w:rPr>
        <w:t>1053316,15</w:t>
      </w:r>
      <w:r w:rsidR="00DD64DF" w:rsidRPr="00DC40DA">
        <w:rPr>
          <w:lang w:val="ru-RU"/>
        </w:rPr>
        <w:t xml:space="preserve"> </w:t>
      </w:r>
      <w:r w:rsidRPr="00DC40DA">
        <w:rPr>
          <w:bCs/>
          <w:lang w:val="ru-RU"/>
        </w:rPr>
        <w:t>тыс</w:t>
      </w:r>
      <w:r w:rsidRPr="00DC40DA">
        <w:rPr>
          <w:bCs/>
          <w:color w:val="000000"/>
          <w:lang w:val="ru-RU"/>
        </w:rPr>
        <w:t>.</w:t>
      </w:r>
      <w:r w:rsidRPr="00DC40DA">
        <w:rPr>
          <w:b/>
          <w:bCs/>
          <w:color w:val="000000"/>
          <w:lang w:val="ru-RU"/>
        </w:rPr>
        <w:t xml:space="preserve"> </w:t>
      </w:r>
      <w:r w:rsidRPr="00DC40DA">
        <w:rPr>
          <w:lang w:val="ru-RU"/>
        </w:rPr>
        <w:t>рублей;</w:t>
      </w:r>
    </w:p>
    <w:p w:rsidR="00862400" w:rsidRPr="00DC40DA" w:rsidRDefault="005A7776" w:rsidP="00FB67D9">
      <w:pPr>
        <w:numPr>
          <w:ilvl w:val="0"/>
          <w:numId w:val="2"/>
        </w:numPr>
        <w:tabs>
          <w:tab w:val="left" w:pos="-2410"/>
        </w:tabs>
        <w:suppressAutoHyphens w:val="0"/>
        <w:ind w:left="0" w:right="-1" w:firstLine="284"/>
        <w:jc w:val="both"/>
        <w:rPr>
          <w:lang w:val="ru-RU"/>
        </w:rPr>
      </w:pPr>
      <w:r w:rsidRPr="00DC40DA">
        <w:rPr>
          <w:lang w:val="ru-RU"/>
        </w:rPr>
        <w:t>дефицит</w:t>
      </w:r>
      <w:r w:rsidR="00981B84" w:rsidRPr="00DC40DA">
        <w:rPr>
          <w:lang w:val="ru-RU"/>
        </w:rPr>
        <w:t xml:space="preserve"> бюджета Пудожского муниципального района в сумме </w:t>
      </w:r>
      <w:r w:rsidR="008B5F99" w:rsidRPr="00DC40DA">
        <w:rPr>
          <w:lang w:val="ru-RU"/>
        </w:rPr>
        <w:t>12392,65</w:t>
      </w:r>
      <w:r w:rsidR="00981B84" w:rsidRPr="00DC40DA">
        <w:rPr>
          <w:b/>
          <w:lang w:val="ru-RU"/>
        </w:rPr>
        <w:t xml:space="preserve"> </w:t>
      </w:r>
      <w:r w:rsidR="00981B84" w:rsidRPr="00DC40DA">
        <w:rPr>
          <w:lang w:val="ru-RU"/>
        </w:rPr>
        <w:t>тыс.</w:t>
      </w:r>
      <w:r w:rsidR="00981B84" w:rsidRPr="00DC40DA">
        <w:rPr>
          <w:b/>
          <w:lang w:val="ru-RU"/>
        </w:rPr>
        <w:t xml:space="preserve">  </w:t>
      </w:r>
      <w:r w:rsidR="00981B84" w:rsidRPr="00DC40DA">
        <w:rPr>
          <w:lang w:val="ru-RU"/>
        </w:rPr>
        <w:t>рублей (</w:t>
      </w:r>
      <w:r w:rsidR="008B5F99" w:rsidRPr="00DC40DA">
        <w:rPr>
          <w:lang w:val="ru-RU"/>
        </w:rPr>
        <w:t>8,8</w:t>
      </w:r>
      <w:r w:rsidR="00981B84" w:rsidRPr="00DC40DA">
        <w:rPr>
          <w:lang w:val="ru-RU"/>
        </w:rPr>
        <w:t xml:space="preserve">%) (ст.92 БК РФ). </w:t>
      </w:r>
    </w:p>
    <w:p w:rsidR="00954B54" w:rsidRPr="00DC40DA" w:rsidRDefault="00954B54">
      <w:pPr>
        <w:ind w:right="75"/>
        <w:jc w:val="center"/>
        <w:rPr>
          <w:b/>
          <w:lang w:val="ru-RU"/>
        </w:rPr>
      </w:pPr>
    </w:p>
    <w:p w:rsidR="001D24EB" w:rsidRPr="00DC40DA" w:rsidRDefault="00954B54" w:rsidP="00DC4746">
      <w:pPr>
        <w:pStyle w:val="210"/>
        <w:spacing w:line="240" w:lineRule="auto"/>
        <w:ind w:right="99" w:firstLine="720"/>
        <w:jc w:val="both"/>
        <w:rPr>
          <w:lang w:val="ru-RU"/>
        </w:rPr>
      </w:pPr>
      <w:r w:rsidRPr="00DC40DA">
        <w:rPr>
          <w:b/>
          <w:color w:val="000000"/>
          <w:lang w:val="ru-RU"/>
        </w:rPr>
        <w:t xml:space="preserve">Доходная часть </w:t>
      </w:r>
      <w:r w:rsidR="00140C42" w:rsidRPr="00DC40DA">
        <w:rPr>
          <w:b/>
          <w:color w:val="000000"/>
          <w:lang w:val="ru-RU"/>
        </w:rPr>
        <w:t>увеличена</w:t>
      </w:r>
      <w:r w:rsidR="00E530DF" w:rsidRPr="00DC40DA">
        <w:rPr>
          <w:b/>
          <w:color w:val="000000"/>
          <w:lang w:val="ru-RU"/>
        </w:rPr>
        <w:t xml:space="preserve"> </w:t>
      </w:r>
      <w:r w:rsidRPr="00DC40DA">
        <w:rPr>
          <w:b/>
          <w:color w:val="000000"/>
          <w:lang w:val="ru-RU"/>
        </w:rPr>
        <w:t xml:space="preserve"> на </w:t>
      </w:r>
      <w:r w:rsidR="00CF5AD0" w:rsidRPr="00DC40DA">
        <w:rPr>
          <w:b/>
          <w:color w:val="000000"/>
          <w:lang w:val="ru-RU"/>
        </w:rPr>
        <w:t>41062,16</w:t>
      </w:r>
      <w:r w:rsidR="00573A86" w:rsidRPr="00DC40DA">
        <w:rPr>
          <w:b/>
          <w:color w:val="000000"/>
          <w:lang w:val="ru-RU"/>
        </w:rPr>
        <w:t xml:space="preserve"> </w:t>
      </w:r>
      <w:r w:rsidR="00A36520" w:rsidRPr="00DC40DA">
        <w:rPr>
          <w:b/>
          <w:color w:val="000000"/>
          <w:lang w:val="ru-RU"/>
        </w:rPr>
        <w:t>тыс.</w:t>
      </w:r>
      <w:r w:rsidR="005D787E" w:rsidRPr="00DC40DA">
        <w:rPr>
          <w:b/>
          <w:color w:val="000000"/>
          <w:lang w:val="ru-RU"/>
        </w:rPr>
        <w:t xml:space="preserve"> </w:t>
      </w:r>
      <w:r w:rsidR="00A36520" w:rsidRPr="00DC40DA">
        <w:rPr>
          <w:b/>
          <w:color w:val="000000"/>
          <w:lang w:val="ru-RU"/>
        </w:rPr>
        <w:t>рублей</w:t>
      </w:r>
      <w:r w:rsidRPr="00DC40DA">
        <w:rPr>
          <w:b/>
          <w:color w:val="000000"/>
          <w:lang w:val="ru-RU"/>
        </w:rPr>
        <w:t xml:space="preserve"> и составляет </w:t>
      </w:r>
      <w:r w:rsidR="00051319" w:rsidRPr="00DC40DA">
        <w:rPr>
          <w:b/>
          <w:color w:val="000000"/>
          <w:lang w:val="ru-RU"/>
        </w:rPr>
        <w:t>10</w:t>
      </w:r>
      <w:r w:rsidR="00CF5AD0" w:rsidRPr="00DC40DA">
        <w:rPr>
          <w:b/>
          <w:color w:val="000000"/>
          <w:lang w:val="ru-RU"/>
        </w:rPr>
        <w:t>40923,51</w:t>
      </w:r>
      <w:r w:rsidR="00EF1D67" w:rsidRPr="00DC40DA">
        <w:rPr>
          <w:b/>
          <w:color w:val="000000"/>
          <w:lang w:val="ru-RU"/>
        </w:rPr>
        <w:t xml:space="preserve">  </w:t>
      </w:r>
      <w:r w:rsidRPr="00DC40DA">
        <w:rPr>
          <w:b/>
          <w:color w:val="000000"/>
          <w:lang w:val="ru-RU"/>
        </w:rPr>
        <w:t>тыс. руб.</w:t>
      </w:r>
      <w:r w:rsidR="000A0941" w:rsidRPr="00DC40DA">
        <w:rPr>
          <w:lang w:val="ru-RU"/>
        </w:rPr>
        <w:tab/>
      </w:r>
    </w:p>
    <w:p w:rsidR="00112BD0" w:rsidRPr="00DC40DA" w:rsidRDefault="00112BD0" w:rsidP="00112BD0">
      <w:pPr>
        <w:pStyle w:val="210"/>
        <w:spacing w:line="240" w:lineRule="auto"/>
        <w:ind w:left="-142" w:right="99" w:firstLine="142"/>
        <w:jc w:val="center"/>
        <w:rPr>
          <w:b/>
          <w:lang w:val="ru-RU"/>
        </w:rPr>
      </w:pPr>
      <w:r w:rsidRPr="00DC40DA">
        <w:rPr>
          <w:b/>
          <w:lang w:val="ru-RU"/>
        </w:rPr>
        <w:t>Предлагаются следующие изменения в доходную часть бюджета:</w:t>
      </w:r>
    </w:p>
    <w:p w:rsidR="001D24EB" w:rsidRPr="00DC40DA" w:rsidRDefault="001D24EB" w:rsidP="00C9113F">
      <w:pPr>
        <w:pStyle w:val="210"/>
        <w:numPr>
          <w:ilvl w:val="0"/>
          <w:numId w:val="11"/>
        </w:numPr>
        <w:spacing w:line="240" w:lineRule="auto"/>
        <w:ind w:right="99"/>
        <w:jc w:val="both"/>
        <w:rPr>
          <w:b/>
          <w:lang w:val="ru-RU"/>
        </w:rPr>
      </w:pPr>
      <w:r w:rsidRPr="00DC40DA">
        <w:rPr>
          <w:b/>
          <w:lang w:val="ru-RU"/>
        </w:rPr>
        <w:t>Собственные доходы увелич</w:t>
      </w:r>
      <w:r w:rsidR="00112BD0" w:rsidRPr="00DC40DA">
        <w:rPr>
          <w:b/>
          <w:lang w:val="ru-RU"/>
        </w:rPr>
        <w:t>ить</w:t>
      </w:r>
      <w:r w:rsidRPr="00DC40DA">
        <w:rPr>
          <w:b/>
          <w:lang w:val="ru-RU"/>
        </w:rPr>
        <w:t xml:space="preserve"> на </w:t>
      </w:r>
      <w:r w:rsidR="00051319" w:rsidRPr="00DC40DA">
        <w:rPr>
          <w:b/>
          <w:lang w:val="ru-RU"/>
        </w:rPr>
        <w:t>8</w:t>
      </w:r>
      <w:r w:rsidR="006833A6" w:rsidRPr="00DC40DA">
        <w:rPr>
          <w:b/>
          <w:lang w:val="ru-RU"/>
        </w:rPr>
        <w:t>732,4</w:t>
      </w:r>
      <w:r w:rsidR="00B0126D" w:rsidRPr="00DC40DA">
        <w:rPr>
          <w:b/>
          <w:lang w:val="ru-RU"/>
        </w:rPr>
        <w:t>7</w:t>
      </w:r>
      <w:r w:rsidR="00C86018" w:rsidRPr="00DC40DA">
        <w:rPr>
          <w:b/>
          <w:lang w:val="ru-RU"/>
        </w:rPr>
        <w:t xml:space="preserve"> </w:t>
      </w:r>
      <w:r w:rsidRPr="00DC40DA">
        <w:rPr>
          <w:b/>
          <w:lang w:val="ru-RU"/>
        </w:rPr>
        <w:t>тыс.</w:t>
      </w:r>
      <w:r w:rsidR="00C86018" w:rsidRPr="00DC40DA">
        <w:rPr>
          <w:b/>
          <w:lang w:val="ru-RU"/>
        </w:rPr>
        <w:t xml:space="preserve"> </w:t>
      </w:r>
      <w:r w:rsidRPr="00DC40DA">
        <w:rPr>
          <w:b/>
          <w:lang w:val="ru-RU"/>
        </w:rPr>
        <w:t>руб</w:t>
      </w:r>
      <w:r w:rsidR="00C86018" w:rsidRPr="00DC40DA">
        <w:rPr>
          <w:b/>
          <w:lang w:val="ru-RU"/>
        </w:rPr>
        <w:t>лей,</w:t>
      </w:r>
      <w:r w:rsidRPr="00DC40DA">
        <w:rPr>
          <w:b/>
          <w:lang w:val="ru-RU"/>
        </w:rPr>
        <w:t xml:space="preserve"> в том числе:</w:t>
      </w:r>
    </w:p>
    <w:p w:rsidR="001D24EB" w:rsidRPr="00DC40DA" w:rsidRDefault="00C9113F" w:rsidP="00844A7F">
      <w:pPr>
        <w:pStyle w:val="210"/>
        <w:spacing w:line="240" w:lineRule="auto"/>
        <w:ind w:right="99" w:firstLine="708"/>
        <w:jc w:val="both"/>
        <w:rPr>
          <w:lang w:val="ru-RU" w:eastAsia="ru-RU"/>
        </w:rPr>
      </w:pPr>
      <w:r w:rsidRPr="00DC40DA">
        <w:rPr>
          <w:b/>
          <w:lang w:val="ru-RU"/>
        </w:rPr>
        <w:t xml:space="preserve">В соответствии с уточненной оценкой ФНС на 2023 год: </w:t>
      </w:r>
      <w:r w:rsidR="00F47B35" w:rsidRPr="00DC40DA">
        <w:rPr>
          <w:lang w:val="ru-RU"/>
        </w:rPr>
        <w:t>н</w:t>
      </w:r>
      <w:r w:rsidR="00F47B35" w:rsidRPr="00DC40DA">
        <w:rPr>
          <w:lang w:val="ru-RU" w:eastAsia="ru-RU"/>
        </w:rPr>
        <w:t xml:space="preserve">алог на доходы физических лиц </w:t>
      </w:r>
      <w:r w:rsidR="00844A7F" w:rsidRPr="00DC40DA">
        <w:rPr>
          <w:lang w:val="ru-RU" w:eastAsia="ru-RU"/>
        </w:rPr>
        <w:t xml:space="preserve">увеличивается на </w:t>
      </w:r>
      <w:r w:rsidR="00F47B35" w:rsidRPr="00DC40DA">
        <w:rPr>
          <w:lang w:val="ru-RU" w:eastAsia="ru-RU"/>
        </w:rPr>
        <w:t>7500,0</w:t>
      </w:r>
      <w:r w:rsidRPr="00DC40DA">
        <w:rPr>
          <w:lang w:val="ru-RU" w:eastAsia="ru-RU"/>
        </w:rPr>
        <w:t xml:space="preserve"> </w:t>
      </w:r>
      <w:r w:rsidR="00F47B35" w:rsidRPr="00DC40DA">
        <w:rPr>
          <w:lang w:val="ru-RU" w:eastAsia="ru-RU"/>
        </w:rPr>
        <w:t>тыс.</w:t>
      </w:r>
      <w:r w:rsidRPr="00DC40DA">
        <w:rPr>
          <w:lang w:val="ru-RU" w:eastAsia="ru-RU"/>
        </w:rPr>
        <w:t xml:space="preserve"> </w:t>
      </w:r>
      <w:r w:rsidR="00F47B35" w:rsidRPr="00DC40DA">
        <w:rPr>
          <w:lang w:val="ru-RU" w:eastAsia="ru-RU"/>
        </w:rPr>
        <w:t>рублей</w:t>
      </w:r>
      <w:r w:rsidR="00F47B35" w:rsidRPr="00DC40DA">
        <w:rPr>
          <w:rFonts w:ascii="Arial" w:hAnsi="Arial" w:cs="Arial"/>
          <w:sz w:val="16"/>
          <w:szCs w:val="16"/>
          <w:lang w:val="ru-RU" w:eastAsia="ru-RU"/>
        </w:rPr>
        <w:t>;</w:t>
      </w:r>
    </w:p>
    <w:p w:rsidR="00F47B35" w:rsidRPr="00DC40DA" w:rsidRDefault="005C484D" w:rsidP="00F47B35">
      <w:pPr>
        <w:jc w:val="both"/>
        <w:rPr>
          <w:lang w:val="ru-RU" w:eastAsia="ru-RU"/>
        </w:rPr>
      </w:pPr>
      <w:r w:rsidRPr="00DC40DA">
        <w:rPr>
          <w:lang w:val="ru-RU" w:eastAsia="ru-RU"/>
        </w:rPr>
        <w:t>-</w:t>
      </w:r>
      <w:r w:rsidR="00737D95" w:rsidRPr="00DC40DA">
        <w:rPr>
          <w:lang w:val="ru-RU" w:eastAsia="ru-RU"/>
        </w:rPr>
        <w:t xml:space="preserve"> </w:t>
      </w:r>
      <w:proofErr w:type="gramStart"/>
      <w:r w:rsidR="00F47B35" w:rsidRPr="00DC40DA">
        <w:rPr>
          <w:lang w:val="ru-RU" w:eastAsia="ru-RU"/>
        </w:rPr>
        <w:t>единый</w:t>
      </w:r>
      <w:proofErr w:type="gramEnd"/>
      <w:r w:rsidR="00F47B35" w:rsidRPr="00DC40DA">
        <w:rPr>
          <w:lang w:val="ru-RU" w:eastAsia="ru-RU"/>
        </w:rPr>
        <w:t xml:space="preserve"> сельскохозяйственный налог-40,0 тыс.</w:t>
      </w:r>
      <w:r w:rsidR="00C9113F" w:rsidRPr="00DC40DA">
        <w:rPr>
          <w:lang w:val="ru-RU" w:eastAsia="ru-RU"/>
        </w:rPr>
        <w:t xml:space="preserve"> </w:t>
      </w:r>
      <w:r w:rsidR="00F47B35" w:rsidRPr="00DC40DA">
        <w:rPr>
          <w:lang w:val="ru-RU" w:eastAsia="ru-RU"/>
        </w:rPr>
        <w:t>рублей;</w:t>
      </w:r>
    </w:p>
    <w:p w:rsidR="00F47B35" w:rsidRPr="00DC40DA" w:rsidRDefault="00F47B35" w:rsidP="00F47B35">
      <w:pPr>
        <w:jc w:val="both"/>
        <w:rPr>
          <w:lang w:val="ru-RU" w:eastAsia="ru-RU"/>
        </w:rPr>
      </w:pPr>
      <w:r w:rsidRPr="00DC40DA">
        <w:rPr>
          <w:lang w:val="ru-RU"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образования-82,9</w:t>
      </w:r>
      <w:r w:rsidR="005D787E" w:rsidRPr="00DC40DA">
        <w:rPr>
          <w:lang w:val="ru-RU" w:eastAsia="ru-RU"/>
        </w:rPr>
        <w:t xml:space="preserve"> </w:t>
      </w:r>
      <w:r w:rsidRPr="00DC40DA">
        <w:rPr>
          <w:lang w:val="ru-RU" w:eastAsia="ru-RU"/>
        </w:rPr>
        <w:t>тыс</w:t>
      </w:r>
      <w:proofErr w:type="gramStart"/>
      <w:r w:rsidRPr="00DC40DA">
        <w:rPr>
          <w:lang w:val="ru-RU" w:eastAsia="ru-RU"/>
        </w:rPr>
        <w:t>.р</w:t>
      </w:r>
      <w:proofErr w:type="gramEnd"/>
      <w:r w:rsidRPr="00DC40DA">
        <w:rPr>
          <w:lang w:val="ru-RU" w:eastAsia="ru-RU"/>
        </w:rPr>
        <w:t>ублей.</w:t>
      </w:r>
    </w:p>
    <w:p w:rsidR="001E2AFB" w:rsidRPr="00DC40DA" w:rsidRDefault="001E2AFB" w:rsidP="00F47B35">
      <w:pPr>
        <w:jc w:val="both"/>
        <w:rPr>
          <w:lang w:val="ru-RU" w:eastAsia="ru-RU"/>
        </w:rPr>
      </w:pPr>
      <w:r w:rsidRPr="00DC40DA">
        <w:rPr>
          <w:lang w:val="ru-RU" w:eastAsia="ru-RU"/>
        </w:rPr>
        <w:t>-и</w:t>
      </w:r>
      <w:r w:rsidRPr="00DC40DA">
        <w:rPr>
          <w:bCs/>
          <w:lang w:val="ru-RU" w:eastAsia="ru-RU"/>
        </w:rPr>
        <w:t xml:space="preserve">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DC40DA">
        <w:rPr>
          <w:bCs/>
          <w:lang w:val="ru-RU" w:eastAsia="ru-RU"/>
        </w:rPr>
        <w:lastRenderedPageBreak/>
        <w:t>муниципальным органом, (муниципальным казенным учреждением) муниципального района-715,54 тыс</w:t>
      </w:r>
      <w:proofErr w:type="gramStart"/>
      <w:r w:rsidRPr="00DC40DA">
        <w:rPr>
          <w:bCs/>
          <w:lang w:val="ru-RU" w:eastAsia="ru-RU"/>
        </w:rPr>
        <w:t>.р</w:t>
      </w:r>
      <w:proofErr w:type="gramEnd"/>
      <w:r w:rsidRPr="00DC40DA">
        <w:rPr>
          <w:bCs/>
          <w:lang w:val="ru-RU" w:eastAsia="ru-RU"/>
        </w:rPr>
        <w:t>уб.</w:t>
      </w:r>
    </w:p>
    <w:p w:rsidR="00906C10" w:rsidRPr="00DC40DA" w:rsidRDefault="00906C10" w:rsidP="00906C10">
      <w:pPr>
        <w:jc w:val="both"/>
        <w:rPr>
          <w:lang w:val="ru-RU" w:eastAsia="ru-RU"/>
        </w:rPr>
      </w:pPr>
      <w:r w:rsidRPr="00DC40DA">
        <w:rPr>
          <w:lang w:val="ru-RU" w:eastAsia="ru-RU"/>
        </w:rPr>
        <w:t>-плата за негативное воздействие на окружающую среду-70,0</w:t>
      </w:r>
      <w:r w:rsidR="005D787E" w:rsidRPr="00DC40DA">
        <w:rPr>
          <w:lang w:val="ru-RU" w:eastAsia="ru-RU"/>
        </w:rPr>
        <w:t xml:space="preserve"> </w:t>
      </w:r>
      <w:r w:rsidRPr="00DC40DA">
        <w:rPr>
          <w:lang w:val="ru-RU" w:eastAsia="ru-RU"/>
        </w:rPr>
        <w:t>тыс</w:t>
      </w:r>
      <w:proofErr w:type="gramStart"/>
      <w:r w:rsidRPr="00DC40DA">
        <w:rPr>
          <w:lang w:val="ru-RU" w:eastAsia="ru-RU"/>
        </w:rPr>
        <w:t>.р</w:t>
      </w:r>
      <w:proofErr w:type="gramEnd"/>
      <w:r w:rsidRPr="00DC40DA">
        <w:rPr>
          <w:lang w:val="ru-RU" w:eastAsia="ru-RU"/>
        </w:rPr>
        <w:t>уб.</w:t>
      </w:r>
    </w:p>
    <w:p w:rsidR="00F47B35" w:rsidRPr="00DC40DA" w:rsidRDefault="001E2AFB" w:rsidP="00F47B35">
      <w:pPr>
        <w:jc w:val="both"/>
        <w:rPr>
          <w:lang w:val="ru-RU" w:eastAsia="ru-RU"/>
        </w:rPr>
      </w:pPr>
      <w:r w:rsidRPr="00DC40DA">
        <w:rPr>
          <w:lang w:val="ru-RU"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учреждений)-78,8</w:t>
      </w:r>
      <w:r w:rsidR="00B0126D" w:rsidRPr="00DC40DA">
        <w:rPr>
          <w:lang w:val="ru-RU" w:eastAsia="ru-RU"/>
        </w:rPr>
        <w:t>3</w:t>
      </w:r>
      <w:r w:rsidR="005D787E" w:rsidRPr="00DC40DA">
        <w:rPr>
          <w:lang w:val="ru-RU" w:eastAsia="ru-RU"/>
        </w:rPr>
        <w:t xml:space="preserve"> </w:t>
      </w:r>
      <w:r w:rsidRPr="00DC40DA">
        <w:rPr>
          <w:lang w:val="ru-RU" w:eastAsia="ru-RU"/>
        </w:rPr>
        <w:t>тыс</w:t>
      </w:r>
      <w:proofErr w:type="gramStart"/>
      <w:r w:rsidRPr="00DC40DA">
        <w:rPr>
          <w:lang w:val="ru-RU" w:eastAsia="ru-RU"/>
        </w:rPr>
        <w:t>.р</w:t>
      </w:r>
      <w:proofErr w:type="gramEnd"/>
      <w:r w:rsidRPr="00DC40DA">
        <w:rPr>
          <w:lang w:val="ru-RU" w:eastAsia="ru-RU"/>
        </w:rPr>
        <w:t>уб.</w:t>
      </w:r>
    </w:p>
    <w:p w:rsidR="00CD3EA1" w:rsidRPr="00DC40DA" w:rsidRDefault="00837FC0" w:rsidP="00F47B35">
      <w:pPr>
        <w:jc w:val="both"/>
        <w:rPr>
          <w:lang w:val="ru-RU" w:eastAsia="ru-RU"/>
        </w:rPr>
      </w:pPr>
      <w:r w:rsidRPr="00DC40DA">
        <w:rPr>
          <w:lang w:val="ru-RU" w:eastAsia="ru-RU"/>
        </w:rPr>
        <w:t>-</w:t>
      </w:r>
      <w:r w:rsidR="00CD3EA1" w:rsidRPr="00DC40DA">
        <w:rPr>
          <w:lang w:val="ru-RU" w:eastAsia="ru-RU"/>
        </w:rPr>
        <w:t>д</w:t>
      </w:r>
      <w:r w:rsidR="00CD3EA1" w:rsidRPr="00DC40DA">
        <w:rPr>
          <w:color w:val="000000"/>
          <w:lang w:val="ru-RU"/>
        </w:rPr>
        <w:t>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837FC0" w:rsidRPr="00DC40DA" w:rsidRDefault="00CD3EA1" w:rsidP="00F47B35">
      <w:pPr>
        <w:jc w:val="both"/>
        <w:rPr>
          <w:lang w:val="ru-RU" w:eastAsia="ru-RU"/>
        </w:rPr>
      </w:pPr>
      <w:r w:rsidRPr="00DC40DA">
        <w:rPr>
          <w:lang w:val="ru-RU" w:eastAsia="ru-RU"/>
        </w:rPr>
        <w:t xml:space="preserve"> </w:t>
      </w:r>
      <w:r w:rsidR="00837FC0" w:rsidRPr="00DC40DA">
        <w:rPr>
          <w:lang w:val="ru-RU" w:eastAsia="ru-RU"/>
        </w:rPr>
        <w:t>-236,2</w:t>
      </w:r>
      <w:r w:rsidR="005D787E" w:rsidRPr="00DC40DA">
        <w:rPr>
          <w:lang w:val="ru-RU" w:eastAsia="ru-RU"/>
        </w:rPr>
        <w:t xml:space="preserve"> </w:t>
      </w:r>
      <w:r w:rsidR="00837FC0" w:rsidRPr="00DC40DA">
        <w:rPr>
          <w:lang w:val="ru-RU" w:eastAsia="ru-RU"/>
        </w:rPr>
        <w:t>тыс</w:t>
      </w:r>
      <w:proofErr w:type="gramStart"/>
      <w:r w:rsidR="00837FC0" w:rsidRPr="00DC40DA">
        <w:rPr>
          <w:lang w:val="ru-RU" w:eastAsia="ru-RU"/>
        </w:rPr>
        <w:t>.р</w:t>
      </w:r>
      <w:proofErr w:type="gramEnd"/>
      <w:r w:rsidR="00837FC0" w:rsidRPr="00DC40DA">
        <w:rPr>
          <w:lang w:val="ru-RU" w:eastAsia="ru-RU"/>
        </w:rPr>
        <w:t>уб.</w:t>
      </w:r>
    </w:p>
    <w:p w:rsidR="006833A6" w:rsidRPr="00DC40DA" w:rsidRDefault="006833A6" w:rsidP="006833A6">
      <w:pPr>
        <w:suppressAutoHyphens w:val="0"/>
        <w:jc w:val="both"/>
        <w:rPr>
          <w:lang w:val="ru-RU" w:eastAsia="ru-RU"/>
        </w:rPr>
      </w:pPr>
      <w:r w:rsidRPr="00DC40DA">
        <w:rPr>
          <w:lang w:val="ru-RU" w:eastAsia="ru-RU"/>
        </w:rPr>
        <w:t>-прочие доходы от компенсации затрат бюджетов муниципальных районов-9,0</w:t>
      </w:r>
      <w:r w:rsidR="005D787E" w:rsidRPr="00DC40DA">
        <w:rPr>
          <w:lang w:val="ru-RU" w:eastAsia="ru-RU"/>
        </w:rPr>
        <w:t xml:space="preserve"> </w:t>
      </w:r>
      <w:r w:rsidRPr="00DC40DA">
        <w:rPr>
          <w:lang w:val="ru-RU" w:eastAsia="ru-RU"/>
        </w:rPr>
        <w:t>тыс</w:t>
      </w:r>
      <w:proofErr w:type="gramStart"/>
      <w:r w:rsidRPr="00DC40DA">
        <w:rPr>
          <w:lang w:val="ru-RU" w:eastAsia="ru-RU"/>
        </w:rPr>
        <w:t>.р</w:t>
      </w:r>
      <w:proofErr w:type="gramEnd"/>
      <w:r w:rsidRPr="00DC40DA">
        <w:rPr>
          <w:lang w:val="ru-RU" w:eastAsia="ru-RU"/>
        </w:rPr>
        <w:t>уб.</w:t>
      </w:r>
    </w:p>
    <w:p w:rsidR="00844A7F" w:rsidRPr="00DC40DA" w:rsidRDefault="00844A7F" w:rsidP="00F47B35">
      <w:pPr>
        <w:jc w:val="both"/>
        <w:rPr>
          <w:lang w:val="ru-RU" w:eastAsia="ru-RU"/>
        </w:rPr>
      </w:pPr>
    </w:p>
    <w:p w:rsidR="003D3EBB" w:rsidRPr="00DC40DA" w:rsidRDefault="00A677F5" w:rsidP="00A677F5">
      <w:pPr>
        <w:pStyle w:val="210"/>
        <w:tabs>
          <w:tab w:val="left" w:pos="1134"/>
        </w:tabs>
        <w:spacing w:line="240" w:lineRule="auto"/>
        <w:ind w:right="99" w:firstLine="720"/>
        <w:jc w:val="both"/>
        <w:rPr>
          <w:color w:val="000000"/>
          <w:lang w:val="ru-RU" w:eastAsia="ru-RU"/>
        </w:rPr>
      </w:pPr>
      <w:r w:rsidRPr="00DC40DA">
        <w:rPr>
          <w:b/>
          <w:lang w:val="ru-RU"/>
        </w:rPr>
        <w:t>2</w:t>
      </w:r>
      <w:r w:rsidR="003D3EBB" w:rsidRPr="00DC40DA">
        <w:rPr>
          <w:b/>
          <w:lang w:val="ru-RU"/>
        </w:rPr>
        <w:t>. Собственные доходы уменьши</w:t>
      </w:r>
      <w:r w:rsidR="00ED6BA0" w:rsidRPr="00DC40DA">
        <w:rPr>
          <w:b/>
          <w:lang w:val="ru-RU"/>
        </w:rPr>
        <w:t>ть</w:t>
      </w:r>
      <w:r w:rsidR="003D3EBB" w:rsidRPr="00DC40DA">
        <w:rPr>
          <w:b/>
          <w:lang w:val="ru-RU"/>
        </w:rPr>
        <w:t xml:space="preserve"> на </w:t>
      </w:r>
      <w:r w:rsidR="00D71B49" w:rsidRPr="00DC40DA">
        <w:rPr>
          <w:b/>
          <w:lang w:val="ru-RU"/>
        </w:rPr>
        <w:t>480,0</w:t>
      </w:r>
      <w:r w:rsidR="003D3EBB" w:rsidRPr="00DC40DA">
        <w:rPr>
          <w:b/>
          <w:lang w:val="ru-RU"/>
        </w:rPr>
        <w:t xml:space="preserve"> тыс. рублей,</w:t>
      </w:r>
      <w:r w:rsidR="00B31BB4" w:rsidRPr="00DC40DA">
        <w:rPr>
          <w:b/>
          <w:lang w:val="ru-RU"/>
        </w:rPr>
        <w:t xml:space="preserve"> в соответствии с </w:t>
      </w:r>
      <w:r w:rsidR="00C9113F" w:rsidRPr="00DC40DA">
        <w:rPr>
          <w:b/>
          <w:lang w:val="ru-RU"/>
        </w:rPr>
        <w:t xml:space="preserve">уточненной </w:t>
      </w:r>
      <w:r w:rsidR="00B31BB4" w:rsidRPr="00DC40DA">
        <w:rPr>
          <w:b/>
          <w:lang w:val="ru-RU"/>
        </w:rPr>
        <w:t xml:space="preserve">оценкой ФНС на 2023 год, </w:t>
      </w:r>
      <w:r w:rsidR="003D3EBB" w:rsidRPr="00DC40DA">
        <w:rPr>
          <w:b/>
          <w:lang w:val="ru-RU"/>
        </w:rPr>
        <w:t xml:space="preserve"> в том числе:</w:t>
      </w:r>
      <w:r w:rsidR="003D3EBB" w:rsidRPr="00DC40DA">
        <w:rPr>
          <w:color w:val="000000"/>
          <w:lang w:val="ru-RU" w:eastAsia="ru-RU"/>
        </w:rPr>
        <w:t xml:space="preserve"> </w:t>
      </w:r>
    </w:p>
    <w:p w:rsidR="003D3EBB" w:rsidRPr="00DC40DA" w:rsidRDefault="003D3EBB" w:rsidP="0054483E">
      <w:pPr>
        <w:pStyle w:val="210"/>
        <w:spacing w:after="0" w:line="240" w:lineRule="auto"/>
        <w:ind w:right="99" w:firstLine="720"/>
        <w:jc w:val="both"/>
        <w:rPr>
          <w:color w:val="000000"/>
          <w:lang w:val="ru-RU" w:eastAsia="ru-RU"/>
        </w:rPr>
      </w:pPr>
      <w:r w:rsidRPr="00DC40DA">
        <w:rPr>
          <w:color w:val="000000"/>
          <w:lang w:val="ru-RU" w:eastAsia="ru-RU"/>
        </w:rPr>
        <w:t>-налог, взимаемый. в связи с применением патентной системы</w:t>
      </w:r>
      <w:r w:rsidR="00D71B49" w:rsidRPr="00DC40DA">
        <w:rPr>
          <w:color w:val="000000"/>
          <w:lang w:val="ru-RU" w:eastAsia="ru-RU"/>
        </w:rPr>
        <w:t>-</w:t>
      </w:r>
      <w:r w:rsidRPr="00DC40DA">
        <w:rPr>
          <w:color w:val="000000"/>
          <w:lang w:val="ru-RU" w:eastAsia="ru-RU"/>
        </w:rPr>
        <w:t>386 тыс</w:t>
      </w:r>
      <w:proofErr w:type="gramStart"/>
      <w:r w:rsidRPr="00DC40DA">
        <w:rPr>
          <w:color w:val="000000"/>
          <w:lang w:val="ru-RU" w:eastAsia="ru-RU"/>
        </w:rPr>
        <w:t>.р</w:t>
      </w:r>
      <w:proofErr w:type="gramEnd"/>
      <w:r w:rsidRPr="00DC40DA">
        <w:rPr>
          <w:color w:val="000000"/>
          <w:lang w:val="ru-RU" w:eastAsia="ru-RU"/>
        </w:rPr>
        <w:t>уб</w:t>
      </w:r>
      <w:r w:rsidR="00D71B49" w:rsidRPr="00DC40DA">
        <w:rPr>
          <w:color w:val="000000"/>
          <w:lang w:val="ru-RU" w:eastAsia="ru-RU"/>
        </w:rPr>
        <w:t>.</w:t>
      </w:r>
    </w:p>
    <w:p w:rsidR="00B31118" w:rsidRPr="00DC40DA" w:rsidRDefault="00D71B49" w:rsidP="0054483E">
      <w:pPr>
        <w:jc w:val="both"/>
        <w:rPr>
          <w:lang w:val="ru-RU"/>
        </w:rPr>
      </w:pPr>
      <w:r w:rsidRPr="00DC40DA">
        <w:rPr>
          <w:color w:val="000000"/>
          <w:lang w:val="ru-RU" w:eastAsia="ru-RU"/>
        </w:rPr>
        <w:t xml:space="preserve">           -е</w:t>
      </w:r>
      <w:r w:rsidRPr="00DC40DA">
        <w:rPr>
          <w:lang w:val="ru-RU" w:eastAsia="ru-RU"/>
        </w:rPr>
        <w:t>диный налог на вмененный доход для отдельных видов деятельности-94,0 тыс</w:t>
      </w:r>
      <w:proofErr w:type="gramStart"/>
      <w:r w:rsidRPr="00DC40DA">
        <w:rPr>
          <w:lang w:val="ru-RU" w:eastAsia="ru-RU"/>
        </w:rPr>
        <w:t>.р</w:t>
      </w:r>
      <w:proofErr w:type="gramEnd"/>
      <w:r w:rsidRPr="00DC40DA">
        <w:rPr>
          <w:lang w:val="ru-RU" w:eastAsia="ru-RU"/>
        </w:rPr>
        <w:t>уб.</w:t>
      </w:r>
    </w:p>
    <w:p w:rsidR="00B31118" w:rsidRPr="00DC40DA" w:rsidRDefault="00B31118" w:rsidP="007533D7">
      <w:pPr>
        <w:jc w:val="both"/>
        <w:rPr>
          <w:lang w:val="ru-RU"/>
        </w:rPr>
      </w:pPr>
    </w:p>
    <w:p w:rsidR="00DA50D3" w:rsidRPr="00DC40DA" w:rsidRDefault="0054483E" w:rsidP="004A47ED">
      <w:pPr>
        <w:ind w:left="709"/>
        <w:jc w:val="both"/>
        <w:rPr>
          <w:b/>
          <w:lang w:val="ru-RU"/>
        </w:rPr>
      </w:pPr>
      <w:r w:rsidRPr="00DC40DA">
        <w:rPr>
          <w:b/>
          <w:lang w:val="ru-RU"/>
        </w:rPr>
        <w:t>3</w:t>
      </w:r>
      <w:r w:rsidR="00AB0CD2" w:rsidRPr="00DC40DA">
        <w:rPr>
          <w:b/>
          <w:lang w:val="ru-RU"/>
        </w:rPr>
        <w:t>.</w:t>
      </w:r>
      <w:r w:rsidR="00006464" w:rsidRPr="00DC40DA">
        <w:rPr>
          <w:b/>
          <w:lang w:val="ru-RU"/>
        </w:rPr>
        <w:t xml:space="preserve"> </w:t>
      </w:r>
      <w:r w:rsidR="00954B54" w:rsidRPr="00DC40DA">
        <w:rPr>
          <w:b/>
          <w:lang w:val="ru-RU"/>
        </w:rPr>
        <w:t xml:space="preserve">Межбюджетные трансферты </w:t>
      </w:r>
      <w:r w:rsidR="00F777CA" w:rsidRPr="00DC40DA">
        <w:rPr>
          <w:b/>
          <w:lang w:val="ru-RU"/>
        </w:rPr>
        <w:t>увеличены</w:t>
      </w:r>
      <w:r w:rsidR="00954B54" w:rsidRPr="00DC40DA">
        <w:rPr>
          <w:b/>
          <w:lang w:val="ru-RU"/>
        </w:rPr>
        <w:t xml:space="preserve"> на </w:t>
      </w:r>
      <w:r w:rsidR="00D365F7" w:rsidRPr="00DC40DA">
        <w:rPr>
          <w:b/>
          <w:lang w:val="ru-RU"/>
        </w:rPr>
        <w:t xml:space="preserve">  </w:t>
      </w:r>
      <w:r w:rsidR="00C44CF0" w:rsidRPr="00DC40DA">
        <w:rPr>
          <w:b/>
          <w:lang w:val="ru-RU"/>
        </w:rPr>
        <w:t>32809,</w:t>
      </w:r>
      <w:r w:rsidR="00837FC0" w:rsidRPr="00DC40DA">
        <w:rPr>
          <w:b/>
          <w:lang w:val="ru-RU"/>
        </w:rPr>
        <w:t>72</w:t>
      </w:r>
      <w:r w:rsidR="009F750F" w:rsidRPr="00DC40DA">
        <w:rPr>
          <w:b/>
          <w:lang w:val="ru-RU"/>
        </w:rPr>
        <w:t xml:space="preserve"> </w:t>
      </w:r>
      <w:r w:rsidR="0091007B" w:rsidRPr="00DC40DA">
        <w:rPr>
          <w:b/>
          <w:color w:val="000000"/>
          <w:lang w:val="ru-RU"/>
        </w:rPr>
        <w:t>т</w:t>
      </w:r>
      <w:r w:rsidR="00954B54" w:rsidRPr="00DC40DA">
        <w:rPr>
          <w:b/>
          <w:color w:val="000000"/>
          <w:lang w:val="ru-RU"/>
        </w:rPr>
        <w:t>ыс.</w:t>
      </w:r>
      <w:r w:rsidR="00954B54" w:rsidRPr="00DC40DA">
        <w:rPr>
          <w:b/>
          <w:lang w:val="ru-RU"/>
        </w:rPr>
        <w:t xml:space="preserve"> руб.:</w:t>
      </w:r>
    </w:p>
    <w:p w:rsidR="005A19D2" w:rsidRPr="00DC40DA" w:rsidRDefault="005A19D2" w:rsidP="004A47ED">
      <w:pPr>
        <w:ind w:left="709"/>
        <w:jc w:val="both"/>
        <w:rPr>
          <w:b/>
          <w:lang w:val="ru-RU"/>
        </w:rPr>
      </w:pPr>
    </w:p>
    <w:p w:rsidR="00DA50D3" w:rsidRPr="00DC40DA" w:rsidRDefault="00C766B2" w:rsidP="004A47ED">
      <w:pPr>
        <w:ind w:left="360"/>
        <w:jc w:val="both"/>
        <w:rPr>
          <w:lang w:val="ru-RU"/>
        </w:rPr>
      </w:pPr>
      <w:r w:rsidRPr="00DC40DA">
        <w:rPr>
          <w:lang w:val="ru-RU"/>
        </w:rPr>
        <w:t>1</w:t>
      </w:r>
      <w:r w:rsidR="00DA50D3" w:rsidRPr="00DC40DA">
        <w:rPr>
          <w:lang w:val="ru-RU"/>
        </w:rPr>
        <w:t>.Министерство национальной и региональной политики РК.</w:t>
      </w:r>
    </w:p>
    <w:p w:rsidR="00DA50D3" w:rsidRPr="002E509C" w:rsidRDefault="00C766B2" w:rsidP="004A47ED">
      <w:pPr>
        <w:jc w:val="both"/>
        <w:rPr>
          <w:lang w:val="ru-RU"/>
        </w:rPr>
      </w:pPr>
      <w:r w:rsidRPr="00DC40DA">
        <w:rPr>
          <w:lang w:val="ru-RU"/>
        </w:rPr>
        <w:t>1</w:t>
      </w:r>
      <w:r w:rsidR="00DA50D3" w:rsidRPr="00DC40DA">
        <w:rPr>
          <w:lang w:val="ru-RU"/>
        </w:rPr>
        <w:t>.1. Субсидия местным бюджетам на поддержку  местных иниц</w:t>
      </w:r>
      <w:r w:rsidR="00DA50D3" w:rsidRPr="002E509C">
        <w:rPr>
          <w:lang w:val="ru-RU"/>
        </w:rPr>
        <w:t>иатив граждан, проживающих в муниципальных образованиях.</w:t>
      </w:r>
    </w:p>
    <w:p w:rsidR="00C766B2" w:rsidRDefault="00DA50D3" w:rsidP="004A47ED">
      <w:pPr>
        <w:ind w:firstLine="720"/>
        <w:jc w:val="both"/>
        <w:rPr>
          <w:lang w:val="ru-RU"/>
        </w:rPr>
      </w:pPr>
      <w:r w:rsidRPr="002E509C">
        <w:rPr>
          <w:lang w:val="ru-RU"/>
        </w:rPr>
        <w:t xml:space="preserve">-уведомление </w:t>
      </w:r>
      <w:r w:rsidR="00C766B2">
        <w:rPr>
          <w:lang w:val="ru-RU"/>
        </w:rPr>
        <w:t>10</w:t>
      </w:r>
      <w:r w:rsidRPr="002E509C">
        <w:rPr>
          <w:lang w:val="ru-RU"/>
        </w:rPr>
        <w:t>.0</w:t>
      </w:r>
      <w:r w:rsidR="00C766B2">
        <w:rPr>
          <w:lang w:val="ru-RU"/>
        </w:rPr>
        <w:t>7</w:t>
      </w:r>
      <w:r w:rsidRPr="002E509C">
        <w:rPr>
          <w:lang w:val="ru-RU"/>
        </w:rPr>
        <w:t>.2023г № 1</w:t>
      </w:r>
      <w:r w:rsidR="00C766B2">
        <w:rPr>
          <w:lang w:val="ru-RU"/>
        </w:rPr>
        <w:t>0</w:t>
      </w:r>
      <w:r w:rsidRPr="002E509C">
        <w:rPr>
          <w:lang w:val="ru-RU"/>
        </w:rPr>
        <w:t>–</w:t>
      </w:r>
      <w:r w:rsidR="00C766B2">
        <w:rPr>
          <w:lang w:val="ru-RU"/>
        </w:rPr>
        <w:t>7000,0</w:t>
      </w:r>
      <w:r w:rsidRPr="002E509C">
        <w:rPr>
          <w:lang w:val="ru-RU"/>
        </w:rPr>
        <w:t xml:space="preserve"> тыс</w:t>
      </w:r>
      <w:proofErr w:type="gramStart"/>
      <w:r w:rsidRPr="002E509C">
        <w:rPr>
          <w:lang w:val="ru-RU"/>
        </w:rPr>
        <w:t>.р</w:t>
      </w:r>
      <w:proofErr w:type="gramEnd"/>
      <w:r w:rsidRPr="002E509C">
        <w:rPr>
          <w:lang w:val="ru-RU"/>
        </w:rPr>
        <w:t>уб.</w:t>
      </w:r>
    </w:p>
    <w:p w:rsidR="00C766B2" w:rsidRDefault="00C766B2" w:rsidP="004A47ED">
      <w:pPr>
        <w:jc w:val="both"/>
        <w:rPr>
          <w:lang w:val="ru-RU"/>
        </w:rPr>
      </w:pPr>
      <w:r>
        <w:rPr>
          <w:lang w:val="ru-RU"/>
        </w:rPr>
        <w:t>1</w:t>
      </w:r>
      <w:r w:rsidRPr="002E509C">
        <w:rPr>
          <w:lang w:val="ru-RU"/>
        </w:rPr>
        <w:t>.</w:t>
      </w:r>
      <w:r>
        <w:rPr>
          <w:lang w:val="ru-RU"/>
        </w:rPr>
        <w:t>2</w:t>
      </w:r>
      <w:r w:rsidRPr="002E509C">
        <w:rPr>
          <w:lang w:val="ru-RU"/>
        </w:rPr>
        <w:t xml:space="preserve">. </w:t>
      </w:r>
      <w:r>
        <w:rPr>
          <w:lang w:val="ru-RU"/>
        </w:rPr>
        <w:t>Иные межбюджетные трансферты на обеспечение доступа органов местного самоуправления и</w:t>
      </w:r>
      <w:r w:rsidRPr="002E509C">
        <w:rPr>
          <w:lang w:val="ru-RU"/>
        </w:rPr>
        <w:t xml:space="preserve"> муниципальных </w:t>
      </w:r>
      <w:r>
        <w:rPr>
          <w:lang w:val="ru-RU"/>
        </w:rPr>
        <w:t>учреждений к сети интернет.</w:t>
      </w:r>
    </w:p>
    <w:p w:rsidR="00C766B2" w:rsidRDefault="00C766B2" w:rsidP="004A47ED">
      <w:pPr>
        <w:ind w:firstLine="720"/>
        <w:jc w:val="both"/>
        <w:rPr>
          <w:lang w:val="ru-RU"/>
        </w:rPr>
      </w:pPr>
      <w:r w:rsidRPr="002E509C">
        <w:rPr>
          <w:lang w:val="ru-RU"/>
        </w:rPr>
        <w:t xml:space="preserve">-уведомление </w:t>
      </w:r>
      <w:r>
        <w:rPr>
          <w:lang w:val="ru-RU"/>
        </w:rPr>
        <w:t>19</w:t>
      </w:r>
      <w:r w:rsidRPr="002E509C">
        <w:rPr>
          <w:lang w:val="ru-RU"/>
        </w:rPr>
        <w:t>.0</w:t>
      </w:r>
      <w:r>
        <w:rPr>
          <w:lang w:val="ru-RU"/>
        </w:rPr>
        <w:t>7</w:t>
      </w:r>
      <w:r w:rsidRPr="002E509C">
        <w:rPr>
          <w:lang w:val="ru-RU"/>
        </w:rPr>
        <w:t>.2023г № 1</w:t>
      </w:r>
      <w:r>
        <w:rPr>
          <w:lang w:val="ru-RU"/>
        </w:rPr>
        <w:t>4</w:t>
      </w:r>
      <w:r w:rsidRPr="002E509C">
        <w:rPr>
          <w:lang w:val="ru-RU"/>
        </w:rPr>
        <w:t>–</w:t>
      </w:r>
      <w:r>
        <w:rPr>
          <w:lang w:val="ru-RU"/>
        </w:rPr>
        <w:t>460,34</w:t>
      </w:r>
      <w:r w:rsidRPr="002E509C">
        <w:rPr>
          <w:lang w:val="ru-RU"/>
        </w:rPr>
        <w:t xml:space="preserve"> тыс</w:t>
      </w:r>
      <w:proofErr w:type="gramStart"/>
      <w:r w:rsidRPr="002E509C">
        <w:rPr>
          <w:lang w:val="ru-RU"/>
        </w:rPr>
        <w:t>.р</w:t>
      </w:r>
      <w:proofErr w:type="gramEnd"/>
      <w:r w:rsidRPr="002E509C">
        <w:rPr>
          <w:lang w:val="ru-RU"/>
        </w:rPr>
        <w:t>уб.</w:t>
      </w:r>
    </w:p>
    <w:p w:rsidR="00C766B2" w:rsidRDefault="00C766B2" w:rsidP="004A47ED">
      <w:pPr>
        <w:jc w:val="both"/>
        <w:rPr>
          <w:lang w:val="ru-RU"/>
        </w:rPr>
      </w:pPr>
      <w:r>
        <w:rPr>
          <w:lang w:val="ru-RU"/>
        </w:rPr>
        <w:t>1.3.</w:t>
      </w:r>
      <w:r w:rsidRPr="00C766B2">
        <w:rPr>
          <w:lang w:val="ru-RU"/>
        </w:rPr>
        <w:t xml:space="preserve"> </w:t>
      </w:r>
      <w:r>
        <w:rPr>
          <w:lang w:val="ru-RU"/>
        </w:rPr>
        <w:t>Иные межбюджетные трансферты на поддержку развития территориального общественного самоуправления.</w:t>
      </w:r>
    </w:p>
    <w:p w:rsidR="00C766B2" w:rsidRDefault="00C766B2" w:rsidP="004A47ED">
      <w:pPr>
        <w:ind w:firstLine="720"/>
        <w:jc w:val="both"/>
        <w:rPr>
          <w:lang w:val="ru-RU"/>
        </w:rPr>
      </w:pPr>
      <w:r w:rsidRPr="002E509C">
        <w:rPr>
          <w:lang w:val="ru-RU"/>
        </w:rPr>
        <w:t xml:space="preserve">-уведомление </w:t>
      </w:r>
      <w:r>
        <w:rPr>
          <w:lang w:val="ru-RU"/>
        </w:rPr>
        <w:t>19</w:t>
      </w:r>
      <w:r w:rsidRPr="002E509C">
        <w:rPr>
          <w:lang w:val="ru-RU"/>
        </w:rPr>
        <w:t>.0</w:t>
      </w:r>
      <w:r>
        <w:rPr>
          <w:lang w:val="ru-RU"/>
        </w:rPr>
        <w:t>7</w:t>
      </w:r>
      <w:r w:rsidRPr="002E509C">
        <w:rPr>
          <w:lang w:val="ru-RU"/>
        </w:rPr>
        <w:t>.2023г № 1</w:t>
      </w:r>
      <w:r>
        <w:rPr>
          <w:lang w:val="ru-RU"/>
        </w:rPr>
        <w:t>4</w:t>
      </w:r>
      <w:r w:rsidRPr="002E509C">
        <w:rPr>
          <w:lang w:val="ru-RU"/>
        </w:rPr>
        <w:t>–</w:t>
      </w:r>
      <w:r>
        <w:rPr>
          <w:lang w:val="ru-RU"/>
        </w:rPr>
        <w:t>16,0</w:t>
      </w:r>
      <w:r w:rsidRPr="002E509C">
        <w:rPr>
          <w:lang w:val="ru-RU"/>
        </w:rPr>
        <w:t xml:space="preserve"> тыс</w:t>
      </w:r>
      <w:proofErr w:type="gramStart"/>
      <w:r w:rsidRPr="002E509C">
        <w:rPr>
          <w:lang w:val="ru-RU"/>
        </w:rPr>
        <w:t>.р</w:t>
      </w:r>
      <w:proofErr w:type="gramEnd"/>
      <w:r w:rsidRPr="002E509C">
        <w:rPr>
          <w:lang w:val="ru-RU"/>
        </w:rPr>
        <w:t>уб.</w:t>
      </w:r>
    </w:p>
    <w:p w:rsidR="000E061D" w:rsidRDefault="000E061D" w:rsidP="004A47ED">
      <w:pPr>
        <w:jc w:val="both"/>
        <w:rPr>
          <w:lang w:val="ru-RU"/>
        </w:rPr>
      </w:pPr>
      <w:r>
        <w:rPr>
          <w:lang w:val="ru-RU"/>
        </w:rPr>
        <w:t>1.4.</w:t>
      </w:r>
      <w:r w:rsidRPr="000E061D">
        <w:rPr>
          <w:lang w:val="ru-RU"/>
        </w:rPr>
        <w:t xml:space="preserve"> </w:t>
      </w:r>
      <w:r w:rsidRPr="00C766B2">
        <w:rPr>
          <w:lang w:val="ru-RU"/>
        </w:rPr>
        <w:t xml:space="preserve"> </w:t>
      </w:r>
      <w:r>
        <w:rPr>
          <w:lang w:val="ru-RU"/>
        </w:rPr>
        <w:t>Иные межбюджетные трансферты на содействие решению вопросов, направленных в государственной информационной системе «Активный гражданин» РК.</w:t>
      </w:r>
    </w:p>
    <w:p w:rsidR="00F07A07" w:rsidRDefault="000E061D" w:rsidP="004A47ED">
      <w:pPr>
        <w:ind w:firstLine="720"/>
        <w:jc w:val="both"/>
        <w:rPr>
          <w:lang w:val="ru-RU"/>
        </w:rPr>
      </w:pPr>
      <w:r w:rsidRPr="002E509C">
        <w:rPr>
          <w:lang w:val="ru-RU"/>
        </w:rPr>
        <w:t xml:space="preserve">-уведомление </w:t>
      </w:r>
      <w:r>
        <w:rPr>
          <w:lang w:val="ru-RU"/>
        </w:rPr>
        <w:t>27</w:t>
      </w:r>
      <w:r w:rsidRPr="002E509C">
        <w:rPr>
          <w:lang w:val="ru-RU"/>
        </w:rPr>
        <w:t>.0</w:t>
      </w:r>
      <w:r>
        <w:rPr>
          <w:lang w:val="ru-RU"/>
        </w:rPr>
        <w:t>7</w:t>
      </w:r>
      <w:r w:rsidRPr="002E509C">
        <w:rPr>
          <w:lang w:val="ru-RU"/>
        </w:rPr>
        <w:t xml:space="preserve">.2023г № </w:t>
      </w:r>
      <w:r>
        <w:rPr>
          <w:lang w:val="ru-RU"/>
        </w:rPr>
        <w:t>5</w:t>
      </w:r>
      <w:r w:rsidRPr="002E509C">
        <w:rPr>
          <w:lang w:val="ru-RU"/>
        </w:rPr>
        <w:t>–</w:t>
      </w:r>
      <w:r>
        <w:rPr>
          <w:lang w:val="ru-RU"/>
        </w:rPr>
        <w:t>3150,0</w:t>
      </w:r>
      <w:r w:rsidRPr="002E509C">
        <w:rPr>
          <w:lang w:val="ru-RU"/>
        </w:rPr>
        <w:t xml:space="preserve"> тыс</w:t>
      </w:r>
      <w:proofErr w:type="gramStart"/>
      <w:r w:rsidRPr="002E509C">
        <w:rPr>
          <w:lang w:val="ru-RU"/>
        </w:rPr>
        <w:t>.р</w:t>
      </w:r>
      <w:proofErr w:type="gramEnd"/>
      <w:r w:rsidRPr="002E509C">
        <w:rPr>
          <w:lang w:val="ru-RU"/>
        </w:rPr>
        <w:t>уб.</w:t>
      </w:r>
    </w:p>
    <w:p w:rsidR="00E07466" w:rsidRPr="002E509C" w:rsidRDefault="00C766B2" w:rsidP="004A47ED">
      <w:pPr>
        <w:ind w:firstLine="720"/>
        <w:jc w:val="both"/>
        <w:rPr>
          <w:lang w:val="ru-RU"/>
        </w:rPr>
      </w:pPr>
      <w:r w:rsidRPr="0062690A">
        <w:rPr>
          <w:lang w:val="ru-RU"/>
        </w:rPr>
        <w:t>2</w:t>
      </w:r>
      <w:r w:rsidR="00E07466" w:rsidRPr="0062690A">
        <w:rPr>
          <w:lang w:val="ru-RU"/>
        </w:rPr>
        <w:t>.  Министерство образования и спорта РК:</w:t>
      </w:r>
    </w:p>
    <w:p w:rsidR="00C766B2" w:rsidRDefault="00C766B2" w:rsidP="004A47ED">
      <w:pPr>
        <w:ind w:left="735" w:hanging="735"/>
        <w:jc w:val="both"/>
        <w:rPr>
          <w:lang w:val="ru-RU"/>
        </w:rPr>
      </w:pPr>
      <w:r>
        <w:rPr>
          <w:lang w:val="ru-RU"/>
        </w:rPr>
        <w:t>2</w:t>
      </w:r>
      <w:r w:rsidR="00E07466" w:rsidRPr="002E509C">
        <w:rPr>
          <w:lang w:val="ru-RU"/>
        </w:rPr>
        <w:t xml:space="preserve">.1. </w:t>
      </w:r>
      <w:r>
        <w:rPr>
          <w:lang w:val="ru-RU"/>
        </w:rPr>
        <w:t xml:space="preserve">Иные межбюджетные трансферты </w:t>
      </w:r>
    </w:p>
    <w:p w:rsidR="002F6074" w:rsidRDefault="00C766B2" w:rsidP="004A47ED">
      <w:pPr>
        <w:ind w:firstLine="720"/>
        <w:jc w:val="both"/>
        <w:rPr>
          <w:lang w:val="ru-RU"/>
        </w:rPr>
      </w:pPr>
      <w:r w:rsidRPr="002E509C">
        <w:rPr>
          <w:lang w:val="ru-RU"/>
        </w:rPr>
        <w:t xml:space="preserve">-уведомление </w:t>
      </w:r>
      <w:r>
        <w:rPr>
          <w:lang w:val="ru-RU"/>
        </w:rPr>
        <w:t>04</w:t>
      </w:r>
      <w:r w:rsidRPr="002E509C">
        <w:rPr>
          <w:lang w:val="ru-RU"/>
        </w:rPr>
        <w:t>.0</w:t>
      </w:r>
      <w:r>
        <w:rPr>
          <w:lang w:val="ru-RU"/>
        </w:rPr>
        <w:t>7</w:t>
      </w:r>
      <w:r w:rsidRPr="002E509C">
        <w:rPr>
          <w:lang w:val="ru-RU"/>
        </w:rPr>
        <w:t xml:space="preserve">.2023г № </w:t>
      </w:r>
      <w:r>
        <w:rPr>
          <w:lang w:val="ru-RU"/>
        </w:rPr>
        <w:t>801-2023-343/15-310,08</w:t>
      </w:r>
      <w:r w:rsidRPr="002E509C">
        <w:rPr>
          <w:lang w:val="ru-RU"/>
        </w:rPr>
        <w:t xml:space="preserve"> тыс</w:t>
      </w:r>
      <w:proofErr w:type="gramStart"/>
      <w:r w:rsidRPr="002E509C">
        <w:rPr>
          <w:lang w:val="ru-RU"/>
        </w:rPr>
        <w:t>.р</w:t>
      </w:r>
      <w:proofErr w:type="gramEnd"/>
      <w:r w:rsidRPr="002E509C">
        <w:rPr>
          <w:lang w:val="ru-RU"/>
        </w:rPr>
        <w:t>уб.</w:t>
      </w:r>
    </w:p>
    <w:p w:rsidR="008265A8" w:rsidRDefault="008265A8" w:rsidP="004A47ED">
      <w:pPr>
        <w:jc w:val="both"/>
        <w:rPr>
          <w:lang w:val="ru-RU"/>
        </w:rPr>
      </w:pPr>
      <w:r>
        <w:rPr>
          <w:lang w:val="ru-RU"/>
        </w:rPr>
        <w:t>2.2.Субсидия на реализацию мероприятий</w:t>
      </w:r>
      <w:r w:rsidR="00F16644">
        <w:rPr>
          <w:lang w:val="ru-RU"/>
        </w:rPr>
        <w:t xml:space="preserve"> </w:t>
      </w:r>
      <w:proofErr w:type="spellStart"/>
      <w:r w:rsidR="00F16644">
        <w:rPr>
          <w:lang w:val="ru-RU"/>
        </w:rPr>
        <w:t>гос</w:t>
      </w:r>
      <w:proofErr w:type="gramStart"/>
      <w:r w:rsidR="00F16644">
        <w:rPr>
          <w:lang w:val="ru-RU"/>
        </w:rPr>
        <w:t>.п</w:t>
      </w:r>
      <w:proofErr w:type="gramEnd"/>
      <w:r w:rsidR="00F16644">
        <w:rPr>
          <w:lang w:val="ru-RU"/>
        </w:rPr>
        <w:t>рограммы</w:t>
      </w:r>
      <w:proofErr w:type="spellEnd"/>
      <w:r w:rsidR="00F16644">
        <w:rPr>
          <w:lang w:val="ru-RU"/>
        </w:rPr>
        <w:t xml:space="preserve"> РК «Развитие образования» ( в целях частичной компенсации расходов на оплату труда работников бюджетной сферы).</w:t>
      </w:r>
    </w:p>
    <w:p w:rsidR="00F16644" w:rsidRDefault="00F16644" w:rsidP="004A47ED">
      <w:pPr>
        <w:ind w:firstLine="720"/>
        <w:jc w:val="both"/>
        <w:rPr>
          <w:lang w:val="ru-RU"/>
        </w:rPr>
      </w:pPr>
      <w:r w:rsidRPr="002E509C">
        <w:rPr>
          <w:lang w:val="ru-RU"/>
        </w:rPr>
        <w:t xml:space="preserve">-уведомление </w:t>
      </w:r>
      <w:r>
        <w:rPr>
          <w:lang w:val="ru-RU"/>
        </w:rPr>
        <w:t>14</w:t>
      </w:r>
      <w:r w:rsidRPr="002E509C">
        <w:rPr>
          <w:lang w:val="ru-RU"/>
        </w:rPr>
        <w:t>.0</w:t>
      </w:r>
      <w:r>
        <w:rPr>
          <w:lang w:val="ru-RU"/>
        </w:rPr>
        <w:t>8</w:t>
      </w:r>
      <w:r w:rsidRPr="002E509C">
        <w:rPr>
          <w:lang w:val="ru-RU"/>
        </w:rPr>
        <w:t xml:space="preserve">.2023г № </w:t>
      </w:r>
      <w:r>
        <w:rPr>
          <w:lang w:val="ru-RU"/>
        </w:rPr>
        <w:t>75-017/</w:t>
      </w:r>
      <w:r w:rsidR="0062690A">
        <w:rPr>
          <w:lang w:val="ru-RU"/>
        </w:rPr>
        <w:t>4-2023-69,3</w:t>
      </w:r>
      <w:r w:rsidRPr="002E509C">
        <w:rPr>
          <w:lang w:val="ru-RU"/>
        </w:rPr>
        <w:t xml:space="preserve"> тыс</w:t>
      </w:r>
      <w:proofErr w:type="gramStart"/>
      <w:r w:rsidRPr="002E509C">
        <w:rPr>
          <w:lang w:val="ru-RU"/>
        </w:rPr>
        <w:t>.р</w:t>
      </w:r>
      <w:proofErr w:type="gramEnd"/>
      <w:r w:rsidRPr="002E509C">
        <w:rPr>
          <w:lang w:val="ru-RU"/>
        </w:rPr>
        <w:t>уб.</w:t>
      </w:r>
    </w:p>
    <w:p w:rsidR="0062690A" w:rsidRDefault="0062690A" w:rsidP="004A47ED">
      <w:pPr>
        <w:jc w:val="both"/>
        <w:rPr>
          <w:lang w:val="ru-RU"/>
        </w:rPr>
      </w:pPr>
      <w:r>
        <w:rPr>
          <w:lang w:val="ru-RU"/>
        </w:rPr>
        <w:t xml:space="preserve">2.3.Субвенция на обеспечение </w:t>
      </w:r>
      <w:proofErr w:type="spellStart"/>
      <w:r>
        <w:rPr>
          <w:lang w:val="ru-RU"/>
        </w:rPr>
        <w:t>гос</w:t>
      </w:r>
      <w:proofErr w:type="gramStart"/>
      <w:r>
        <w:rPr>
          <w:lang w:val="ru-RU"/>
        </w:rPr>
        <w:t>.г</w:t>
      </w:r>
      <w:proofErr w:type="gramEnd"/>
      <w:r>
        <w:rPr>
          <w:lang w:val="ru-RU"/>
        </w:rPr>
        <w:t>арантий</w:t>
      </w:r>
      <w:proofErr w:type="spellEnd"/>
      <w:r>
        <w:rPr>
          <w:lang w:val="ru-RU"/>
        </w:rPr>
        <w:t xml:space="preserve">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2690A" w:rsidRDefault="0062690A" w:rsidP="004A47ED">
      <w:pPr>
        <w:ind w:firstLine="720"/>
        <w:jc w:val="both"/>
        <w:rPr>
          <w:lang w:val="ru-RU"/>
        </w:rPr>
      </w:pPr>
      <w:r w:rsidRPr="002E509C">
        <w:rPr>
          <w:lang w:val="ru-RU"/>
        </w:rPr>
        <w:t xml:space="preserve">-уведомление </w:t>
      </w:r>
      <w:r>
        <w:rPr>
          <w:lang w:val="ru-RU"/>
        </w:rPr>
        <w:t>14</w:t>
      </w:r>
      <w:r w:rsidRPr="002E509C">
        <w:rPr>
          <w:lang w:val="ru-RU"/>
        </w:rPr>
        <w:t>.0</w:t>
      </w:r>
      <w:r>
        <w:rPr>
          <w:lang w:val="ru-RU"/>
        </w:rPr>
        <w:t>8</w:t>
      </w:r>
      <w:r w:rsidRPr="002E509C">
        <w:rPr>
          <w:lang w:val="ru-RU"/>
        </w:rPr>
        <w:t xml:space="preserve">.2023г № </w:t>
      </w:r>
      <w:r>
        <w:rPr>
          <w:lang w:val="ru-RU"/>
        </w:rPr>
        <w:t>40-017/4-2023-8078,0</w:t>
      </w:r>
      <w:r w:rsidRPr="002E509C">
        <w:rPr>
          <w:lang w:val="ru-RU"/>
        </w:rPr>
        <w:t xml:space="preserve"> тыс</w:t>
      </w:r>
      <w:proofErr w:type="gramStart"/>
      <w:r w:rsidRPr="002E509C">
        <w:rPr>
          <w:lang w:val="ru-RU"/>
        </w:rPr>
        <w:t>.р</w:t>
      </w:r>
      <w:proofErr w:type="gramEnd"/>
      <w:r w:rsidRPr="002E509C">
        <w:rPr>
          <w:lang w:val="ru-RU"/>
        </w:rPr>
        <w:t>уб.</w:t>
      </w:r>
    </w:p>
    <w:p w:rsidR="002F6074" w:rsidRDefault="002F6074" w:rsidP="004A47ED">
      <w:pPr>
        <w:ind w:firstLine="720"/>
        <w:jc w:val="both"/>
        <w:rPr>
          <w:lang w:val="ru-RU"/>
        </w:rPr>
      </w:pPr>
      <w:r>
        <w:rPr>
          <w:lang w:val="ru-RU"/>
        </w:rPr>
        <w:t>3.Министерство финансов РК.</w:t>
      </w:r>
    </w:p>
    <w:p w:rsidR="00875EB8" w:rsidRPr="00F07A07" w:rsidRDefault="00F07A07" w:rsidP="004A47ED">
      <w:pPr>
        <w:jc w:val="both"/>
        <w:rPr>
          <w:lang w:val="ru-RU"/>
        </w:rPr>
      </w:pPr>
      <w:r w:rsidRPr="00F07A07">
        <w:rPr>
          <w:lang w:val="ru-RU"/>
        </w:rPr>
        <w:t>3</w:t>
      </w:r>
      <w:r w:rsidR="00875EB8" w:rsidRPr="00F07A07">
        <w:rPr>
          <w:lang w:val="ru-RU"/>
        </w:rPr>
        <w:t>.</w:t>
      </w:r>
      <w:r w:rsidR="004A47ED">
        <w:rPr>
          <w:lang w:val="ru-RU"/>
        </w:rPr>
        <w:t>1</w:t>
      </w:r>
      <w:r w:rsidR="00875EB8" w:rsidRPr="00F07A07">
        <w:rPr>
          <w:lang w:val="ru-RU"/>
        </w:rPr>
        <w:t>.Дотация на поддержку мер по обеспечению сбалансированности бюджетов муниципальных образований</w:t>
      </w:r>
    </w:p>
    <w:p w:rsidR="00875EB8" w:rsidRDefault="00875EB8" w:rsidP="004A47ED">
      <w:pPr>
        <w:ind w:firstLine="720"/>
        <w:jc w:val="both"/>
        <w:rPr>
          <w:lang w:val="ru-RU"/>
        </w:rPr>
      </w:pPr>
      <w:r w:rsidRPr="002E509C">
        <w:rPr>
          <w:lang w:val="ru-RU"/>
        </w:rPr>
        <w:t xml:space="preserve">-уведомление </w:t>
      </w:r>
      <w:r w:rsidR="00F07A07">
        <w:rPr>
          <w:lang w:val="ru-RU"/>
        </w:rPr>
        <w:t>04.08.</w:t>
      </w:r>
      <w:r w:rsidRPr="002E509C">
        <w:rPr>
          <w:lang w:val="ru-RU"/>
        </w:rPr>
        <w:t>2023г №</w:t>
      </w:r>
      <w:r w:rsidR="00F07A07">
        <w:rPr>
          <w:lang w:val="ru-RU"/>
        </w:rPr>
        <w:t xml:space="preserve"> 1-ДСБ</w:t>
      </w:r>
      <w:r>
        <w:rPr>
          <w:lang w:val="ru-RU"/>
        </w:rPr>
        <w:t xml:space="preserve"> -6109,0</w:t>
      </w:r>
      <w:r w:rsidRPr="002E509C">
        <w:rPr>
          <w:lang w:val="ru-RU"/>
        </w:rPr>
        <w:t xml:space="preserve"> тыс</w:t>
      </w:r>
      <w:proofErr w:type="gramStart"/>
      <w:r w:rsidRPr="002E509C">
        <w:rPr>
          <w:lang w:val="ru-RU"/>
        </w:rPr>
        <w:t>.р</w:t>
      </w:r>
      <w:proofErr w:type="gramEnd"/>
      <w:r w:rsidRPr="002E509C">
        <w:rPr>
          <w:lang w:val="ru-RU"/>
        </w:rPr>
        <w:t>уб.</w:t>
      </w:r>
    </w:p>
    <w:p w:rsidR="00F07A07" w:rsidRPr="008E29FF" w:rsidRDefault="00F07A07" w:rsidP="004A47ED">
      <w:pPr>
        <w:jc w:val="both"/>
        <w:rPr>
          <w:highlight w:val="yellow"/>
          <w:lang w:val="ru-RU"/>
        </w:rPr>
      </w:pPr>
      <w:r>
        <w:rPr>
          <w:lang w:val="ru-RU"/>
        </w:rPr>
        <w:t>3</w:t>
      </w:r>
      <w:r w:rsidRPr="008E29FF">
        <w:rPr>
          <w:lang w:val="ru-RU"/>
        </w:rPr>
        <w:t>.</w:t>
      </w:r>
      <w:r w:rsidR="004A47ED">
        <w:rPr>
          <w:lang w:val="ru-RU"/>
        </w:rPr>
        <w:t>2</w:t>
      </w:r>
      <w:r w:rsidRPr="008E29FF">
        <w:rPr>
          <w:lang w:val="ru-RU"/>
        </w:rPr>
        <w:t xml:space="preserve">. Иные межбюджетные трансферты из бюджета Республики Карелия бюджетам муниципальных образований на поощрение региональных и муниципальных </w:t>
      </w:r>
      <w:r w:rsidRPr="008E29FF">
        <w:rPr>
          <w:lang w:val="ru-RU"/>
        </w:rPr>
        <w:lastRenderedPageBreak/>
        <w:t xml:space="preserve">управленческих команд за достижение </w:t>
      </w:r>
      <w:proofErr w:type="gramStart"/>
      <w:r w:rsidRPr="008E29FF">
        <w:rPr>
          <w:lang w:val="ru-RU"/>
        </w:rPr>
        <w:t>показателей деятельности органов исполнительной власти субъектов Российской Федерации</w:t>
      </w:r>
      <w:proofErr w:type="gramEnd"/>
    </w:p>
    <w:p w:rsidR="004A47ED" w:rsidRDefault="00F07A07" w:rsidP="004A47ED">
      <w:pPr>
        <w:ind w:firstLine="720"/>
        <w:jc w:val="both"/>
        <w:rPr>
          <w:lang w:val="ru-RU"/>
        </w:rPr>
      </w:pPr>
      <w:r w:rsidRPr="00F07A07">
        <w:rPr>
          <w:lang w:val="ru-RU"/>
        </w:rPr>
        <w:t>-уведомление 833-2023-107/15 11.08.2023г № –1131,12 тыс</w:t>
      </w:r>
      <w:proofErr w:type="gramStart"/>
      <w:r w:rsidRPr="00F07A07">
        <w:rPr>
          <w:lang w:val="ru-RU"/>
        </w:rPr>
        <w:t>.р</w:t>
      </w:r>
      <w:proofErr w:type="gramEnd"/>
      <w:r w:rsidRPr="00F07A07">
        <w:rPr>
          <w:lang w:val="ru-RU"/>
        </w:rPr>
        <w:t>уб</w:t>
      </w:r>
      <w:r w:rsidR="004A47ED">
        <w:rPr>
          <w:lang w:val="ru-RU"/>
        </w:rPr>
        <w:t>.</w:t>
      </w:r>
      <w:r w:rsidR="004A47ED" w:rsidRPr="004A47ED">
        <w:rPr>
          <w:lang w:val="ru-RU"/>
        </w:rPr>
        <w:t xml:space="preserve"> </w:t>
      </w:r>
    </w:p>
    <w:p w:rsidR="004A47ED" w:rsidRDefault="004A47ED" w:rsidP="004A47ED">
      <w:pPr>
        <w:ind w:firstLine="720"/>
        <w:jc w:val="both"/>
        <w:rPr>
          <w:lang w:val="ru-RU"/>
        </w:rPr>
      </w:pPr>
      <w:r>
        <w:rPr>
          <w:lang w:val="ru-RU"/>
        </w:rPr>
        <w:t>4.Министерство строительства, жилищно-коммунального хозяйства и энергетики  РК.</w:t>
      </w:r>
    </w:p>
    <w:p w:rsidR="004A47ED" w:rsidRDefault="004A47ED" w:rsidP="004A47ED">
      <w:pPr>
        <w:ind w:firstLine="720"/>
        <w:jc w:val="both"/>
        <w:rPr>
          <w:lang w:val="ru-RU"/>
        </w:rPr>
      </w:pPr>
      <w:r>
        <w:rPr>
          <w:lang w:val="ru-RU"/>
        </w:rPr>
        <w:t>4.1. Иные межбюджетные трансферты мероприятия по внесению изменений в документы территориального планирования и градостроительного зонирования муниципальных образований.</w:t>
      </w:r>
    </w:p>
    <w:p w:rsidR="00A677F5" w:rsidRDefault="004A47ED" w:rsidP="004A47ED">
      <w:pPr>
        <w:ind w:firstLine="720"/>
        <w:jc w:val="both"/>
        <w:rPr>
          <w:lang w:val="ru-RU"/>
        </w:rPr>
      </w:pPr>
      <w:r w:rsidRPr="00F07A07">
        <w:rPr>
          <w:lang w:val="ru-RU"/>
        </w:rPr>
        <w:t xml:space="preserve">-уведомление </w:t>
      </w:r>
      <w:r>
        <w:rPr>
          <w:lang w:val="ru-RU"/>
        </w:rPr>
        <w:t>811</w:t>
      </w:r>
      <w:r w:rsidRPr="00F07A07">
        <w:rPr>
          <w:lang w:val="ru-RU"/>
        </w:rPr>
        <w:t>-2023-</w:t>
      </w:r>
      <w:r>
        <w:rPr>
          <w:lang w:val="ru-RU"/>
        </w:rPr>
        <w:t xml:space="preserve">243/15 </w:t>
      </w:r>
      <w:r w:rsidRPr="00F07A07">
        <w:rPr>
          <w:lang w:val="ru-RU"/>
        </w:rPr>
        <w:t xml:space="preserve"> </w:t>
      </w:r>
      <w:r>
        <w:rPr>
          <w:lang w:val="ru-RU"/>
        </w:rPr>
        <w:t>28</w:t>
      </w:r>
      <w:r w:rsidRPr="00F07A07">
        <w:rPr>
          <w:lang w:val="ru-RU"/>
        </w:rPr>
        <w:t>.0</w:t>
      </w:r>
      <w:r>
        <w:rPr>
          <w:lang w:val="ru-RU"/>
        </w:rPr>
        <w:t>7</w:t>
      </w:r>
      <w:r w:rsidRPr="00F07A07">
        <w:rPr>
          <w:lang w:val="ru-RU"/>
        </w:rPr>
        <w:t>.2023г № –1</w:t>
      </w:r>
      <w:r>
        <w:rPr>
          <w:lang w:val="ru-RU"/>
        </w:rPr>
        <w:t>300,0</w:t>
      </w:r>
      <w:r w:rsidRPr="00F07A07">
        <w:rPr>
          <w:lang w:val="ru-RU"/>
        </w:rPr>
        <w:t xml:space="preserve"> тыс</w:t>
      </w:r>
      <w:proofErr w:type="gramStart"/>
      <w:r w:rsidRPr="00F07A07">
        <w:rPr>
          <w:lang w:val="ru-RU"/>
        </w:rPr>
        <w:t>.р</w:t>
      </w:r>
      <w:proofErr w:type="gramEnd"/>
      <w:r w:rsidRPr="00F07A07">
        <w:rPr>
          <w:lang w:val="ru-RU"/>
        </w:rPr>
        <w:t>уб</w:t>
      </w:r>
      <w:r>
        <w:rPr>
          <w:lang w:val="ru-RU"/>
        </w:rPr>
        <w:t>.</w:t>
      </w:r>
    </w:p>
    <w:p w:rsidR="005C512D" w:rsidRDefault="005C512D" w:rsidP="004A47ED">
      <w:pPr>
        <w:ind w:firstLine="720"/>
        <w:jc w:val="both"/>
        <w:rPr>
          <w:lang w:val="ru-RU"/>
        </w:rPr>
      </w:pPr>
      <w:r>
        <w:rPr>
          <w:lang w:val="ru-RU"/>
        </w:rPr>
        <w:t>4.2.Субсидия на обеспечение мероприятий по переселению граждан из аварийного жилищного фонда.</w:t>
      </w:r>
    </w:p>
    <w:p w:rsidR="005C512D" w:rsidRDefault="005C512D" w:rsidP="005C512D">
      <w:pPr>
        <w:ind w:firstLine="720"/>
        <w:jc w:val="both"/>
        <w:rPr>
          <w:lang w:val="ru-RU"/>
        </w:rPr>
      </w:pPr>
      <w:r w:rsidRPr="00F07A07">
        <w:rPr>
          <w:lang w:val="ru-RU"/>
        </w:rPr>
        <w:t xml:space="preserve">-уведомление </w:t>
      </w:r>
      <w:r>
        <w:rPr>
          <w:lang w:val="ru-RU"/>
        </w:rPr>
        <w:t>811</w:t>
      </w:r>
      <w:r w:rsidRPr="00F07A07">
        <w:rPr>
          <w:lang w:val="ru-RU"/>
        </w:rPr>
        <w:t>-2023-</w:t>
      </w:r>
      <w:r>
        <w:rPr>
          <w:lang w:val="ru-RU"/>
        </w:rPr>
        <w:t xml:space="preserve">262/15 </w:t>
      </w:r>
      <w:r w:rsidRPr="00F07A07">
        <w:rPr>
          <w:lang w:val="ru-RU"/>
        </w:rPr>
        <w:t xml:space="preserve"> </w:t>
      </w:r>
      <w:r>
        <w:rPr>
          <w:lang w:val="ru-RU"/>
        </w:rPr>
        <w:t>06</w:t>
      </w:r>
      <w:r w:rsidRPr="00F07A07">
        <w:rPr>
          <w:lang w:val="ru-RU"/>
        </w:rPr>
        <w:t>.</w:t>
      </w:r>
      <w:r>
        <w:rPr>
          <w:lang w:val="ru-RU"/>
        </w:rPr>
        <w:t>09</w:t>
      </w:r>
      <w:r w:rsidRPr="00F07A07">
        <w:rPr>
          <w:lang w:val="ru-RU"/>
        </w:rPr>
        <w:t>.2023г № –</w:t>
      </w:r>
      <w:r>
        <w:rPr>
          <w:lang w:val="ru-RU"/>
        </w:rPr>
        <w:t>51,86</w:t>
      </w:r>
      <w:r w:rsidRPr="00F07A07">
        <w:rPr>
          <w:lang w:val="ru-RU"/>
        </w:rPr>
        <w:t xml:space="preserve"> тыс</w:t>
      </w:r>
      <w:proofErr w:type="gramStart"/>
      <w:r w:rsidRPr="00F07A07">
        <w:rPr>
          <w:lang w:val="ru-RU"/>
        </w:rPr>
        <w:t>.р</w:t>
      </w:r>
      <w:proofErr w:type="gramEnd"/>
      <w:r w:rsidRPr="00F07A07">
        <w:rPr>
          <w:lang w:val="ru-RU"/>
        </w:rPr>
        <w:t>уб</w:t>
      </w:r>
      <w:r>
        <w:rPr>
          <w:lang w:val="ru-RU"/>
        </w:rPr>
        <w:t>.</w:t>
      </w:r>
    </w:p>
    <w:p w:rsidR="005C512D" w:rsidRDefault="005C512D" w:rsidP="005C512D">
      <w:pPr>
        <w:ind w:firstLine="720"/>
        <w:jc w:val="both"/>
        <w:rPr>
          <w:lang w:val="ru-RU"/>
        </w:rPr>
      </w:pPr>
      <w:r>
        <w:rPr>
          <w:lang w:val="ru-RU"/>
        </w:rPr>
        <w:t>4.3.</w:t>
      </w:r>
      <w:r w:rsidRPr="005C512D">
        <w:rPr>
          <w:lang w:val="ru-RU"/>
        </w:rPr>
        <w:t xml:space="preserve"> </w:t>
      </w:r>
      <w:r>
        <w:rPr>
          <w:lang w:val="ru-RU"/>
        </w:rPr>
        <w:t xml:space="preserve">Субсидия на реализацию мероприятий по переселению граждан из аварийного жилищного фонда, </w:t>
      </w:r>
      <w:proofErr w:type="spellStart"/>
      <w:r>
        <w:rPr>
          <w:lang w:val="ru-RU"/>
        </w:rPr>
        <w:t>софинансируемых</w:t>
      </w:r>
      <w:proofErr w:type="spellEnd"/>
      <w:r>
        <w:rPr>
          <w:lang w:val="ru-RU"/>
        </w:rPr>
        <w:t xml:space="preserve"> за счет средств Фонда содействия реформированию </w:t>
      </w:r>
      <w:proofErr w:type="spellStart"/>
      <w:proofErr w:type="gramStart"/>
      <w:r>
        <w:rPr>
          <w:lang w:val="ru-RU"/>
        </w:rPr>
        <w:t>жилищно</w:t>
      </w:r>
      <w:proofErr w:type="spellEnd"/>
      <w:r>
        <w:rPr>
          <w:lang w:val="ru-RU"/>
        </w:rPr>
        <w:t xml:space="preserve"> - коммунального</w:t>
      </w:r>
      <w:proofErr w:type="gramEnd"/>
      <w:r>
        <w:rPr>
          <w:lang w:val="ru-RU"/>
        </w:rPr>
        <w:t xml:space="preserve"> хозяйства.</w:t>
      </w:r>
    </w:p>
    <w:p w:rsidR="005C512D" w:rsidRPr="00A677F5" w:rsidRDefault="005C512D" w:rsidP="004A47ED">
      <w:pPr>
        <w:ind w:firstLine="720"/>
        <w:jc w:val="both"/>
        <w:rPr>
          <w:lang w:val="ru-RU"/>
        </w:rPr>
      </w:pPr>
      <w:r w:rsidRPr="00F07A07">
        <w:rPr>
          <w:lang w:val="ru-RU"/>
        </w:rPr>
        <w:t xml:space="preserve">-уведомление </w:t>
      </w:r>
      <w:r>
        <w:rPr>
          <w:lang w:val="ru-RU"/>
        </w:rPr>
        <w:t>811</w:t>
      </w:r>
      <w:r w:rsidRPr="00F07A07">
        <w:rPr>
          <w:lang w:val="ru-RU"/>
        </w:rPr>
        <w:t>-2023-</w:t>
      </w:r>
      <w:r>
        <w:rPr>
          <w:lang w:val="ru-RU"/>
        </w:rPr>
        <w:t xml:space="preserve">272/15 </w:t>
      </w:r>
      <w:r w:rsidRPr="00F07A07">
        <w:rPr>
          <w:lang w:val="ru-RU"/>
        </w:rPr>
        <w:t xml:space="preserve"> </w:t>
      </w:r>
      <w:r>
        <w:rPr>
          <w:lang w:val="ru-RU"/>
        </w:rPr>
        <w:t>06</w:t>
      </w:r>
      <w:r w:rsidRPr="00F07A07">
        <w:rPr>
          <w:lang w:val="ru-RU"/>
        </w:rPr>
        <w:t>.</w:t>
      </w:r>
      <w:r>
        <w:rPr>
          <w:lang w:val="ru-RU"/>
        </w:rPr>
        <w:t>09</w:t>
      </w:r>
      <w:r w:rsidRPr="00F07A07">
        <w:rPr>
          <w:lang w:val="ru-RU"/>
        </w:rPr>
        <w:t>.2023г № –</w:t>
      </w:r>
      <w:r>
        <w:rPr>
          <w:lang w:val="ru-RU"/>
        </w:rPr>
        <w:t>5134,02</w:t>
      </w:r>
      <w:r w:rsidRPr="00F07A07">
        <w:rPr>
          <w:lang w:val="ru-RU"/>
        </w:rPr>
        <w:t xml:space="preserve"> тыс</w:t>
      </w:r>
      <w:proofErr w:type="gramStart"/>
      <w:r w:rsidRPr="00F07A07">
        <w:rPr>
          <w:lang w:val="ru-RU"/>
        </w:rPr>
        <w:t>.р</w:t>
      </w:r>
      <w:proofErr w:type="gramEnd"/>
      <w:r w:rsidRPr="00F07A07">
        <w:rPr>
          <w:lang w:val="ru-RU"/>
        </w:rPr>
        <w:t>уб</w:t>
      </w:r>
      <w:r>
        <w:rPr>
          <w:lang w:val="ru-RU"/>
        </w:rPr>
        <w:t>.</w:t>
      </w:r>
    </w:p>
    <w:p w:rsidR="004A47ED" w:rsidRPr="002E509C" w:rsidRDefault="00672430" w:rsidP="004A47ED">
      <w:pPr>
        <w:ind w:left="709"/>
        <w:jc w:val="both"/>
        <w:rPr>
          <w:b/>
          <w:lang w:val="ru-RU"/>
        </w:rPr>
      </w:pPr>
      <w:r w:rsidRPr="004A47ED">
        <w:rPr>
          <w:b/>
          <w:lang w:val="ru-RU"/>
        </w:rPr>
        <w:t>2. Межбюджетные трансферты увеличены на  2024</w:t>
      </w:r>
      <w:r w:rsidR="000F75C1">
        <w:rPr>
          <w:b/>
          <w:lang w:val="ru-RU"/>
        </w:rPr>
        <w:t xml:space="preserve"> </w:t>
      </w:r>
      <w:r w:rsidRPr="004A47ED">
        <w:rPr>
          <w:b/>
          <w:lang w:val="ru-RU"/>
        </w:rPr>
        <w:t xml:space="preserve">год </w:t>
      </w:r>
      <w:r w:rsidR="000F75C1">
        <w:rPr>
          <w:b/>
          <w:lang w:val="ru-RU"/>
        </w:rPr>
        <w:t xml:space="preserve"> в размере </w:t>
      </w:r>
      <w:r w:rsidRPr="004A47ED">
        <w:rPr>
          <w:b/>
          <w:lang w:val="ru-RU"/>
        </w:rPr>
        <w:t xml:space="preserve">1950,0 </w:t>
      </w:r>
      <w:r w:rsidRPr="004A47ED">
        <w:rPr>
          <w:b/>
          <w:color w:val="000000"/>
          <w:lang w:val="ru-RU"/>
        </w:rPr>
        <w:t>тыс.</w:t>
      </w:r>
      <w:r w:rsidRPr="004A47ED">
        <w:rPr>
          <w:b/>
          <w:lang w:val="ru-RU"/>
        </w:rPr>
        <w:t xml:space="preserve"> руб.:</w:t>
      </w:r>
    </w:p>
    <w:p w:rsidR="004A47ED" w:rsidRDefault="004A47ED" w:rsidP="004A47ED">
      <w:pPr>
        <w:ind w:firstLine="720"/>
        <w:jc w:val="both"/>
        <w:rPr>
          <w:lang w:val="ru-RU"/>
        </w:rPr>
      </w:pPr>
      <w:r>
        <w:rPr>
          <w:lang w:val="ru-RU"/>
        </w:rPr>
        <w:t>1.Министерство строительства, жилищно-коммунального хозяйства и энергетики  РК.</w:t>
      </w:r>
      <w:r w:rsidR="0054483E">
        <w:rPr>
          <w:lang w:val="ru-RU"/>
        </w:rPr>
        <w:t xml:space="preserve"> </w:t>
      </w:r>
      <w:r>
        <w:rPr>
          <w:lang w:val="ru-RU"/>
        </w:rPr>
        <w:t>1.1. Иные межбюджетные трансферты мероприятия по внесению изменений в документы территориального планирования и градостроительного зонирования муниципальных образований.</w:t>
      </w:r>
    </w:p>
    <w:p w:rsidR="004A47ED" w:rsidRDefault="004A47ED" w:rsidP="004A47ED">
      <w:pPr>
        <w:ind w:firstLine="720"/>
        <w:jc w:val="both"/>
        <w:rPr>
          <w:lang w:val="ru-RU"/>
        </w:rPr>
      </w:pPr>
      <w:r w:rsidRPr="00F07A07">
        <w:rPr>
          <w:lang w:val="ru-RU"/>
        </w:rPr>
        <w:t xml:space="preserve">-уведомление </w:t>
      </w:r>
      <w:r>
        <w:rPr>
          <w:lang w:val="ru-RU"/>
        </w:rPr>
        <w:t>811</w:t>
      </w:r>
      <w:r w:rsidRPr="00F07A07">
        <w:rPr>
          <w:lang w:val="ru-RU"/>
        </w:rPr>
        <w:t>-2023-</w:t>
      </w:r>
      <w:r>
        <w:rPr>
          <w:lang w:val="ru-RU"/>
        </w:rPr>
        <w:t xml:space="preserve">243/15 </w:t>
      </w:r>
      <w:r w:rsidRPr="00F07A07">
        <w:rPr>
          <w:lang w:val="ru-RU"/>
        </w:rPr>
        <w:t xml:space="preserve"> </w:t>
      </w:r>
      <w:r>
        <w:rPr>
          <w:lang w:val="ru-RU"/>
        </w:rPr>
        <w:t>28</w:t>
      </w:r>
      <w:r w:rsidRPr="00F07A07">
        <w:rPr>
          <w:lang w:val="ru-RU"/>
        </w:rPr>
        <w:t>.0</w:t>
      </w:r>
      <w:r>
        <w:rPr>
          <w:lang w:val="ru-RU"/>
        </w:rPr>
        <w:t>7</w:t>
      </w:r>
      <w:r w:rsidRPr="00F07A07">
        <w:rPr>
          <w:lang w:val="ru-RU"/>
        </w:rPr>
        <w:t>.2023г № –1</w:t>
      </w:r>
      <w:r>
        <w:rPr>
          <w:lang w:val="ru-RU"/>
        </w:rPr>
        <w:t>950,0</w:t>
      </w:r>
      <w:r w:rsidRPr="00F07A07">
        <w:rPr>
          <w:lang w:val="ru-RU"/>
        </w:rPr>
        <w:t xml:space="preserve"> тыс</w:t>
      </w:r>
      <w:proofErr w:type="gramStart"/>
      <w:r w:rsidRPr="00F07A07">
        <w:rPr>
          <w:lang w:val="ru-RU"/>
        </w:rPr>
        <w:t>.р</w:t>
      </w:r>
      <w:proofErr w:type="gramEnd"/>
      <w:r w:rsidRPr="00F07A07">
        <w:rPr>
          <w:lang w:val="ru-RU"/>
        </w:rPr>
        <w:t>уб</w:t>
      </w:r>
      <w:r>
        <w:rPr>
          <w:lang w:val="ru-RU"/>
        </w:rPr>
        <w:t>.</w:t>
      </w:r>
      <w:r w:rsidRPr="004A47ED">
        <w:rPr>
          <w:lang w:val="ru-RU"/>
        </w:rPr>
        <w:t xml:space="preserve"> </w:t>
      </w:r>
    </w:p>
    <w:p w:rsidR="004A41FB" w:rsidRPr="002E509C" w:rsidRDefault="002E509C" w:rsidP="004A47ED">
      <w:pPr>
        <w:ind w:left="709"/>
        <w:jc w:val="both"/>
        <w:rPr>
          <w:lang w:val="ru-RU"/>
        </w:rPr>
      </w:pPr>
      <w:r>
        <w:rPr>
          <w:b/>
          <w:lang w:val="ru-RU"/>
        </w:rPr>
        <w:t>3</w:t>
      </w:r>
      <w:r w:rsidR="008C4318" w:rsidRPr="002E509C">
        <w:rPr>
          <w:b/>
          <w:lang w:val="ru-RU"/>
        </w:rPr>
        <w:t xml:space="preserve">. Межбюджетные трансферты уменьшены на </w:t>
      </w:r>
      <w:r w:rsidR="00A463CF">
        <w:rPr>
          <w:b/>
          <w:lang w:val="ru-RU"/>
        </w:rPr>
        <w:t>0,033</w:t>
      </w:r>
      <w:r w:rsidR="00A059AD" w:rsidRPr="002E509C">
        <w:rPr>
          <w:b/>
          <w:lang w:val="ru-RU"/>
        </w:rPr>
        <w:t xml:space="preserve"> тыс</w:t>
      </w:r>
      <w:proofErr w:type="gramStart"/>
      <w:r w:rsidR="00A059AD" w:rsidRPr="002E509C">
        <w:rPr>
          <w:b/>
          <w:lang w:val="ru-RU"/>
        </w:rPr>
        <w:t>.р</w:t>
      </w:r>
      <w:proofErr w:type="gramEnd"/>
      <w:r w:rsidR="00A059AD" w:rsidRPr="002E509C">
        <w:rPr>
          <w:b/>
          <w:lang w:val="ru-RU"/>
        </w:rPr>
        <w:t xml:space="preserve">уб. </w:t>
      </w:r>
      <w:r w:rsidR="008C4318" w:rsidRPr="002E509C">
        <w:rPr>
          <w:b/>
          <w:lang w:val="ru-RU"/>
        </w:rPr>
        <w:t>:</w:t>
      </w:r>
    </w:p>
    <w:p w:rsidR="00A463CF" w:rsidRPr="002E509C" w:rsidRDefault="00A463CF" w:rsidP="004A47ED">
      <w:pPr>
        <w:ind w:left="720"/>
        <w:jc w:val="both"/>
        <w:rPr>
          <w:lang w:val="ru-RU"/>
        </w:rPr>
      </w:pPr>
      <w:r w:rsidRPr="002E509C">
        <w:rPr>
          <w:lang w:val="ru-RU"/>
        </w:rPr>
        <w:t>1.Министерство культуры РК:</w:t>
      </w:r>
    </w:p>
    <w:p w:rsidR="00A463CF" w:rsidRPr="002E509C" w:rsidRDefault="00A463CF" w:rsidP="004A47ED">
      <w:pPr>
        <w:suppressAutoHyphens w:val="0"/>
        <w:jc w:val="both"/>
        <w:rPr>
          <w:lang w:val="ru-RU" w:eastAsia="ru-RU"/>
        </w:rPr>
      </w:pPr>
      <w:r w:rsidRPr="002E509C">
        <w:rPr>
          <w:lang w:val="ru-RU" w:eastAsia="ru-RU"/>
        </w:rPr>
        <w:t xml:space="preserve">1.1. Иной межбюджетный трансферт на мероприятия по ремонту муниципальных учреждений в сфере культуры (в части разработки проектной документации) </w:t>
      </w:r>
    </w:p>
    <w:p w:rsidR="00ED50C1" w:rsidRDefault="00A463CF" w:rsidP="004A47ED">
      <w:pPr>
        <w:suppressAutoHyphens w:val="0"/>
        <w:jc w:val="both"/>
        <w:rPr>
          <w:b/>
          <w:lang w:val="ru-RU"/>
        </w:rPr>
      </w:pPr>
      <w:r w:rsidRPr="002E509C">
        <w:rPr>
          <w:lang w:val="ru-RU"/>
        </w:rPr>
        <w:t xml:space="preserve">-уведомление </w:t>
      </w:r>
      <w:r>
        <w:rPr>
          <w:lang w:val="ru-RU"/>
        </w:rPr>
        <w:t>17</w:t>
      </w:r>
      <w:r w:rsidRPr="002E509C">
        <w:rPr>
          <w:lang w:val="ru-RU"/>
        </w:rPr>
        <w:t>.0</w:t>
      </w:r>
      <w:r>
        <w:rPr>
          <w:lang w:val="ru-RU"/>
        </w:rPr>
        <w:t>7</w:t>
      </w:r>
      <w:r w:rsidRPr="002E509C">
        <w:rPr>
          <w:lang w:val="ru-RU"/>
        </w:rPr>
        <w:t>.2023г № 1</w:t>
      </w:r>
      <w:r>
        <w:rPr>
          <w:lang w:val="ru-RU"/>
        </w:rPr>
        <w:t>39</w:t>
      </w:r>
      <w:r w:rsidRPr="002E509C">
        <w:rPr>
          <w:lang w:val="ru-RU"/>
        </w:rPr>
        <w:t xml:space="preserve">– </w:t>
      </w:r>
      <w:r>
        <w:rPr>
          <w:lang w:val="ru-RU"/>
        </w:rPr>
        <w:t>0,033</w:t>
      </w:r>
      <w:r w:rsidRPr="002E509C">
        <w:rPr>
          <w:lang w:val="ru-RU"/>
        </w:rPr>
        <w:t xml:space="preserve"> тыс</w:t>
      </w:r>
      <w:proofErr w:type="gramStart"/>
      <w:r w:rsidRPr="002E509C">
        <w:rPr>
          <w:lang w:val="ru-RU"/>
        </w:rPr>
        <w:t>.р</w:t>
      </w:r>
      <w:proofErr w:type="gramEnd"/>
      <w:r w:rsidRPr="002E509C">
        <w:rPr>
          <w:lang w:val="ru-RU"/>
        </w:rPr>
        <w:t>уб.</w:t>
      </w:r>
    </w:p>
    <w:p w:rsidR="0054483E" w:rsidRDefault="0054483E" w:rsidP="00746152">
      <w:pPr>
        <w:pStyle w:val="210"/>
        <w:spacing w:line="240" w:lineRule="auto"/>
        <w:ind w:left="-142" w:right="99" w:firstLine="850"/>
        <w:jc w:val="both"/>
        <w:rPr>
          <w:b/>
          <w:lang w:val="ru-RU"/>
        </w:rPr>
      </w:pPr>
    </w:p>
    <w:p w:rsidR="00A71C70" w:rsidRDefault="00CF5F5A" w:rsidP="00746152">
      <w:pPr>
        <w:pStyle w:val="210"/>
        <w:spacing w:line="240" w:lineRule="auto"/>
        <w:ind w:left="-142" w:right="99" w:firstLine="850"/>
        <w:jc w:val="both"/>
        <w:rPr>
          <w:b/>
          <w:lang w:val="ru-RU"/>
        </w:rPr>
      </w:pPr>
      <w:r w:rsidRPr="00D03C97">
        <w:rPr>
          <w:b/>
          <w:lang w:val="ru-RU"/>
        </w:rPr>
        <w:t xml:space="preserve">Объем расходов бюджета Пудожского муниципального района на 2023 год </w:t>
      </w:r>
      <w:r w:rsidR="00881FA2" w:rsidRPr="00D03C97">
        <w:rPr>
          <w:b/>
          <w:lang w:val="ru-RU"/>
        </w:rPr>
        <w:t xml:space="preserve">увеличен на </w:t>
      </w:r>
      <w:r w:rsidR="00A71C70" w:rsidRPr="00D03C97">
        <w:rPr>
          <w:b/>
          <w:lang w:val="ru-RU"/>
        </w:rPr>
        <w:t xml:space="preserve"> </w:t>
      </w:r>
      <w:r w:rsidR="00D03C97">
        <w:rPr>
          <w:b/>
          <w:lang w:val="ru-RU"/>
        </w:rPr>
        <w:t>41062,1</w:t>
      </w:r>
      <w:r w:rsidR="00F466A5">
        <w:rPr>
          <w:b/>
          <w:lang w:val="ru-RU"/>
        </w:rPr>
        <w:t>5</w:t>
      </w:r>
      <w:r w:rsidR="00D97ACB" w:rsidRPr="00D03C97">
        <w:rPr>
          <w:b/>
          <w:color w:val="000000"/>
          <w:lang w:val="ru-RU"/>
        </w:rPr>
        <w:t xml:space="preserve"> </w:t>
      </w:r>
      <w:r w:rsidR="00A71C70" w:rsidRPr="00D03C97">
        <w:rPr>
          <w:b/>
          <w:lang w:val="ru-RU"/>
        </w:rPr>
        <w:t>тыс.</w:t>
      </w:r>
      <w:r w:rsidR="00D97ACB" w:rsidRPr="00D03C97">
        <w:rPr>
          <w:b/>
          <w:lang w:val="ru-RU"/>
        </w:rPr>
        <w:t xml:space="preserve"> </w:t>
      </w:r>
      <w:r w:rsidR="00A71C70" w:rsidRPr="00D03C97">
        <w:rPr>
          <w:b/>
          <w:lang w:val="ru-RU"/>
        </w:rPr>
        <w:t>руб</w:t>
      </w:r>
      <w:r w:rsidR="00D97ACB" w:rsidRPr="00D03C97">
        <w:rPr>
          <w:b/>
          <w:lang w:val="ru-RU"/>
        </w:rPr>
        <w:t>лей</w:t>
      </w:r>
      <w:r w:rsidR="00A71C70" w:rsidRPr="00D03C97">
        <w:rPr>
          <w:b/>
          <w:lang w:val="ru-RU"/>
        </w:rPr>
        <w:t xml:space="preserve"> и состав</w:t>
      </w:r>
      <w:r w:rsidRPr="00D03C97">
        <w:rPr>
          <w:b/>
          <w:lang w:val="ru-RU"/>
        </w:rPr>
        <w:t>ляет</w:t>
      </w:r>
      <w:r w:rsidR="00A71C70" w:rsidRPr="00D03C97">
        <w:rPr>
          <w:b/>
          <w:lang w:val="ru-RU"/>
        </w:rPr>
        <w:t xml:space="preserve"> </w:t>
      </w:r>
      <w:r w:rsidR="00D03C97">
        <w:rPr>
          <w:b/>
          <w:lang w:val="ru-RU"/>
        </w:rPr>
        <w:t>1053316,15</w:t>
      </w:r>
      <w:r w:rsidR="00D97ACB" w:rsidRPr="00D03C97">
        <w:rPr>
          <w:b/>
          <w:lang w:val="ru-RU"/>
        </w:rPr>
        <w:t xml:space="preserve"> </w:t>
      </w:r>
      <w:r w:rsidR="00A71C70" w:rsidRPr="00D03C97">
        <w:rPr>
          <w:b/>
          <w:lang w:val="ru-RU"/>
        </w:rPr>
        <w:t>тыс.</w:t>
      </w:r>
      <w:r w:rsidR="00F466A5">
        <w:rPr>
          <w:b/>
          <w:lang w:val="ru-RU"/>
        </w:rPr>
        <w:t xml:space="preserve"> </w:t>
      </w:r>
      <w:r w:rsidR="00A71C70" w:rsidRPr="00D03C97">
        <w:rPr>
          <w:b/>
          <w:lang w:val="ru-RU"/>
        </w:rPr>
        <w:t>руб</w:t>
      </w:r>
      <w:r w:rsidR="00D97ACB" w:rsidRPr="00D03C97">
        <w:rPr>
          <w:b/>
          <w:lang w:val="ru-RU"/>
        </w:rPr>
        <w:t>лей</w:t>
      </w:r>
      <w:r w:rsidR="00A71C70" w:rsidRPr="00D03C97">
        <w:rPr>
          <w:b/>
          <w:lang w:val="ru-RU"/>
        </w:rPr>
        <w:t>.</w:t>
      </w:r>
    </w:p>
    <w:p w:rsidR="00ED50C1" w:rsidRPr="00B01F5D" w:rsidRDefault="00ED50C1" w:rsidP="00ED50C1">
      <w:pPr>
        <w:ind w:firstLine="708"/>
        <w:jc w:val="both"/>
        <w:rPr>
          <w:color w:val="000000"/>
          <w:lang w:val="ru-RU"/>
        </w:rPr>
      </w:pPr>
      <w:r w:rsidRPr="00ED50C1">
        <w:rPr>
          <w:color w:val="000000"/>
          <w:lang w:val="ru-RU"/>
        </w:rPr>
        <w:t>Получателями средств бюджета Пудожског</w:t>
      </w:r>
      <w:r>
        <w:rPr>
          <w:color w:val="000000"/>
          <w:lang w:val="ru-RU"/>
        </w:rPr>
        <w:t>о муниципального района на 01.0</w:t>
      </w:r>
      <w:r w:rsidR="000C10AA">
        <w:rPr>
          <w:color w:val="000000"/>
          <w:lang w:val="ru-RU"/>
        </w:rPr>
        <w:t>9</w:t>
      </w:r>
      <w:r w:rsidRPr="00ED50C1">
        <w:rPr>
          <w:color w:val="000000"/>
          <w:lang w:val="ru-RU"/>
        </w:rPr>
        <w:t>.2023 года являются  2</w:t>
      </w:r>
      <w:r>
        <w:rPr>
          <w:color w:val="000000"/>
          <w:lang w:val="ru-RU"/>
        </w:rPr>
        <w:t>2</w:t>
      </w:r>
      <w:r w:rsidRPr="00ED50C1">
        <w:rPr>
          <w:color w:val="000000"/>
          <w:lang w:val="ru-RU"/>
        </w:rPr>
        <w:t xml:space="preserve"> </w:t>
      </w:r>
      <w:r>
        <w:rPr>
          <w:color w:val="000000"/>
          <w:lang w:val="ru-RU"/>
        </w:rPr>
        <w:t xml:space="preserve">действующих </w:t>
      </w:r>
      <w:r w:rsidRPr="00ED50C1">
        <w:rPr>
          <w:color w:val="000000"/>
          <w:lang w:val="ru-RU"/>
        </w:rPr>
        <w:t>учреждени</w:t>
      </w:r>
      <w:r>
        <w:rPr>
          <w:color w:val="000000"/>
          <w:lang w:val="ru-RU"/>
        </w:rPr>
        <w:t>я</w:t>
      </w:r>
      <w:r w:rsidRPr="00ED50C1">
        <w:rPr>
          <w:color w:val="000000"/>
          <w:lang w:val="ru-RU"/>
        </w:rPr>
        <w:t xml:space="preserve">,  из них 14 казенных и </w:t>
      </w:r>
      <w:r>
        <w:rPr>
          <w:color w:val="000000"/>
          <w:lang w:val="ru-RU"/>
        </w:rPr>
        <w:t>8</w:t>
      </w:r>
      <w:r w:rsidRPr="00ED50C1">
        <w:rPr>
          <w:color w:val="000000"/>
          <w:lang w:val="ru-RU"/>
        </w:rPr>
        <w:t xml:space="preserve"> бюджетных</w:t>
      </w:r>
      <w:r>
        <w:rPr>
          <w:color w:val="000000"/>
          <w:lang w:val="ru-RU"/>
        </w:rPr>
        <w:t>, также одно бюджетное учреждение, находящееся в стадии ликвидации</w:t>
      </w:r>
      <w:r w:rsidRPr="00ED50C1">
        <w:rPr>
          <w:color w:val="000000"/>
          <w:lang w:val="ru-RU"/>
        </w:rPr>
        <w:t>.</w:t>
      </w:r>
      <w:r w:rsidR="00B01F5D">
        <w:rPr>
          <w:color w:val="000000"/>
          <w:lang w:val="ru-RU"/>
        </w:rPr>
        <w:t xml:space="preserve"> Также п</w:t>
      </w:r>
      <w:r w:rsidR="00B01F5D" w:rsidRPr="00ED50C1">
        <w:rPr>
          <w:color w:val="000000"/>
          <w:lang w:val="ru-RU"/>
        </w:rPr>
        <w:t>олучателями средств бюджета Пудожског</w:t>
      </w:r>
      <w:r w:rsidR="00B01F5D">
        <w:rPr>
          <w:color w:val="000000"/>
          <w:lang w:val="ru-RU"/>
        </w:rPr>
        <w:t>о муниципального района являются сельские поселения, входящие в состав</w:t>
      </w:r>
      <w:r w:rsidR="00B01F5D" w:rsidRPr="00B01F5D">
        <w:rPr>
          <w:color w:val="000000"/>
          <w:lang w:val="ru-RU"/>
        </w:rPr>
        <w:t xml:space="preserve"> </w:t>
      </w:r>
      <w:r w:rsidR="00B01F5D" w:rsidRPr="00ED50C1">
        <w:rPr>
          <w:color w:val="000000"/>
          <w:lang w:val="ru-RU"/>
        </w:rPr>
        <w:t>Пудожског</w:t>
      </w:r>
      <w:r w:rsidR="00B01F5D">
        <w:rPr>
          <w:color w:val="000000"/>
          <w:lang w:val="ru-RU"/>
        </w:rPr>
        <w:t>о муниципального района, путем предоставления дотации н</w:t>
      </w:r>
      <w:r w:rsidR="00B01F5D" w:rsidRPr="00B01F5D">
        <w:rPr>
          <w:lang w:val="ru-RU"/>
        </w:rPr>
        <w:t>а выравнивание бюджетной обеспеченности бюджетов поселений П</w:t>
      </w:r>
      <w:r w:rsidR="00B01F5D">
        <w:rPr>
          <w:lang w:val="ru-RU"/>
        </w:rPr>
        <w:t xml:space="preserve">удожского муниципального района и иных </w:t>
      </w:r>
      <w:proofErr w:type="spellStart"/>
      <w:r w:rsidR="00B01F5D">
        <w:rPr>
          <w:lang w:val="ru-RU"/>
        </w:rPr>
        <w:t>мбт</w:t>
      </w:r>
      <w:proofErr w:type="spellEnd"/>
      <w:r w:rsidR="00B01F5D">
        <w:rPr>
          <w:lang w:val="ru-RU"/>
        </w:rPr>
        <w:t>.</w:t>
      </w:r>
    </w:p>
    <w:p w:rsidR="005D7ECA" w:rsidRPr="005D7ECA" w:rsidRDefault="005D7ECA" w:rsidP="005D7ECA">
      <w:pPr>
        <w:pStyle w:val="normal"/>
        <w:spacing w:line="240" w:lineRule="auto"/>
        <w:ind w:firstLine="720"/>
        <w:rPr>
          <w:color w:val="000000"/>
          <w:sz w:val="24"/>
          <w:szCs w:val="24"/>
        </w:rPr>
      </w:pPr>
      <w:r w:rsidRPr="005D7ECA">
        <w:rPr>
          <w:color w:val="000000"/>
          <w:sz w:val="24"/>
          <w:szCs w:val="24"/>
        </w:rPr>
        <w:t xml:space="preserve">Штатная численность на 01.01.2023г. составила </w:t>
      </w:r>
      <w:r w:rsidRPr="005D7ECA">
        <w:rPr>
          <w:sz w:val="24"/>
          <w:szCs w:val="24"/>
        </w:rPr>
        <w:t>838,96</w:t>
      </w:r>
      <w:r w:rsidRPr="005D7ECA">
        <w:rPr>
          <w:color w:val="000000"/>
          <w:sz w:val="24"/>
          <w:szCs w:val="24"/>
        </w:rPr>
        <w:t xml:space="preserve">  ед., по сравнению с 01.01.20</w:t>
      </w:r>
      <w:r w:rsidRPr="005D7ECA">
        <w:rPr>
          <w:sz w:val="24"/>
          <w:szCs w:val="24"/>
        </w:rPr>
        <w:t>22</w:t>
      </w:r>
      <w:r w:rsidRPr="005D7ECA">
        <w:rPr>
          <w:color w:val="000000"/>
          <w:sz w:val="24"/>
          <w:szCs w:val="24"/>
        </w:rPr>
        <w:t xml:space="preserve"> г. (907,08)  штатная численность уменьшилась на 68,12 ед.</w:t>
      </w:r>
    </w:p>
    <w:p w:rsidR="001A4FBE" w:rsidRPr="00122688" w:rsidRDefault="001A4FBE" w:rsidP="001A4FBE">
      <w:pPr>
        <w:pStyle w:val="af1"/>
        <w:spacing w:before="0" w:beforeAutospacing="0" w:after="0" w:afterAutospacing="0"/>
        <w:ind w:firstLine="709"/>
        <w:jc w:val="both"/>
      </w:pPr>
      <w:r w:rsidRPr="00122688">
        <w:t xml:space="preserve">По сравнению с прошлым годом минимальный размер оплаты труда вырос на </w:t>
      </w:r>
      <w:r w:rsidR="00236D19" w:rsidRPr="00122688">
        <w:t xml:space="preserve">16,93 % (по сравнению с 01.01.2022 года) и на </w:t>
      </w:r>
      <w:r w:rsidRPr="00122688">
        <w:t>6,3 %</w:t>
      </w:r>
      <w:r w:rsidR="00236D19" w:rsidRPr="00122688">
        <w:t xml:space="preserve"> (по сравнению с 01.06.2022 года)</w:t>
      </w:r>
      <w:r w:rsidRPr="00122688">
        <w:t xml:space="preserve">, в </w:t>
      </w:r>
      <w:proofErr w:type="gramStart"/>
      <w:r w:rsidRPr="00122688">
        <w:t>связи</w:t>
      </w:r>
      <w:proofErr w:type="gramEnd"/>
      <w:r w:rsidRPr="00122688">
        <w:t xml:space="preserve"> с чем в 2023 году сохраняются обязательства по увеличению фонда оплаты труда, которое, в свою очередь, связано с повышением МРОТ</w:t>
      </w:r>
      <w:r w:rsidR="00E678C7" w:rsidRPr="00122688">
        <w:t xml:space="preserve"> (с 01.01.2021 года МРОТ составлял 23025,6 рублей, </w:t>
      </w:r>
      <w:r w:rsidR="008D4060" w:rsidRPr="00122688">
        <w:t xml:space="preserve">с 01.01.2022 года – 25002 рублей, </w:t>
      </w:r>
      <w:r w:rsidR="00E678C7" w:rsidRPr="00122688">
        <w:t xml:space="preserve">с </w:t>
      </w:r>
      <w:proofErr w:type="gramStart"/>
      <w:r w:rsidR="00E678C7" w:rsidRPr="00122688">
        <w:t>01.06.2022г. – 27502,2 рублей, с 01.01.2023 года – 29235,6 рублей)</w:t>
      </w:r>
      <w:r w:rsidRPr="00122688">
        <w:t>, повышением прогнозного значения средней заработной платы и, соответственно, целевого уровня заработной платы работников</w:t>
      </w:r>
      <w:r w:rsidR="009E2734" w:rsidRPr="00122688">
        <w:t xml:space="preserve"> (Целевой показатель на 01.07.2023г.: педагогические работники дошкольных образовательных учреждений - 50068 рублей, педагогические работники образовательных учреждений общего образования – 43909 рублей, педагогические работники учреждений дополнительного образования детей – 46634 рублей, работники учреждений культуры – 37507 рублей)</w:t>
      </w:r>
      <w:r w:rsidRPr="00122688">
        <w:t>.</w:t>
      </w:r>
      <w:proofErr w:type="gramEnd"/>
      <w:r w:rsidRPr="00122688">
        <w:t xml:space="preserve"> Также с 01 декабря 2022 года произошло увеличение тарифов на услуги </w:t>
      </w:r>
      <w:r w:rsidR="009E2734" w:rsidRPr="00122688">
        <w:t>электроснабжения (с 6,9</w:t>
      </w:r>
      <w:r w:rsidR="00842A98" w:rsidRPr="00122688">
        <w:t xml:space="preserve"> рублей</w:t>
      </w:r>
      <w:r w:rsidR="009E2734" w:rsidRPr="00122688">
        <w:t xml:space="preserve"> до 8</w:t>
      </w:r>
      <w:r w:rsidR="00842A98" w:rsidRPr="00122688">
        <w:t xml:space="preserve"> рублей за 1 кВт</w:t>
      </w:r>
      <w:r w:rsidR="009E2734" w:rsidRPr="00122688">
        <w:t xml:space="preserve">), </w:t>
      </w:r>
      <w:r w:rsidRPr="00122688">
        <w:lastRenderedPageBreak/>
        <w:t>теплоснабжения</w:t>
      </w:r>
      <w:r w:rsidR="009E2734" w:rsidRPr="00122688">
        <w:t xml:space="preserve"> (с 6154</w:t>
      </w:r>
      <w:r w:rsidR="00842A98" w:rsidRPr="00122688">
        <w:t xml:space="preserve"> рублей</w:t>
      </w:r>
      <w:r w:rsidR="009E2734" w:rsidRPr="00122688">
        <w:t xml:space="preserve"> до 8602</w:t>
      </w:r>
      <w:r w:rsidR="00842A98" w:rsidRPr="00122688">
        <w:t xml:space="preserve"> рублей за 1 </w:t>
      </w:r>
      <w:proofErr w:type="spellStart"/>
      <w:r w:rsidR="00842A98" w:rsidRPr="00122688">
        <w:t>гкал</w:t>
      </w:r>
      <w:proofErr w:type="spellEnd"/>
      <w:r w:rsidR="009E2734" w:rsidRPr="00122688">
        <w:t>)</w:t>
      </w:r>
      <w:r w:rsidRPr="00122688">
        <w:t xml:space="preserve">, увеличение стоимости </w:t>
      </w:r>
      <w:r w:rsidR="00842A98" w:rsidRPr="00122688">
        <w:t xml:space="preserve">продуктов питания, прочих </w:t>
      </w:r>
      <w:r w:rsidRPr="00122688">
        <w:t xml:space="preserve">товаров, работ и услуг, потребляемых учреждениями. </w:t>
      </w:r>
    </w:p>
    <w:p w:rsidR="009E2734" w:rsidRPr="00122688" w:rsidRDefault="009E2734" w:rsidP="001A4FBE">
      <w:pPr>
        <w:pStyle w:val="af1"/>
        <w:spacing w:before="0" w:beforeAutospacing="0" w:after="0" w:afterAutospacing="0"/>
        <w:ind w:firstLine="709"/>
        <w:jc w:val="both"/>
      </w:pPr>
    </w:p>
    <w:p w:rsidR="00CF5F5A" w:rsidRPr="00976530" w:rsidRDefault="001A4FBE" w:rsidP="00A1311B">
      <w:pPr>
        <w:autoSpaceDE w:val="0"/>
        <w:autoSpaceDN w:val="0"/>
        <w:adjustRightInd w:val="0"/>
        <w:jc w:val="both"/>
        <w:rPr>
          <w:b/>
          <w:lang w:val="ru-RU"/>
        </w:rPr>
      </w:pPr>
      <w:r w:rsidRPr="001A4FBE">
        <w:rPr>
          <w:color w:val="000000"/>
          <w:lang w:val="ru-RU"/>
        </w:rPr>
        <w:tab/>
      </w:r>
      <w:r w:rsidR="00CF5F5A">
        <w:rPr>
          <w:b/>
          <w:lang w:val="ru-RU"/>
        </w:rPr>
        <w:t>Предлагаются следующие изменения в расходную часть бюджета:</w:t>
      </w:r>
    </w:p>
    <w:p w:rsidR="00A71C70" w:rsidRPr="00976530" w:rsidRDefault="00A71C70" w:rsidP="00A71C70">
      <w:pPr>
        <w:pStyle w:val="13"/>
        <w:widowControl/>
        <w:jc w:val="center"/>
        <w:rPr>
          <w:rFonts w:ascii="Times New Roman" w:hAnsi="Times New Roman"/>
          <w:b/>
          <w:sz w:val="24"/>
          <w:szCs w:val="24"/>
        </w:rPr>
      </w:pPr>
      <w:r w:rsidRPr="00976530">
        <w:rPr>
          <w:rFonts w:ascii="Times New Roman" w:hAnsi="Times New Roman"/>
          <w:b/>
          <w:sz w:val="24"/>
          <w:szCs w:val="24"/>
        </w:rPr>
        <w:t>Структура бюджета Пудожского муниципального района</w:t>
      </w:r>
      <w:r w:rsidR="003550F3" w:rsidRPr="00976530">
        <w:rPr>
          <w:rFonts w:ascii="Times New Roman" w:hAnsi="Times New Roman"/>
          <w:b/>
          <w:sz w:val="24"/>
          <w:szCs w:val="24"/>
        </w:rPr>
        <w:t xml:space="preserve"> </w:t>
      </w:r>
      <w:r w:rsidRPr="00976530">
        <w:rPr>
          <w:rFonts w:ascii="Times New Roman" w:hAnsi="Times New Roman"/>
          <w:b/>
          <w:sz w:val="24"/>
          <w:szCs w:val="24"/>
        </w:rPr>
        <w:t>на 202</w:t>
      </w:r>
      <w:r w:rsidR="00724599">
        <w:rPr>
          <w:rFonts w:ascii="Times New Roman" w:hAnsi="Times New Roman"/>
          <w:b/>
          <w:sz w:val="24"/>
          <w:szCs w:val="24"/>
        </w:rPr>
        <w:t>3</w:t>
      </w:r>
      <w:r w:rsidRPr="00976530">
        <w:rPr>
          <w:rFonts w:ascii="Times New Roman" w:hAnsi="Times New Roman"/>
          <w:b/>
          <w:sz w:val="24"/>
          <w:szCs w:val="24"/>
        </w:rPr>
        <w:t xml:space="preserve"> год</w:t>
      </w:r>
    </w:p>
    <w:p w:rsidR="00A71C70" w:rsidRPr="00EC5678" w:rsidRDefault="00A71C70" w:rsidP="00A71C70">
      <w:pPr>
        <w:pStyle w:val="13"/>
        <w:widowControl/>
        <w:jc w:val="right"/>
        <w:rPr>
          <w:rFonts w:ascii="Times New Roman" w:hAnsi="Times New Roman"/>
          <w:sz w:val="24"/>
          <w:szCs w:val="24"/>
        </w:rPr>
      </w:pPr>
      <w:r w:rsidRPr="00EC5678">
        <w:rPr>
          <w:rFonts w:ascii="Times New Roman" w:hAnsi="Times New Roman"/>
          <w:sz w:val="24"/>
          <w:szCs w:val="24"/>
        </w:rPr>
        <w:t>(тыс. рублей)</w:t>
      </w:r>
    </w:p>
    <w:tbl>
      <w:tblPr>
        <w:tblW w:w="9923" w:type="dxa"/>
        <w:tblInd w:w="-34" w:type="dxa"/>
        <w:tblLayout w:type="fixed"/>
        <w:tblLook w:val="04A0"/>
      </w:tblPr>
      <w:tblGrid>
        <w:gridCol w:w="993"/>
        <w:gridCol w:w="3118"/>
        <w:gridCol w:w="1985"/>
        <w:gridCol w:w="1843"/>
        <w:gridCol w:w="1984"/>
      </w:tblGrid>
      <w:tr w:rsidR="00A71C70" w:rsidRPr="00B0126D" w:rsidTr="006308F9">
        <w:trPr>
          <w:trHeight w:val="289"/>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A71C70" w:rsidRPr="00EC5678" w:rsidRDefault="00A71C70" w:rsidP="006308F9">
            <w:pPr>
              <w:jc w:val="center"/>
              <w:rPr>
                <w:bCs/>
                <w:color w:val="000000"/>
                <w:lang w:val="ru-RU"/>
              </w:rPr>
            </w:pPr>
            <w:r w:rsidRPr="00EC5678">
              <w:rPr>
                <w:bCs/>
                <w:color w:val="000000"/>
                <w:lang w:val="ru-RU"/>
              </w:rPr>
              <w:t>Код</w:t>
            </w:r>
            <w:r w:rsidRPr="00EC5678">
              <w:rPr>
                <w:bCs/>
                <w:color w:val="000000"/>
                <w:lang w:val="ru-RU"/>
              </w:rPr>
              <w:br/>
              <w:t>раздела</w:t>
            </w:r>
          </w:p>
        </w:tc>
        <w:tc>
          <w:tcPr>
            <w:tcW w:w="3118" w:type="dxa"/>
            <w:tcBorders>
              <w:top w:val="single" w:sz="4" w:space="0" w:color="auto"/>
              <w:left w:val="nil"/>
              <w:bottom w:val="single" w:sz="4" w:space="0" w:color="auto"/>
              <w:right w:val="single" w:sz="4" w:space="0" w:color="auto"/>
            </w:tcBorders>
            <w:noWrap/>
            <w:vAlign w:val="center"/>
            <w:hideMark/>
          </w:tcPr>
          <w:p w:rsidR="00A71C70" w:rsidRPr="00EC5678" w:rsidRDefault="00A71C70" w:rsidP="006308F9">
            <w:pPr>
              <w:jc w:val="center"/>
              <w:rPr>
                <w:bCs/>
                <w:color w:val="000000"/>
                <w:lang w:val="ru-RU"/>
              </w:rPr>
            </w:pPr>
            <w:r w:rsidRPr="00EC5678">
              <w:rPr>
                <w:bCs/>
                <w:color w:val="000000"/>
                <w:lang w:val="ru-RU"/>
              </w:rPr>
              <w:t>Наименование</w:t>
            </w:r>
          </w:p>
        </w:tc>
        <w:tc>
          <w:tcPr>
            <w:tcW w:w="1985" w:type="dxa"/>
            <w:tcBorders>
              <w:top w:val="single" w:sz="4" w:space="0" w:color="auto"/>
              <w:left w:val="nil"/>
              <w:bottom w:val="single" w:sz="4" w:space="0" w:color="auto"/>
              <w:right w:val="single" w:sz="4" w:space="0" w:color="auto"/>
            </w:tcBorders>
            <w:vAlign w:val="center"/>
            <w:hideMark/>
          </w:tcPr>
          <w:p w:rsidR="00A71C70" w:rsidRPr="00EC5678" w:rsidRDefault="00A71C70" w:rsidP="006308F9">
            <w:pPr>
              <w:widowControl w:val="0"/>
              <w:jc w:val="center"/>
              <w:rPr>
                <w:lang w:val="ru-RU"/>
              </w:rPr>
            </w:pPr>
            <w:r w:rsidRPr="00EC5678">
              <w:rPr>
                <w:lang w:val="ru-RU"/>
              </w:rPr>
              <w:t>Решение</w:t>
            </w:r>
          </w:p>
          <w:p w:rsidR="00A71C70" w:rsidRPr="00EC5678" w:rsidRDefault="00A71C70" w:rsidP="006308F9">
            <w:pPr>
              <w:widowControl w:val="0"/>
              <w:jc w:val="center"/>
              <w:rPr>
                <w:lang w:val="ru-RU"/>
              </w:rPr>
            </w:pPr>
            <w:r w:rsidRPr="00EC5678">
              <w:rPr>
                <w:lang w:val="ru-RU"/>
              </w:rPr>
              <w:t>на 202</w:t>
            </w:r>
            <w:r w:rsidR="00724599">
              <w:rPr>
                <w:lang w:val="ru-RU"/>
              </w:rPr>
              <w:t>3</w:t>
            </w:r>
            <w:r w:rsidRPr="00EC5678">
              <w:rPr>
                <w:lang w:val="ru-RU"/>
              </w:rPr>
              <w:t xml:space="preserve"> год</w:t>
            </w:r>
          </w:p>
          <w:p w:rsidR="00A71C70" w:rsidRPr="00EC5678" w:rsidRDefault="00A71C70" w:rsidP="006308F9">
            <w:pPr>
              <w:jc w:val="center"/>
              <w:rPr>
                <w:bCs/>
                <w:color w:val="000000"/>
                <w:lang w:val="ru-RU"/>
              </w:rPr>
            </w:pPr>
          </w:p>
        </w:tc>
        <w:tc>
          <w:tcPr>
            <w:tcW w:w="1843" w:type="dxa"/>
            <w:tcBorders>
              <w:top w:val="single" w:sz="4" w:space="0" w:color="auto"/>
              <w:left w:val="nil"/>
              <w:bottom w:val="single" w:sz="4" w:space="0" w:color="auto"/>
              <w:right w:val="single" w:sz="4" w:space="0" w:color="auto"/>
            </w:tcBorders>
            <w:vAlign w:val="center"/>
            <w:hideMark/>
          </w:tcPr>
          <w:p w:rsidR="00A71C70" w:rsidRPr="00EC5678" w:rsidRDefault="00A71C70" w:rsidP="006308F9">
            <w:pPr>
              <w:jc w:val="center"/>
              <w:rPr>
                <w:bCs/>
                <w:color w:val="000000"/>
                <w:lang w:val="ru-RU"/>
              </w:rPr>
            </w:pPr>
            <w:r w:rsidRPr="00EC5678">
              <w:rPr>
                <w:bCs/>
                <w:color w:val="000000"/>
                <w:lang w:val="ru-RU"/>
              </w:rPr>
              <w:t>Планируемые изменения на 202</w:t>
            </w:r>
            <w:r w:rsidR="00724599">
              <w:rPr>
                <w:bCs/>
                <w:color w:val="000000"/>
                <w:lang w:val="ru-RU"/>
              </w:rPr>
              <w:t>3</w:t>
            </w:r>
            <w:r w:rsidRPr="00EC5678">
              <w:rPr>
                <w:bCs/>
                <w:color w:val="000000"/>
                <w:lang w:val="ru-RU"/>
              </w:rPr>
              <w:t xml:space="preserve"> год</w:t>
            </w:r>
          </w:p>
          <w:p w:rsidR="00A71C70" w:rsidRPr="00EC5678" w:rsidRDefault="00A71C70" w:rsidP="006308F9">
            <w:pPr>
              <w:jc w:val="center"/>
              <w:rPr>
                <w:bCs/>
                <w:color w:val="000000"/>
                <w:lang w:val="ru-RU"/>
              </w:rPr>
            </w:pPr>
          </w:p>
        </w:tc>
        <w:tc>
          <w:tcPr>
            <w:tcW w:w="1984" w:type="dxa"/>
            <w:tcBorders>
              <w:top w:val="single" w:sz="4" w:space="0" w:color="auto"/>
              <w:left w:val="nil"/>
              <w:bottom w:val="single" w:sz="4" w:space="0" w:color="auto"/>
              <w:right w:val="single" w:sz="4" w:space="0" w:color="auto"/>
            </w:tcBorders>
            <w:vAlign w:val="center"/>
            <w:hideMark/>
          </w:tcPr>
          <w:p w:rsidR="00A71C70" w:rsidRPr="00EC5678" w:rsidRDefault="00A71C70" w:rsidP="006308F9">
            <w:pPr>
              <w:widowControl w:val="0"/>
              <w:jc w:val="center"/>
              <w:rPr>
                <w:lang w:val="ru-RU"/>
              </w:rPr>
            </w:pPr>
            <w:r w:rsidRPr="00EC5678">
              <w:rPr>
                <w:lang w:val="ru-RU"/>
              </w:rPr>
              <w:t>Решение</w:t>
            </w:r>
          </w:p>
          <w:p w:rsidR="00A71C70" w:rsidRPr="00EC5678" w:rsidRDefault="00A71C70" w:rsidP="006308F9">
            <w:pPr>
              <w:widowControl w:val="0"/>
              <w:jc w:val="center"/>
              <w:rPr>
                <w:lang w:val="ru-RU"/>
              </w:rPr>
            </w:pPr>
            <w:r w:rsidRPr="00EC5678">
              <w:rPr>
                <w:lang w:val="ru-RU"/>
              </w:rPr>
              <w:t>на 202</w:t>
            </w:r>
            <w:r w:rsidR="00724599">
              <w:rPr>
                <w:lang w:val="ru-RU"/>
              </w:rPr>
              <w:t>3</w:t>
            </w:r>
            <w:r w:rsidRPr="00EC5678">
              <w:rPr>
                <w:lang w:val="ru-RU"/>
              </w:rPr>
              <w:t xml:space="preserve"> год,</w:t>
            </w:r>
          </w:p>
          <w:p w:rsidR="00A71C70" w:rsidRPr="00EC5678" w:rsidRDefault="00A71C70" w:rsidP="006308F9">
            <w:pPr>
              <w:jc w:val="center"/>
              <w:rPr>
                <w:bCs/>
                <w:color w:val="000000"/>
                <w:highlight w:val="yellow"/>
                <w:lang w:val="ru-RU"/>
              </w:rPr>
            </w:pPr>
            <w:r w:rsidRPr="00EC5678">
              <w:rPr>
                <w:lang w:val="ru-RU"/>
              </w:rPr>
              <w:t>с учетом планируемых изменений</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0100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proofErr w:type="spellStart"/>
            <w:r w:rsidRPr="00EC5678">
              <w:rPr>
                <w:color w:val="000000"/>
              </w:rPr>
              <w:t>Общегосударственные</w:t>
            </w:r>
            <w:proofErr w:type="spellEnd"/>
            <w:r w:rsidRPr="00EC5678">
              <w:rPr>
                <w:color w:val="000000"/>
              </w:rPr>
              <w:t xml:space="preserve"> </w:t>
            </w:r>
            <w:proofErr w:type="spellStart"/>
            <w:r w:rsidRPr="00EC5678">
              <w:rPr>
                <w:color w:val="000000"/>
              </w:rPr>
              <w:t>вопросы</w:t>
            </w:r>
            <w:proofErr w:type="spellEnd"/>
          </w:p>
        </w:tc>
        <w:tc>
          <w:tcPr>
            <w:tcW w:w="1985" w:type="dxa"/>
            <w:tcBorders>
              <w:top w:val="nil"/>
              <w:left w:val="nil"/>
              <w:bottom w:val="single" w:sz="4" w:space="0" w:color="auto"/>
              <w:right w:val="single" w:sz="4" w:space="0" w:color="auto"/>
            </w:tcBorders>
            <w:noWrap/>
            <w:vAlign w:val="center"/>
            <w:hideMark/>
          </w:tcPr>
          <w:p w:rsidR="000C0E06" w:rsidRPr="004F08AC" w:rsidRDefault="000C0E06" w:rsidP="00651713">
            <w:pPr>
              <w:jc w:val="center"/>
              <w:rPr>
                <w:color w:val="000000"/>
                <w:lang w:val="ru-RU"/>
              </w:rPr>
            </w:pPr>
            <w:r>
              <w:rPr>
                <w:color w:val="000000"/>
                <w:lang w:val="ru-RU"/>
              </w:rPr>
              <w:t>62619,0</w:t>
            </w:r>
          </w:p>
        </w:tc>
        <w:tc>
          <w:tcPr>
            <w:tcW w:w="1843" w:type="dxa"/>
            <w:tcBorders>
              <w:top w:val="nil"/>
              <w:left w:val="nil"/>
              <w:bottom w:val="single" w:sz="4" w:space="0" w:color="auto"/>
              <w:right w:val="single" w:sz="4" w:space="0" w:color="auto"/>
            </w:tcBorders>
            <w:noWrap/>
            <w:vAlign w:val="center"/>
          </w:tcPr>
          <w:p w:rsidR="000C0E06" w:rsidRPr="008B64D3" w:rsidRDefault="00953BE4" w:rsidP="00C76A11">
            <w:pPr>
              <w:jc w:val="center"/>
              <w:rPr>
                <w:lang w:val="ru-RU"/>
              </w:rPr>
            </w:pPr>
            <w:r>
              <w:rPr>
                <w:lang w:val="ru-RU"/>
              </w:rPr>
              <w:t>+4005,13</w:t>
            </w:r>
          </w:p>
        </w:tc>
        <w:tc>
          <w:tcPr>
            <w:tcW w:w="1984" w:type="dxa"/>
            <w:tcBorders>
              <w:top w:val="single" w:sz="4" w:space="0" w:color="auto"/>
              <w:left w:val="nil"/>
              <w:bottom w:val="single" w:sz="4" w:space="0" w:color="auto"/>
              <w:right w:val="single" w:sz="4" w:space="0" w:color="auto"/>
            </w:tcBorders>
            <w:vAlign w:val="center"/>
          </w:tcPr>
          <w:p w:rsidR="000C0E06" w:rsidRPr="004F08AC" w:rsidRDefault="00953BE4" w:rsidP="006231B2">
            <w:pPr>
              <w:jc w:val="center"/>
              <w:rPr>
                <w:color w:val="000000"/>
                <w:lang w:val="ru-RU"/>
              </w:rPr>
            </w:pPr>
            <w:r>
              <w:rPr>
                <w:color w:val="000000"/>
                <w:lang w:val="ru-RU"/>
              </w:rPr>
              <w:t>66624,13</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0200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proofErr w:type="spellStart"/>
            <w:r w:rsidRPr="00EC5678">
              <w:rPr>
                <w:color w:val="000000"/>
              </w:rPr>
              <w:t>Национальная</w:t>
            </w:r>
            <w:proofErr w:type="spellEnd"/>
            <w:r w:rsidRPr="00EC5678">
              <w:rPr>
                <w:color w:val="000000"/>
              </w:rPr>
              <w:t xml:space="preserve"> </w:t>
            </w:r>
            <w:proofErr w:type="spellStart"/>
            <w:r w:rsidRPr="00EC5678">
              <w:rPr>
                <w:color w:val="000000"/>
              </w:rPr>
              <w:t>оборона</w:t>
            </w:r>
            <w:proofErr w:type="spellEnd"/>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1639,1</w:t>
            </w:r>
          </w:p>
        </w:tc>
        <w:tc>
          <w:tcPr>
            <w:tcW w:w="1843" w:type="dxa"/>
            <w:tcBorders>
              <w:top w:val="nil"/>
              <w:left w:val="nil"/>
              <w:bottom w:val="single" w:sz="4" w:space="0" w:color="auto"/>
              <w:right w:val="single" w:sz="4" w:space="0" w:color="auto"/>
            </w:tcBorders>
            <w:noWrap/>
            <w:vAlign w:val="center"/>
          </w:tcPr>
          <w:p w:rsidR="000C0E06" w:rsidRPr="008B64D3" w:rsidRDefault="000C0E06" w:rsidP="006308F9">
            <w:pPr>
              <w:jc w:val="center"/>
              <w:rPr>
                <w:lang w:val="ru-RU"/>
              </w:rPr>
            </w:pPr>
            <w:r>
              <w:rPr>
                <w:lang w:val="ru-RU"/>
              </w:rPr>
              <w:t>-</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6308F9">
            <w:pPr>
              <w:jc w:val="center"/>
              <w:rPr>
                <w:color w:val="000000"/>
                <w:lang w:val="ru-RU"/>
              </w:rPr>
            </w:pPr>
            <w:r>
              <w:rPr>
                <w:color w:val="000000"/>
                <w:lang w:val="ru-RU"/>
              </w:rPr>
              <w:t>1639,1</w:t>
            </w:r>
          </w:p>
        </w:tc>
      </w:tr>
      <w:tr w:rsidR="000C0E06" w:rsidRPr="00EC5678" w:rsidTr="00953B46">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0300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lang w:val="ru-RU"/>
              </w:rPr>
            </w:pPr>
            <w:r w:rsidRPr="00EC5678">
              <w:rPr>
                <w:color w:val="000000"/>
                <w:lang w:val="ru-RU"/>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noWrap/>
            <w:hideMark/>
          </w:tcPr>
          <w:p w:rsidR="000C0E06" w:rsidRPr="00D97ACB" w:rsidRDefault="000C0E06" w:rsidP="00651713">
            <w:pPr>
              <w:jc w:val="center"/>
              <w:rPr>
                <w:lang w:val="ru-RU"/>
              </w:rPr>
            </w:pPr>
            <w:r>
              <w:rPr>
                <w:lang w:val="ru-RU"/>
              </w:rPr>
              <w:t>0,00</w:t>
            </w:r>
          </w:p>
        </w:tc>
        <w:tc>
          <w:tcPr>
            <w:tcW w:w="1843" w:type="dxa"/>
            <w:tcBorders>
              <w:top w:val="nil"/>
              <w:left w:val="nil"/>
              <w:bottom w:val="single" w:sz="4" w:space="0" w:color="auto"/>
              <w:right w:val="single" w:sz="4" w:space="0" w:color="auto"/>
            </w:tcBorders>
            <w:noWrap/>
          </w:tcPr>
          <w:p w:rsidR="000C0E06" w:rsidRPr="00AE0FAD" w:rsidRDefault="000C0E06" w:rsidP="00724599">
            <w:pPr>
              <w:jc w:val="center"/>
              <w:rPr>
                <w:lang w:val="ru-RU"/>
              </w:rPr>
            </w:pPr>
            <w:r>
              <w:rPr>
                <w:lang w:val="ru-RU"/>
              </w:rPr>
              <w:t>-</w:t>
            </w:r>
          </w:p>
        </w:tc>
        <w:tc>
          <w:tcPr>
            <w:tcW w:w="1984" w:type="dxa"/>
            <w:tcBorders>
              <w:top w:val="single" w:sz="4" w:space="0" w:color="auto"/>
              <w:left w:val="nil"/>
              <w:bottom w:val="single" w:sz="4" w:space="0" w:color="auto"/>
              <w:right w:val="single" w:sz="4" w:space="0" w:color="auto"/>
            </w:tcBorders>
          </w:tcPr>
          <w:p w:rsidR="000C0E06" w:rsidRPr="00D97ACB" w:rsidRDefault="00953BE4" w:rsidP="00724599">
            <w:pPr>
              <w:jc w:val="center"/>
              <w:rPr>
                <w:lang w:val="ru-RU"/>
              </w:rPr>
            </w:pPr>
            <w:r>
              <w:rPr>
                <w:lang w:val="ru-RU"/>
              </w:rPr>
              <w:t>0,00</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0400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proofErr w:type="spellStart"/>
            <w:r w:rsidRPr="00EC5678">
              <w:rPr>
                <w:color w:val="000000"/>
              </w:rPr>
              <w:t>Национальная</w:t>
            </w:r>
            <w:proofErr w:type="spellEnd"/>
            <w:r w:rsidRPr="00EC5678">
              <w:rPr>
                <w:color w:val="000000"/>
              </w:rPr>
              <w:t xml:space="preserve"> </w:t>
            </w:r>
            <w:proofErr w:type="spellStart"/>
            <w:r w:rsidRPr="00EC5678">
              <w:rPr>
                <w:color w:val="000000"/>
              </w:rPr>
              <w:t>экономика</w:t>
            </w:r>
            <w:proofErr w:type="spellEnd"/>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1936,7</w:t>
            </w:r>
          </w:p>
        </w:tc>
        <w:tc>
          <w:tcPr>
            <w:tcW w:w="1843" w:type="dxa"/>
            <w:tcBorders>
              <w:top w:val="nil"/>
              <w:left w:val="nil"/>
              <w:bottom w:val="single" w:sz="4" w:space="0" w:color="auto"/>
              <w:right w:val="single" w:sz="4" w:space="0" w:color="auto"/>
            </w:tcBorders>
            <w:noWrap/>
            <w:vAlign w:val="center"/>
          </w:tcPr>
          <w:p w:rsidR="000C0E06" w:rsidRPr="008B64D3" w:rsidRDefault="00953BE4" w:rsidP="00C76A11">
            <w:pPr>
              <w:jc w:val="center"/>
              <w:rPr>
                <w:lang w:val="ru-RU"/>
              </w:rPr>
            </w:pPr>
            <w:r>
              <w:rPr>
                <w:lang w:val="ru-RU"/>
              </w:rPr>
              <w:t>+1100</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6231B2">
            <w:pPr>
              <w:jc w:val="center"/>
              <w:rPr>
                <w:color w:val="000000"/>
                <w:lang w:val="ru-RU"/>
              </w:rPr>
            </w:pPr>
            <w:r>
              <w:rPr>
                <w:color w:val="000000"/>
                <w:lang w:val="ru-RU"/>
              </w:rPr>
              <w:t>3036,7</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0500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proofErr w:type="spellStart"/>
            <w:r w:rsidRPr="00EC5678">
              <w:rPr>
                <w:color w:val="000000"/>
              </w:rPr>
              <w:t>Жилищно-коммунальное</w:t>
            </w:r>
            <w:proofErr w:type="spellEnd"/>
            <w:r w:rsidRPr="00EC5678">
              <w:rPr>
                <w:color w:val="000000"/>
              </w:rPr>
              <w:t xml:space="preserve"> </w:t>
            </w:r>
            <w:proofErr w:type="spellStart"/>
            <w:r w:rsidRPr="00EC5678">
              <w:rPr>
                <w:color w:val="000000"/>
              </w:rPr>
              <w:t>хозяйство</w:t>
            </w:r>
            <w:proofErr w:type="spellEnd"/>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59097,41</w:t>
            </w:r>
          </w:p>
        </w:tc>
        <w:tc>
          <w:tcPr>
            <w:tcW w:w="1843" w:type="dxa"/>
            <w:tcBorders>
              <w:top w:val="nil"/>
              <w:left w:val="nil"/>
              <w:bottom w:val="single" w:sz="4" w:space="0" w:color="auto"/>
              <w:right w:val="single" w:sz="4" w:space="0" w:color="auto"/>
            </w:tcBorders>
            <w:noWrap/>
            <w:vAlign w:val="center"/>
          </w:tcPr>
          <w:p w:rsidR="000C0E06" w:rsidRPr="008B64D3" w:rsidRDefault="00953BE4" w:rsidP="00C76A11">
            <w:pPr>
              <w:jc w:val="center"/>
              <w:rPr>
                <w:lang w:val="ru-RU"/>
              </w:rPr>
            </w:pPr>
            <w:r>
              <w:rPr>
                <w:lang w:val="ru-RU"/>
              </w:rPr>
              <w:t>+11185,88</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9E53B3">
            <w:pPr>
              <w:jc w:val="center"/>
              <w:rPr>
                <w:color w:val="000000"/>
                <w:lang w:val="ru-RU"/>
              </w:rPr>
            </w:pPr>
            <w:r>
              <w:rPr>
                <w:color w:val="000000"/>
                <w:lang w:val="ru-RU"/>
              </w:rPr>
              <w:t>70283,29</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4F08AC" w:rsidRDefault="000C0E06" w:rsidP="006308F9">
            <w:pPr>
              <w:jc w:val="center"/>
              <w:rPr>
                <w:color w:val="000000"/>
                <w:lang w:val="ru-RU"/>
              </w:rPr>
            </w:pPr>
            <w:r>
              <w:rPr>
                <w:color w:val="000000"/>
                <w:lang w:val="ru-RU"/>
              </w:rPr>
              <w:t>0600</w:t>
            </w:r>
          </w:p>
        </w:tc>
        <w:tc>
          <w:tcPr>
            <w:tcW w:w="3118" w:type="dxa"/>
            <w:tcBorders>
              <w:top w:val="nil"/>
              <w:left w:val="nil"/>
              <w:bottom w:val="single" w:sz="4" w:space="0" w:color="auto"/>
              <w:right w:val="single" w:sz="4" w:space="0" w:color="auto"/>
            </w:tcBorders>
            <w:vAlign w:val="center"/>
            <w:hideMark/>
          </w:tcPr>
          <w:p w:rsidR="000C0E06" w:rsidRPr="004F08AC" w:rsidRDefault="000C0E06" w:rsidP="006308F9">
            <w:pPr>
              <w:rPr>
                <w:color w:val="000000"/>
                <w:lang w:val="ru-RU"/>
              </w:rPr>
            </w:pPr>
            <w:r>
              <w:rPr>
                <w:color w:val="000000"/>
                <w:lang w:val="ru-RU"/>
              </w:rPr>
              <w:t>Охрана окружающей среды</w:t>
            </w:r>
          </w:p>
        </w:tc>
        <w:tc>
          <w:tcPr>
            <w:tcW w:w="1985" w:type="dxa"/>
            <w:tcBorders>
              <w:top w:val="nil"/>
              <w:left w:val="nil"/>
              <w:bottom w:val="single" w:sz="4" w:space="0" w:color="auto"/>
              <w:right w:val="single" w:sz="4" w:space="0" w:color="auto"/>
            </w:tcBorders>
            <w:noWrap/>
            <w:vAlign w:val="center"/>
            <w:hideMark/>
          </w:tcPr>
          <w:p w:rsidR="000C0E06" w:rsidRDefault="000C0E06" w:rsidP="00651713">
            <w:pPr>
              <w:jc w:val="center"/>
              <w:rPr>
                <w:color w:val="000000"/>
                <w:lang w:val="ru-RU"/>
              </w:rPr>
            </w:pPr>
            <w:r>
              <w:rPr>
                <w:color w:val="000000"/>
                <w:lang w:val="ru-RU"/>
              </w:rPr>
              <w:t>0,00</w:t>
            </w:r>
          </w:p>
        </w:tc>
        <w:tc>
          <w:tcPr>
            <w:tcW w:w="1843" w:type="dxa"/>
            <w:tcBorders>
              <w:top w:val="nil"/>
              <w:left w:val="nil"/>
              <w:bottom w:val="single" w:sz="4" w:space="0" w:color="auto"/>
              <w:right w:val="single" w:sz="4" w:space="0" w:color="auto"/>
            </w:tcBorders>
            <w:noWrap/>
            <w:vAlign w:val="center"/>
          </w:tcPr>
          <w:p w:rsidR="000C0E06" w:rsidRPr="008B64D3" w:rsidRDefault="00953BE4" w:rsidP="006231B2">
            <w:pPr>
              <w:jc w:val="center"/>
              <w:rPr>
                <w:lang w:val="ru-RU"/>
              </w:rPr>
            </w:pPr>
            <w:r>
              <w:rPr>
                <w:lang w:val="ru-RU"/>
              </w:rPr>
              <w:t>+1502,8</w:t>
            </w:r>
          </w:p>
        </w:tc>
        <w:tc>
          <w:tcPr>
            <w:tcW w:w="1984" w:type="dxa"/>
            <w:tcBorders>
              <w:top w:val="single" w:sz="4" w:space="0" w:color="auto"/>
              <w:left w:val="nil"/>
              <w:bottom w:val="single" w:sz="4" w:space="0" w:color="auto"/>
              <w:right w:val="single" w:sz="4" w:space="0" w:color="auto"/>
            </w:tcBorders>
            <w:vAlign w:val="center"/>
          </w:tcPr>
          <w:p w:rsidR="000C0E06" w:rsidRDefault="00953BE4" w:rsidP="006308F9">
            <w:pPr>
              <w:jc w:val="center"/>
              <w:rPr>
                <w:color w:val="000000"/>
                <w:lang w:val="ru-RU"/>
              </w:rPr>
            </w:pPr>
            <w:r>
              <w:rPr>
                <w:color w:val="000000"/>
                <w:lang w:val="ru-RU"/>
              </w:rPr>
              <w:t>1502,8</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0700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proofErr w:type="spellStart"/>
            <w:r w:rsidRPr="00EC5678">
              <w:rPr>
                <w:color w:val="000000"/>
              </w:rPr>
              <w:t>Образование</w:t>
            </w:r>
            <w:proofErr w:type="spellEnd"/>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783663,34</w:t>
            </w:r>
          </w:p>
        </w:tc>
        <w:tc>
          <w:tcPr>
            <w:tcW w:w="1843" w:type="dxa"/>
            <w:tcBorders>
              <w:top w:val="nil"/>
              <w:left w:val="nil"/>
              <w:bottom w:val="single" w:sz="4" w:space="0" w:color="auto"/>
              <w:right w:val="single" w:sz="4" w:space="0" w:color="auto"/>
            </w:tcBorders>
            <w:noWrap/>
            <w:vAlign w:val="center"/>
          </w:tcPr>
          <w:p w:rsidR="000C0E06" w:rsidRPr="008B64D3" w:rsidRDefault="00953BE4" w:rsidP="009E53B3">
            <w:pPr>
              <w:jc w:val="center"/>
              <w:rPr>
                <w:lang w:val="ru-RU"/>
              </w:rPr>
            </w:pPr>
            <w:r>
              <w:rPr>
                <w:lang w:val="ru-RU"/>
              </w:rPr>
              <w:t>+12762,35</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3E4B42">
            <w:pPr>
              <w:jc w:val="center"/>
              <w:rPr>
                <w:color w:val="000000"/>
                <w:lang w:val="ru-RU"/>
              </w:rPr>
            </w:pPr>
            <w:r>
              <w:rPr>
                <w:color w:val="000000"/>
                <w:lang w:val="ru-RU"/>
              </w:rPr>
              <w:t>796425,69</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0800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proofErr w:type="spellStart"/>
            <w:r w:rsidRPr="00EC5678">
              <w:rPr>
                <w:color w:val="000000"/>
              </w:rPr>
              <w:t>Культура</w:t>
            </w:r>
            <w:proofErr w:type="spellEnd"/>
            <w:r w:rsidRPr="00EC5678">
              <w:rPr>
                <w:color w:val="000000"/>
              </w:rPr>
              <w:t xml:space="preserve">, </w:t>
            </w:r>
            <w:proofErr w:type="spellStart"/>
            <w:r w:rsidRPr="00EC5678">
              <w:rPr>
                <w:color w:val="000000"/>
              </w:rPr>
              <w:t>кинематография</w:t>
            </w:r>
            <w:proofErr w:type="spellEnd"/>
            <w:r w:rsidRPr="00EC5678">
              <w:rPr>
                <w:color w:val="000000"/>
              </w:rPr>
              <w:t xml:space="preserve"> </w:t>
            </w:r>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29722,65</w:t>
            </w:r>
          </w:p>
        </w:tc>
        <w:tc>
          <w:tcPr>
            <w:tcW w:w="1843" w:type="dxa"/>
            <w:tcBorders>
              <w:top w:val="nil"/>
              <w:left w:val="nil"/>
              <w:bottom w:val="single" w:sz="4" w:space="0" w:color="auto"/>
              <w:right w:val="single" w:sz="4" w:space="0" w:color="auto"/>
            </w:tcBorders>
            <w:noWrap/>
            <w:vAlign w:val="center"/>
          </w:tcPr>
          <w:p w:rsidR="000C0E06" w:rsidRPr="008B64D3" w:rsidRDefault="00953BE4" w:rsidP="00C76A11">
            <w:pPr>
              <w:jc w:val="center"/>
              <w:rPr>
                <w:lang w:val="ru-RU"/>
              </w:rPr>
            </w:pPr>
            <w:r>
              <w:rPr>
                <w:lang w:val="ru-RU"/>
              </w:rPr>
              <w:t>+298,06</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9C7199">
            <w:pPr>
              <w:jc w:val="center"/>
              <w:rPr>
                <w:color w:val="000000"/>
                <w:lang w:val="ru-RU"/>
              </w:rPr>
            </w:pPr>
            <w:r>
              <w:rPr>
                <w:color w:val="000000"/>
                <w:lang w:val="ru-RU"/>
              </w:rPr>
              <w:t>30020,71</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1000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proofErr w:type="spellStart"/>
            <w:r w:rsidRPr="00EC5678">
              <w:rPr>
                <w:color w:val="000000"/>
              </w:rPr>
              <w:t>Социальная</w:t>
            </w:r>
            <w:proofErr w:type="spellEnd"/>
            <w:r w:rsidRPr="00EC5678">
              <w:rPr>
                <w:color w:val="000000"/>
              </w:rPr>
              <w:t xml:space="preserve"> </w:t>
            </w:r>
            <w:proofErr w:type="spellStart"/>
            <w:r w:rsidRPr="00EC5678">
              <w:rPr>
                <w:color w:val="000000"/>
              </w:rPr>
              <w:t>политика</w:t>
            </w:r>
            <w:proofErr w:type="spellEnd"/>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43317,9</w:t>
            </w:r>
          </w:p>
        </w:tc>
        <w:tc>
          <w:tcPr>
            <w:tcW w:w="1843" w:type="dxa"/>
            <w:tcBorders>
              <w:top w:val="nil"/>
              <w:left w:val="nil"/>
              <w:bottom w:val="single" w:sz="4" w:space="0" w:color="auto"/>
              <w:right w:val="single" w:sz="4" w:space="0" w:color="auto"/>
            </w:tcBorders>
            <w:noWrap/>
            <w:vAlign w:val="center"/>
          </w:tcPr>
          <w:p w:rsidR="000C0E06" w:rsidRPr="00EC5678" w:rsidRDefault="00953BE4" w:rsidP="00C76A11">
            <w:pPr>
              <w:jc w:val="center"/>
              <w:rPr>
                <w:color w:val="000000"/>
                <w:lang w:val="ru-RU"/>
              </w:rPr>
            </w:pPr>
            <w:r>
              <w:rPr>
                <w:color w:val="000000"/>
                <w:lang w:val="ru-RU"/>
              </w:rPr>
              <w:t>+81,11</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6308F9">
            <w:pPr>
              <w:jc w:val="center"/>
              <w:rPr>
                <w:color w:val="000000"/>
                <w:lang w:val="ru-RU"/>
              </w:rPr>
            </w:pPr>
            <w:r>
              <w:rPr>
                <w:color w:val="000000"/>
                <w:lang w:val="ru-RU"/>
              </w:rPr>
              <w:t>43399,01</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1100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proofErr w:type="spellStart"/>
            <w:r w:rsidRPr="00EC5678">
              <w:rPr>
                <w:color w:val="000000"/>
              </w:rPr>
              <w:t>Физическая</w:t>
            </w:r>
            <w:proofErr w:type="spellEnd"/>
            <w:r w:rsidRPr="00EC5678">
              <w:rPr>
                <w:color w:val="000000"/>
              </w:rPr>
              <w:t xml:space="preserve"> </w:t>
            </w:r>
            <w:proofErr w:type="spellStart"/>
            <w:r w:rsidRPr="00EC5678">
              <w:rPr>
                <w:color w:val="000000"/>
              </w:rPr>
              <w:t>культура</w:t>
            </w:r>
            <w:proofErr w:type="spellEnd"/>
            <w:r w:rsidRPr="00EC5678">
              <w:rPr>
                <w:color w:val="000000"/>
              </w:rPr>
              <w:t xml:space="preserve"> и </w:t>
            </w:r>
            <w:proofErr w:type="spellStart"/>
            <w:r w:rsidRPr="00EC5678">
              <w:rPr>
                <w:color w:val="000000"/>
              </w:rPr>
              <w:t>спорт</w:t>
            </w:r>
            <w:proofErr w:type="spellEnd"/>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280,0</w:t>
            </w:r>
          </w:p>
        </w:tc>
        <w:tc>
          <w:tcPr>
            <w:tcW w:w="1843" w:type="dxa"/>
            <w:tcBorders>
              <w:top w:val="nil"/>
              <w:left w:val="nil"/>
              <w:bottom w:val="single" w:sz="4" w:space="0" w:color="auto"/>
              <w:right w:val="single" w:sz="4" w:space="0" w:color="auto"/>
            </w:tcBorders>
            <w:noWrap/>
            <w:vAlign w:val="center"/>
          </w:tcPr>
          <w:p w:rsidR="000C0E06" w:rsidRPr="003337D9" w:rsidRDefault="00953BE4" w:rsidP="006308F9">
            <w:pPr>
              <w:jc w:val="center"/>
              <w:rPr>
                <w:color w:val="000000"/>
                <w:lang w:val="ru-RU"/>
              </w:rPr>
            </w:pPr>
            <w:r>
              <w:rPr>
                <w:color w:val="000000"/>
                <w:lang w:val="ru-RU"/>
              </w:rPr>
              <w:t>-</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6308F9">
            <w:pPr>
              <w:jc w:val="center"/>
              <w:rPr>
                <w:color w:val="000000"/>
                <w:lang w:val="ru-RU"/>
              </w:rPr>
            </w:pPr>
            <w:r>
              <w:rPr>
                <w:color w:val="000000"/>
                <w:lang w:val="ru-RU"/>
              </w:rPr>
              <w:t>280,0</w:t>
            </w:r>
          </w:p>
        </w:tc>
      </w:tr>
      <w:tr w:rsidR="000C0E06" w:rsidRPr="00EC5678" w:rsidTr="006308F9">
        <w:trPr>
          <w:trHeight w:val="397"/>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lang w:val="ru-RU"/>
              </w:rPr>
            </w:pPr>
            <w:r w:rsidRPr="00EC5678">
              <w:rPr>
                <w:color w:val="000000"/>
                <w:lang w:val="ru-RU"/>
              </w:rPr>
              <w:t>1200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rPr>
            </w:pPr>
            <w:r w:rsidRPr="00EC5678">
              <w:rPr>
                <w:color w:val="000000"/>
              </w:rPr>
              <w:t>СРЕДСТВА МАССОВОЙ ИНФОРМАЦИИ</w:t>
            </w:r>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1644,4</w:t>
            </w:r>
          </w:p>
        </w:tc>
        <w:tc>
          <w:tcPr>
            <w:tcW w:w="1843" w:type="dxa"/>
            <w:tcBorders>
              <w:top w:val="nil"/>
              <w:left w:val="nil"/>
              <w:bottom w:val="single" w:sz="4" w:space="0" w:color="auto"/>
              <w:right w:val="single" w:sz="4" w:space="0" w:color="auto"/>
            </w:tcBorders>
            <w:noWrap/>
            <w:vAlign w:val="center"/>
          </w:tcPr>
          <w:p w:rsidR="000C0E06" w:rsidRPr="00EC5678" w:rsidRDefault="00953BE4" w:rsidP="006308F9">
            <w:pPr>
              <w:jc w:val="center"/>
              <w:rPr>
                <w:color w:val="000000"/>
                <w:lang w:val="ru-RU"/>
              </w:rPr>
            </w:pPr>
            <w:r>
              <w:rPr>
                <w:color w:val="000000"/>
                <w:lang w:val="ru-RU"/>
              </w:rPr>
              <w:t>-</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6308F9">
            <w:pPr>
              <w:jc w:val="center"/>
              <w:rPr>
                <w:color w:val="000000"/>
                <w:lang w:val="ru-RU"/>
              </w:rPr>
            </w:pPr>
            <w:r>
              <w:rPr>
                <w:color w:val="000000"/>
                <w:lang w:val="ru-RU"/>
              </w:rPr>
              <w:t>1644,4</w:t>
            </w:r>
          </w:p>
        </w:tc>
      </w:tr>
      <w:tr w:rsidR="000C0E06" w:rsidRPr="00EC5678" w:rsidTr="006308F9">
        <w:trPr>
          <w:trHeight w:val="565"/>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1300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A23DE1">
            <w:pPr>
              <w:rPr>
                <w:color w:val="000000"/>
                <w:lang w:val="ru-RU"/>
              </w:rPr>
            </w:pPr>
            <w:r w:rsidRPr="00EC5678">
              <w:rPr>
                <w:color w:val="000000"/>
                <w:lang w:val="ru-RU"/>
              </w:rPr>
              <w:t xml:space="preserve">Обслуживание государственного </w:t>
            </w:r>
            <w:r>
              <w:rPr>
                <w:color w:val="000000"/>
                <w:lang w:val="ru-RU"/>
              </w:rPr>
              <w:t>(</w:t>
            </w:r>
            <w:r w:rsidRPr="00EC5678">
              <w:rPr>
                <w:color w:val="000000"/>
                <w:lang w:val="ru-RU"/>
              </w:rPr>
              <w:t>муниципального</w:t>
            </w:r>
            <w:r>
              <w:rPr>
                <w:color w:val="000000"/>
                <w:lang w:val="ru-RU"/>
              </w:rPr>
              <w:t>)</w:t>
            </w:r>
            <w:r w:rsidRPr="00EC5678">
              <w:rPr>
                <w:color w:val="000000"/>
                <w:lang w:val="ru-RU"/>
              </w:rPr>
              <w:t xml:space="preserve"> долга</w:t>
            </w:r>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1562,0</w:t>
            </w:r>
          </w:p>
        </w:tc>
        <w:tc>
          <w:tcPr>
            <w:tcW w:w="1843" w:type="dxa"/>
            <w:tcBorders>
              <w:top w:val="nil"/>
              <w:left w:val="nil"/>
              <w:bottom w:val="single" w:sz="4" w:space="0" w:color="auto"/>
              <w:right w:val="single" w:sz="4" w:space="0" w:color="auto"/>
            </w:tcBorders>
            <w:noWrap/>
            <w:vAlign w:val="center"/>
          </w:tcPr>
          <w:p w:rsidR="000C0E06" w:rsidRPr="00EC5678" w:rsidRDefault="00953BE4" w:rsidP="006308F9">
            <w:pPr>
              <w:jc w:val="center"/>
              <w:rPr>
                <w:color w:val="000000"/>
                <w:lang w:val="ru-RU"/>
              </w:rPr>
            </w:pPr>
            <w:r>
              <w:rPr>
                <w:color w:val="000000"/>
                <w:lang w:val="ru-RU"/>
              </w:rPr>
              <w:t>-762</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6308F9">
            <w:pPr>
              <w:jc w:val="center"/>
              <w:rPr>
                <w:color w:val="000000"/>
                <w:lang w:val="ru-RU"/>
              </w:rPr>
            </w:pPr>
            <w:r>
              <w:rPr>
                <w:color w:val="000000"/>
                <w:lang w:val="ru-RU"/>
              </w:rPr>
              <w:t>800</w:t>
            </w:r>
          </w:p>
        </w:tc>
      </w:tr>
      <w:tr w:rsidR="000C0E06" w:rsidRPr="00EC5678" w:rsidTr="006308F9">
        <w:trPr>
          <w:trHeight w:val="306"/>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jc w:val="center"/>
              <w:rPr>
                <w:color w:val="000000"/>
              </w:rPr>
            </w:pPr>
            <w:r w:rsidRPr="00EC5678">
              <w:rPr>
                <w:color w:val="000000"/>
              </w:rPr>
              <w:t>1400</w:t>
            </w:r>
          </w:p>
        </w:tc>
        <w:tc>
          <w:tcPr>
            <w:tcW w:w="3118" w:type="dxa"/>
            <w:tcBorders>
              <w:top w:val="nil"/>
              <w:left w:val="nil"/>
              <w:bottom w:val="single" w:sz="4" w:space="0" w:color="auto"/>
              <w:right w:val="single" w:sz="4" w:space="0" w:color="auto"/>
            </w:tcBorders>
            <w:vAlign w:val="center"/>
            <w:hideMark/>
          </w:tcPr>
          <w:p w:rsidR="000C0E06" w:rsidRPr="00EC5678" w:rsidRDefault="000C0E06" w:rsidP="006308F9">
            <w:pPr>
              <w:rPr>
                <w:color w:val="000000"/>
                <w:lang w:val="ru-RU"/>
              </w:rPr>
            </w:pPr>
            <w:r w:rsidRPr="00EC5678">
              <w:rPr>
                <w:color w:val="000000"/>
                <w:lang w:val="ru-RU"/>
              </w:rPr>
              <w:t xml:space="preserve">Межбюджетные трансферты общего характера бюджетам бюджетной системы Российской Федерации </w:t>
            </w:r>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color w:val="000000"/>
                <w:lang w:val="ru-RU"/>
              </w:rPr>
            </w:pPr>
            <w:r>
              <w:rPr>
                <w:color w:val="000000"/>
                <w:lang w:val="ru-RU"/>
              </w:rPr>
              <w:t>26771,5</w:t>
            </w:r>
          </w:p>
        </w:tc>
        <w:tc>
          <w:tcPr>
            <w:tcW w:w="1843" w:type="dxa"/>
            <w:tcBorders>
              <w:top w:val="nil"/>
              <w:left w:val="nil"/>
              <w:bottom w:val="single" w:sz="4" w:space="0" w:color="auto"/>
              <w:right w:val="single" w:sz="4" w:space="0" w:color="auto"/>
            </w:tcBorders>
            <w:noWrap/>
            <w:vAlign w:val="center"/>
          </w:tcPr>
          <w:p w:rsidR="000C0E06" w:rsidRPr="00D97ACB" w:rsidRDefault="00953BE4" w:rsidP="00184011">
            <w:pPr>
              <w:jc w:val="center"/>
              <w:rPr>
                <w:color w:val="000000"/>
                <w:lang w:val="ru-RU"/>
              </w:rPr>
            </w:pPr>
            <w:r>
              <w:rPr>
                <w:color w:val="000000"/>
                <w:lang w:val="ru-RU"/>
              </w:rPr>
              <w:t>+10888,82</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6308F9">
            <w:pPr>
              <w:jc w:val="center"/>
              <w:rPr>
                <w:color w:val="000000"/>
                <w:lang w:val="ru-RU"/>
              </w:rPr>
            </w:pPr>
            <w:r>
              <w:rPr>
                <w:color w:val="000000"/>
                <w:lang w:val="ru-RU"/>
              </w:rPr>
              <w:t>37660,32</w:t>
            </w:r>
          </w:p>
        </w:tc>
      </w:tr>
      <w:tr w:rsidR="000C0E06" w:rsidRPr="00EC5678" w:rsidTr="006308F9">
        <w:trPr>
          <w:trHeight w:val="415"/>
        </w:trPr>
        <w:tc>
          <w:tcPr>
            <w:tcW w:w="993" w:type="dxa"/>
            <w:tcBorders>
              <w:top w:val="nil"/>
              <w:left w:val="single" w:sz="4" w:space="0" w:color="auto"/>
              <w:bottom w:val="single" w:sz="4" w:space="0" w:color="auto"/>
              <w:right w:val="single" w:sz="4" w:space="0" w:color="auto"/>
            </w:tcBorders>
            <w:noWrap/>
            <w:vAlign w:val="center"/>
            <w:hideMark/>
          </w:tcPr>
          <w:p w:rsidR="000C0E06" w:rsidRPr="00EC5678" w:rsidRDefault="000C0E06" w:rsidP="006308F9">
            <w:pPr>
              <w:rPr>
                <w:b/>
                <w:bCs/>
                <w:color w:val="000000"/>
              </w:rPr>
            </w:pPr>
            <w:r w:rsidRPr="00EC5678">
              <w:rPr>
                <w:b/>
                <w:bCs/>
                <w:color w:val="000000"/>
              </w:rPr>
              <w:t> </w:t>
            </w:r>
          </w:p>
        </w:tc>
        <w:tc>
          <w:tcPr>
            <w:tcW w:w="3118" w:type="dxa"/>
            <w:tcBorders>
              <w:top w:val="nil"/>
              <w:left w:val="nil"/>
              <w:bottom w:val="single" w:sz="4" w:space="0" w:color="auto"/>
              <w:right w:val="single" w:sz="4" w:space="0" w:color="auto"/>
            </w:tcBorders>
            <w:noWrap/>
            <w:vAlign w:val="center"/>
            <w:hideMark/>
          </w:tcPr>
          <w:p w:rsidR="000C0E06" w:rsidRPr="00EC5678" w:rsidRDefault="000C0E06" w:rsidP="006308F9">
            <w:pPr>
              <w:rPr>
                <w:b/>
                <w:bCs/>
                <w:color w:val="000000"/>
              </w:rPr>
            </w:pPr>
            <w:r w:rsidRPr="00EC5678">
              <w:rPr>
                <w:b/>
                <w:bCs/>
                <w:color w:val="000000"/>
              </w:rPr>
              <w:t>ИТОГО РАСХОДОВ</w:t>
            </w:r>
          </w:p>
        </w:tc>
        <w:tc>
          <w:tcPr>
            <w:tcW w:w="1985" w:type="dxa"/>
            <w:tcBorders>
              <w:top w:val="nil"/>
              <w:left w:val="nil"/>
              <w:bottom w:val="single" w:sz="4" w:space="0" w:color="auto"/>
              <w:right w:val="single" w:sz="4" w:space="0" w:color="auto"/>
            </w:tcBorders>
            <w:noWrap/>
            <w:vAlign w:val="center"/>
            <w:hideMark/>
          </w:tcPr>
          <w:p w:rsidR="000C0E06" w:rsidRPr="00EC5678" w:rsidRDefault="000C0E06" w:rsidP="00651713">
            <w:pPr>
              <w:jc w:val="center"/>
              <w:rPr>
                <w:b/>
                <w:color w:val="000000"/>
                <w:lang w:val="ru-RU"/>
              </w:rPr>
            </w:pPr>
            <w:r>
              <w:rPr>
                <w:b/>
                <w:color w:val="000000"/>
                <w:lang w:val="ru-RU"/>
              </w:rPr>
              <w:t>1012254,00</w:t>
            </w:r>
          </w:p>
        </w:tc>
        <w:tc>
          <w:tcPr>
            <w:tcW w:w="1843" w:type="dxa"/>
            <w:tcBorders>
              <w:top w:val="nil"/>
              <w:left w:val="nil"/>
              <w:bottom w:val="single" w:sz="4" w:space="0" w:color="auto"/>
              <w:right w:val="single" w:sz="4" w:space="0" w:color="auto"/>
            </w:tcBorders>
            <w:noWrap/>
            <w:vAlign w:val="center"/>
          </w:tcPr>
          <w:p w:rsidR="000C0E06" w:rsidRPr="00EC5678" w:rsidRDefault="00953BE4" w:rsidP="00DC6056">
            <w:pPr>
              <w:jc w:val="center"/>
              <w:rPr>
                <w:b/>
                <w:color w:val="000000"/>
                <w:lang w:val="ru-RU"/>
              </w:rPr>
            </w:pPr>
            <w:r>
              <w:rPr>
                <w:b/>
                <w:color w:val="000000"/>
                <w:lang w:val="ru-RU"/>
              </w:rPr>
              <w:t>41062,1</w:t>
            </w:r>
            <w:r w:rsidR="00F466A5">
              <w:rPr>
                <w:b/>
                <w:color w:val="000000"/>
                <w:lang w:val="ru-RU"/>
              </w:rPr>
              <w:t>5</w:t>
            </w:r>
          </w:p>
        </w:tc>
        <w:tc>
          <w:tcPr>
            <w:tcW w:w="1984" w:type="dxa"/>
            <w:tcBorders>
              <w:top w:val="single" w:sz="4" w:space="0" w:color="auto"/>
              <w:left w:val="nil"/>
              <w:bottom w:val="single" w:sz="4" w:space="0" w:color="auto"/>
              <w:right w:val="single" w:sz="4" w:space="0" w:color="auto"/>
            </w:tcBorders>
            <w:vAlign w:val="center"/>
          </w:tcPr>
          <w:p w:rsidR="000C0E06" w:rsidRPr="00EC5678" w:rsidRDefault="00953BE4" w:rsidP="009E53B3">
            <w:pPr>
              <w:jc w:val="center"/>
              <w:rPr>
                <w:b/>
                <w:color w:val="000000"/>
                <w:lang w:val="ru-RU"/>
              </w:rPr>
            </w:pPr>
            <w:r>
              <w:rPr>
                <w:b/>
                <w:color w:val="000000"/>
                <w:lang w:val="ru-RU"/>
              </w:rPr>
              <w:t>1053316,15</w:t>
            </w:r>
          </w:p>
        </w:tc>
      </w:tr>
    </w:tbl>
    <w:p w:rsidR="00A71C70" w:rsidRPr="00EC5678" w:rsidRDefault="00A71C70" w:rsidP="00A71C70">
      <w:pPr>
        <w:pStyle w:val="13"/>
        <w:widowControl/>
        <w:jc w:val="center"/>
        <w:rPr>
          <w:rFonts w:ascii="Times New Roman" w:hAnsi="Times New Roman"/>
          <w:b/>
          <w:sz w:val="24"/>
          <w:szCs w:val="24"/>
          <w:highlight w:val="yellow"/>
        </w:rPr>
      </w:pPr>
    </w:p>
    <w:p w:rsidR="00375D38" w:rsidRPr="00B83475" w:rsidRDefault="00051EAA" w:rsidP="00F53C22">
      <w:pPr>
        <w:ind w:firstLine="720"/>
        <w:jc w:val="both"/>
        <w:rPr>
          <w:lang w:val="ru-RU"/>
        </w:rPr>
      </w:pPr>
      <w:r>
        <w:rPr>
          <w:lang w:val="ru-RU"/>
        </w:rPr>
        <w:t xml:space="preserve">  </w:t>
      </w:r>
      <w:r w:rsidR="00651713" w:rsidRPr="002513E3">
        <w:rPr>
          <w:lang w:val="ru-RU"/>
        </w:rPr>
        <w:t xml:space="preserve">По разделу </w:t>
      </w:r>
      <w:r w:rsidR="00651713" w:rsidRPr="002513E3">
        <w:rPr>
          <w:b/>
          <w:lang w:val="ru-RU"/>
        </w:rPr>
        <w:t xml:space="preserve">0100 </w:t>
      </w:r>
      <w:r w:rsidR="00651713" w:rsidRPr="002513E3">
        <w:rPr>
          <w:lang w:val="ru-RU"/>
        </w:rPr>
        <w:t>«</w:t>
      </w:r>
      <w:r w:rsidR="00651713" w:rsidRPr="002513E3">
        <w:rPr>
          <w:color w:val="000000"/>
          <w:lang w:val="ru-RU"/>
        </w:rPr>
        <w:t>Общегосударственные вопросы</w:t>
      </w:r>
      <w:r w:rsidR="00651713" w:rsidRPr="002513E3">
        <w:rPr>
          <w:lang w:val="ru-RU"/>
        </w:rPr>
        <w:t xml:space="preserve">» увеличение ассигнований на 4005,13 тыс. </w:t>
      </w:r>
      <w:r w:rsidR="00651713" w:rsidRPr="00B83475">
        <w:rPr>
          <w:lang w:val="ru-RU"/>
        </w:rPr>
        <w:t>рублей</w:t>
      </w:r>
      <w:r w:rsidR="00F53C22" w:rsidRPr="00B83475">
        <w:rPr>
          <w:lang w:val="ru-RU"/>
        </w:rPr>
        <w:t xml:space="preserve"> за счет нецелевых трансфертов на оплату труда работников (с начислениями) и коммунальные услуги. </w:t>
      </w:r>
    </w:p>
    <w:p w:rsidR="00651713" w:rsidRPr="002513E3" w:rsidRDefault="00651713" w:rsidP="00651713">
      <w:pPr>
        <w:ind w:firstLine="720"/>
        <w:jc w:val="both"/>
        <w:rPr>
          <w:lang w:val="ru-RU"/>
        </w:rPr>
      </w:pPr>
      <w:r w:rsidRPr="002513E3">
        <w:rPr>
          <w:lang w:val="ru-RU"/>
        </w:rPr>
        <w:t xml:space="preserve">  По разделу </w:t>
      </w:r>
      <w:r w:rsidRPr="002513E3">
        <w:rPr>
          <w:b/>
          <w:lang w:val="ru-RU"/>
        </w:rPr>
        <w:t xml:space="preserve">0400 </w:t>
      </w:r>
      <w:r w:rsidRPr="002513E3">
        <w:rPr>
          <w:lang w:val="ru-RU"/>
        </w:rPr>
        <w:t>«</w:t>
      </w:r>
      <w:r w:rsidRPr="002513E3">
        <w:rPr>
          <w:color w:val="000000"/>
          <w:lang w:val="ru-RU"/>
        </w:rPr>
        <w:t>Национальная экономика</w:t>
      </w:r>
      <w:r w:rsidRPr="002513E3">
        <w:rPr>
          <w:lang w:val="ru-RU"/>
        </w:rPr>
        <w:t>» увеличение ассигнований на 1100 тыс. рублей:</w:t>
      </w:r>
    </w:p>
    <w:p w:rsidR="00E77E8A" w:rsidRPr="00B83475" w:rsidRDefault="00E77E8A" w:rsidP="00E77E8A">
      <w:pPr>
        <w:ind w:firstLine="720"/>
        <w:jc w:val="both"/>
        <w:rPr>
          <w:lang w:val="ru-RU"/>
        </w:rPr>
      </w:pPr>
      <w:r w:rsidRPr="002513E3">
        <w:rPr>
          <w:lang w:val="ru-RU"/>
        </w:rPr>
        <w:t>Увеличение ассигнований по уведомлению Министерства строительства, жилищно-коммунального хозяйства и энергетики  РК: Иные межбюджетные трансферты мероприятия по внесению изменений в документы территориального планирования и градостроительного зонирования муниципальных образований, уведомление 811-2023-</w:t>
      </w:r>
      <w:r w:rsidRPr="00B83475">
        <w:rPr>
          <w:lang w:val="ru-RU"/>
        </w:rPr>
        <w:t>243/15  28.07.2023г № –1300,0 тыс</w:t>
      </w:r>
      <w:proofErr w:type="gramStart"/>
      <w:r w:rsidRPr="00B83475">
        <w:rPr>
          <w:lang w:val="ru-RU"/>
        </w:rPr>
        <w:t>.р</w:t>
      </w:r>
      <w:proofErr w:type="gramEnd"/>
      <w:r w:rsidRPr="00B83475">
        <w:rPr>
          <w:lang w:val="ru-RU"/>
        </w:rPr>
        <w:t>уб.</w:t>
      </w:r>
      <w:r w:rsidR="00751C75" w:rsidRPr="00B83475">
        <w:rPr>
          <w:lang w:val="ru-RU"/>
        </w:rPr>
        <w:t xml:space="preserve"> (Внесение изменений в документы (генеральный план и правила землепользования застройки) территориального планирования и градостроительного зонирования </w:t>
      </w:r>
      <w:proofErr w:type="spellStart"/>
      <w:r w:rsidR="00751C75" w:rsidRPr="00B83475">
        <w:rPr>
          <w:lang w:val="ru-RU"/>
        </w:rPr>
        <w:t>Красноборского</w:t>
      </w:r>
      <w:proofErr w:type="spellEnd"/>
      <w:r w:rsidR="00751C75" w:rsidRPr="00B83475">
        <w:rPr>
          <w:lang w:val="ru-RU"/>
        </w:rPr>
        <w:t xml:space="preserve"> и </w:t>
      </w:r>
      <w:proofErr w:type="spellStart"/>
      <w:r w:rsidR="00751C75" w:rsidRPr="00B83475">
        <w:rPr>
          <w:lang w:val="ru-RU"/>
        </w:rPr>
        <w:t>Пяльмского</w:t>
      </w:r>
      <w:proofErr w:type="spellEnd"/>
      <w:r w:rsidR="00751C75" w:rsidRPr="00B83475">
        <w:rPr>
          <w:lang w:val="ru-RU"/>
        </w:rPr>
        <w:t xml:space="preserve"> сельского поселения)</w:t>
      </w:r>
    </w:p>
    <w:p w:rsidR="00651713" w:rsidRPr="002513E3" w:rsidRDefault="00E77E8A" w:rsidP="00724EAE">
      <w:pPr>
        <w:ind w:firstLine="720"/>
        <w:jc w:val="both"/>
        <w:rPr>
          <w:lang w:val="ru-RU"/>
        </w:rPr>
      </w:pPr>
      <w:r w:rsidRPr="00B83475">
        <w:rPr>
          <w:lang w:val="ru-RU"/>
        </w:rPr>
        <w:lastRenderedPageBreak/>
        <w:t>Уменьшение ассигнований по муниципальной программе «Развитие</w:t>
      </w:r>
      <w:r w:rsidRPr="002513E3">
        <w:rPr>
          <w:lang w:val="ru-RU"/>
        </w:rPr>
        <w:t xml:space="preserve"> и поддержка малого и среднего предпринимательства на территории Пудожского муниципального района» - 200 тыс</w:t>
      </w:r>
      <w:proofErr w:type="gramStart"/>
      <w:r w:rsidRPr="002513E3">
        <w:rPr>
          <w:lang w:val="ru-RU"/>
        </w:rPr>
        <w:t>.р</w:t>
      </w:r>
      <w:proofErr w:type="gramEnd"/>
      <w:r w:rsidRPr="002513E3">
        <w:rPr>
          <w:lang w:val="ru-RU"/>
        </w:rPr>
        <w:t xml:space="preserve">ублей. Предоставление грантов субъектам малого и среднего предпринимательства в 2023 году не планируется. </w:t>
      </w:r>
    </w:p>
    <w:p w:rsidR="00E674FF" w:rsidRPr="002513E3" w:rsidRDefault="00A9662C" w:rsidP="00724EAE">
      <w:pPr>
        <w:ind w:firstLine="720"/>
        <w:jc w:val="both"/>
        <w:rPr>
          <w:lang w:val="ru-RU"/>
        </w:rPr>
      </w:pPr>
      <w:r w:rsidRPr="002513E3">
        <w:rPr>
          <w:lang w:val="ru-RU"/>
        </w:rPr>
        <w:t>П</w:t>
      </w:r>
      <w:r w:rsidR="00A71C70" w:rsidRPr="002513E3">
        <w:rPr>
          <w:lang w:val="ru-RU"/>
        </w:rPr>
        <w:t xml:space="preserve">о разделу </w:t>
      </w:r>
      <w:r w:rsidR="00A71C70" w:rsidRPr="002513E3">
        <w:rPr>
          <w:b/>
          <w:lang w:val="ru-RU"/>
        </w:rPr>
        <w:t xml:space="preserve">0500 </w:t>
      </w:r>
      <w:r w:rsidR="00A71C70" w:rsidRPr="002513E3">
        <w:rPr>
          <w:lang w:val="ru-RU"/>
        </w:rPr>
        <w:t xml:space="preserve">«Жилищно-коммунальное хозяйство» </w:t>
      </w:r>
      <w:r w:rsidRPr="002513E3">
        <w:rPr>
          <w:lang w:val="ru-RU"/>
        </w:rPr>
        <w:t>увеличение</w:t>
      </w:r>
      <w:r w:rsidR="00A71C70" w:rsidRPr="002513E3">
        <w:rPr>
          <w:lang w:val="ru-RU"/>
        </w:rPr>
        <w:t xml:space="preserve"> ассигнований </w:t>
      </w:r>
      <w:r w:rsidRPr="002513E3">
        <w:rPr>
          <w:lang w:val="ru-RU"/>
        </w:rPr>
        <w:t xml:space="preserve">на </w:t>
      </w:r>
      <w:r w:rsidR="00651713" w:rsidRPr="002513E3">
        <w:rPr>
          <w:lang w:val="ru-RU"/>
        </w:rPr>
        <w:t>11185,88</w:t>
      </w:r>
      <w:r w:rsidRPr="002513E3">
        <w:rPr>
          <w:lang w:val="ru-RU"/>
        </w:rPr>
        <w:t xml:space="preserve"> </w:t>
      </w:r>
      <w:r w:rsidR="00A71C70" w:rsidRPr="002513E3">
        <w:rPr>
          <w:lang w:val="ru-RU"/>
        </w:rPr>
        <w:t xml:space="preserve">тыс. рублей: </w:t>
      </w:r>
    </w:p>
    <w:p w:rsidR="00F8110D" w:rsidRPr="002513E3" w:rsidRDefault="00F8110D" w:rsidP="00F8110D">
      <w:pPr>
        <w:ind w:firstLine="720"/>
        <w:jc w:val="both"/>
        <w:rPr>
          <w:lang w:val="ru-RU"/>
        </w:rPr>
      </w:pPr>
      <w:r w:rsidRPr="002513E3">
        <w:rPr>
          <w:lang w:val="ru-RU"/>
        </w:rPr>
        <w:t>Субсидия на обеспечение мероприятий по переселению граждан из аварийного жилищного фонда, уведомление 811-2023-262/15  06.09.2023г № –51,86 тыс</w:t>
      </w:r>
      <w:proofErr w:type="gramStart"/>
      <w:r w:rsidRPr="002513E3">
        <w:rPr>
          <w:lang w:val="ru-RU"/>
        </w:rPr>
        <w:t>.р</w:t>
      </w:r>
      <w:proofErr w:type="gramEnd"/>
      <w:r w:rsidRPr="002513E3">
        <w:rPr>
          <w:lang w:val="ru-RU"/>
        </w:rPr>
        <w:t>уб.</w:t>
      </w:r>
    </w:p>
    <w:p w:rsidR="00F8110D" w:rsidRPr="000655F6" w:rsidRDefault="00F8110D" w:rsidP="00F8110D">
      <w:pPr>
        <w:ind w:firstLine="720"/>
        <w:jc w:val="both"/>
        <w:rPr>
          <w:lang w:val="ru-RU"/>
        </w:rPr>
      </w:pPr>
      <w:r w:rsidRPr="002513E3">
        <w:rPr>
          <w:lang w:val="ru-RU"/>
        </w:rPr>
        <w:t xml:space="preserve">Субсидия на реализацию мероприятий по переселению граждан из аварийного жилищного фонда, </w:t>
      </w:r>
      <w:proofErr w:type="spellStart"/>
      <w:r w:rsidRPr="002513E3">
        <w:rPr>
          <w:lang w:val="ru-RU"/>
        </w:rPr>
        <w:t>софинансируемых</w:t>
      </w:r>
      <w:proofErr w:type="spellEnd"/>
      <w:r w:rsidRPr="002513E3">
        <w:rPr>
          <w:lang w:val="ru-RU"/>
        </w:rPr>
        <w:t xml:space="preserve"> за счет средств Фонда содействия реформированию </w:t>
      </w:r>
      <w:proofErr w:type="spellStart"/>
      <w:r w:rsidRPr="002513E3">
        <w:rPr>
          <w:lang w:val="ru-RU"/>
        </w:rPr>
        <w:t>жилищно</w:t>
      </w:r>
      <w:proofErr w:type="spellEnd"/>
      <w:r w:rsidRPr="002513E3">
        <w:rPr>
          <w:lang w:val="ru-RU"/>
        </w:rPr>
        <w:t xml:space="preserve"> - коммунального хозяйства, уведомление 811-2023-272/15  06.</w:t>
      </w:r>
      <w:r w:rsidRPr="000655F6">
        <w:rPr>
          <w:lang w:val="ru-RU"/>
        </w:rPr>
        <w:t>09.2023г № –5134,02 тыс</w:t>
      </w:r>
      <w:proofErr w:type="gramStart"/>
      <w:r w:rsidRPr="000655F6">
        <w:rPr>
          <w:lang w:val="ru-RU"/>
        </w:rPr>
        <w:t>.р</w:t>
      </w:r>
      <w:proofErr w:type="gramEnd"/>
      <w:r w:rsidRPr="000655F6">
        <w:rPr>
          <w:lang w:val="ru-RU"/>
        </w:rPr>
        <w:t>уб.</w:t>
      </w:r>
    </w:p>
    <w:p w:rsidR="009271FC" w:rsidRPr="000655F6" w:rsidRDefault="00A9662C" w:rsidP="00724EAE">
      <w:pPr>
        <w:ind w:firstLine="720"/>
        <w:jc w:val="both"/>
        <w:rPr>
          <w:lang w:val="ru-RU"/>
        </w:rPr>
      </w:pPr>
      <w:r w:rsidRPr="000655F6">
        <w:rPr>
          <w:lang w:val="ru-RU"/>
        </w:rPr>
        <w:t xml:space="preserve">Увеличение за счет налоговых и неналоговых доходов в размере </w:t>
      </w:r>
      <w:r w:rsidR="00F8110D" w:rsidRPr="000655F6">
        <w:rPr>
          <w:lang w:val="ru-RU"/>
        </w:rPr>
        <w:t>6</w:t>
      </w:r>
      <w:r w:rsidR="00051EAA" w:rsidRPr="000655F6">
        <w:rPr>
          <w:lang w:val="ru-RU"/>
        </w:rPr>
        <w:t>000</w:t>
      </w:r>
      <w:r w:rsidRPr="000655F6">
        <w:rPr>
          <w:lang w:val="ru-RU"/>
        </w:rPr>
        <w:t xml:space="preserve"> тыс. рубл</w:t>
      </w:r>
      <w:r w:rsidR="002805EF" w:rsidRPr="000655F6">
        <w:rPr>
          <w:lang w:val="ru-RU"/>
        </w:rPr>
        <w:t xml:space="preserve">ей (на выполнение муниципального задания МБУ ЖКХ </w:t>
      </w:r>
      <w:proofErr w:type="spellStart"/>
      <w:r w:rsidR="002805EF" w:rsidRPr="000655F6">
        <w:rPr>
          <w:lang w:val="ru-RU"/>
        </w:rPr>
        <w:t>Пудожское</w:t>
      </w:r>
      <w:proofErr w:type="spellEnd"/>
      <w:r w:rsidR="00F53C22" w:rsidRPr="000655F6">
        <w:rPr>
          <w:lang w:val="ru-RU"/>
        </w:rPr>
        <w:t>, в части расходов по оплате труда работников (с начислениями), на оплату коммунальных услуг и погашение кредиторской задолженности</w:t>
      </w:r>
      <w:r w:rsidR="002805EF" w:rsidRPr="000655F6">
        <w:rPr>
          <w:lang w:val="ru-RU"/>
        </w:rPr>
        <w:t>)</w:t>
      </w:r>
      <w:r w:rsidR="00733D07" w:rsidRPr="000655F6">
        <w:rPr>
          <w:lang w:val="ru-RU"/>
        </w:rPr>
        <w:t>.</w:t>
      </w:r>
    </w:p>
    <w:p w:rsidR="00651713" w:rsidRPr="000655F6" w:rsidRDefault="00651713" w:rsidP="00651713">
      <w:pPr>
        <w:ind w:firstLine="720"/>
        <w:jc w:val="both"/>
        <w:rPr>
          <w:lang w:val="ru-RU"/>
        </w:rPr>
      </w:pPr>
      <w:r w:rsidRPr="000655F6">
        <w:rPr>
          <w:lang w:val="ru-RU"/>
        </w:rPr>
        <w:t xml:space="preserve">По разделу </w:t>
      </w:r>
      <w:r w:rsidRPr="000655F6">
        <w:rPr>
          <w:b/>
          <w:lang w:val="ru-RU"/>
        </w:rPr>
        <w:t xml:space="preserve">0600 </w:t>
      </w:r>
      <w:r w:rsidRPr="000655F6">
        <w:rPr>
          <w:lang w:val="ru-RU"/>
        </w:rPr>
        <w:t>«Охрана окружающей среды» увеличение ассигнований на 1502,8 тыс. рублей:</w:t>
      </w:r>
    </w:p>
    <w:p w:rsidR="009B42C9" w:rsidRPr="002513E3" w:rsidRDefault="009B42C9" w:rsidP="00651713">
      <w:pPr>
        <w:ind w:firstLine="720"/>
        <w:jc w:val="both"/>
        <w:rPr>
          <w:lang w:val="ru-RU"/>
        </w:rPr>
      </w:pPr>
      <w:r w:rsidRPr="000655F6">
        <w:rPr>
          <w:lang w:val="ru-RU"/>
        </w:rPr>
        <w:t xml:space="preserve">Согласно действующему законодательству </w:t>
      </w:r>
      <w:r w:rsidR="00733D07" w:rsidRPr="000655F6">
        <w:rPr>
          <w:lang w:val="ru-RU"/>
        </w:rPr>
        <w:t>(Письмо Министерства природных ресурсов и экологии Республики Карелия от 28.04.2022г. №7344/14-10/</w:t>
      </w:r>
      <w:proofErr w:type="spellStart"/>
      <w:r w:rsidR="00733D07" w:rsidRPr="000655F6">
        <w:rPr>
          <w:lang w:val="ru-RU"/>
        </w:rPr>
        <w:t>МПРиЭ-и</w:t>
      </w:r>
      <w:proofErr w:type="spellEnd"/>
      <w:r w:rsidR="00733D07" w:rsidRPr="000655F6">
        <w:rPr>
          <w:lang w:val="ru-RU"/>
        </w:rPr>
        <w:t xml:space="preserve">) </w:t>
      </w:r>
      <w:r w:rsidRPr="000655F6">
        <w:rPr>
          <w:lang w:val="ru-RU"/>
        </w:rPr>
        <w:t xml:space="preserve">поступления </w:t>
      </w:r>
      <w:r w:rsidR="00733D07" w:rsidRPr="000655F6">
        <w:rPr>
          <w:lang w:val="ru-RU"/>
        </w:rPr>
        <w:t xml:space="preserve">платы за негативное воздействие на окружающую среду (далее – </w:t>
      </w:r>
      <w:r w:rsidRPr="000655F6">
        <w:rPr>
          <w:lang w:val="ru-RU"/>
        </w:rPr>
        <w:t>НВОС</w:t>
      </w:r>
      <w:r w:rsidR="00733D07" w:rsidRPr="000655F6">
        <w:rPr>
          <w:lang w:val="ru-RU"/>
        </w:rPr>
        <w:t>)</w:t>
      </w:r>
      <w:r w:rsidRPr="000655F6">
        <w:rPr>
          <w:lang w:val="ru-RU"/>
        </w:rPr>
        <w:t>,</w:t>
      </w:r>
      <w:r w:rsidRPr="002513E3">
        <w:rPr>
          <w:lang w:val="ru-RU"/>
        </w:rPr>
        <w:t xml:space="preserve"> штрафов за административные правонарушения в области охраны окружающей среды, компенсационные платежи, возмещения иного характера могут быть использованы </w:t>
      </w:r>
      <w:r w:rsidR="00C95F34" w:rsidRPr="002513E3">
        <w:rPr>
          <w:lang w:val="ru-RU"/>
        </w:rPr>
        <w:t xml:space="preserve">только </w:t>
      </w:r>
      <w:r w:rsidRPr="002513E3">
        <w:rPr>
          <w:lang w:val="ru-RU"/>
        </w:rPr>
        <w:t xml:space="preserve">на природоохранные мероприятия. В соответствии с планом природоохранных мероприятий  данные платежи будут использованы на организацию работ по ликвидации </w:t>
      </w:r>
      <w:r w:rsidR="00C95F34" w:rsidRPr="002513E3">
        <w:rPr>
          <w:lang w:val="ru-RU"/>
        </w:rPr>
        <w:t xml:space="preserve">несанкционированных </w:t>
      </w:r>
      <w:r w:rsidRPr="002513E3">
        <w:rPr>
          <w:lang w:val="ru-RU"/>
        </w:rPr>
        <w:t xml:space="preserve">свалок в </w:t>
      </w:r>
      <w:proofErr w:type="spellStart"/>
      <w:r w:rsidRPr="002513E3">
        <w:rPr>
          <w:lang w:val="ru-RU"/>
        </w:rPr>
        <w:t>Пудожском</w:t>
      </w:r>
      <w:proofErr w:type="spellEnd"/>
      <w:r w:rsidRPr="002513E3">
        <w:rPr>
          <w:lang w:val="ru-RU"/>
        </w:rPr>
        <w:t xml:space="preserve"> муниципальном районе.</w:t>
      </w:r>
    </w:p>
    <w:p w:rsidR="00651713" w:rsidRPr="002513E3" w:rsidRDefault="009506BA" w:rsidP="00724EAE">
      <w:pPr>
        <w:ind w:firstLine="720"/>
        <w:jc w:val="both"/>
        <w:rPr>
          <w:lang w:val="ru-RU"/>
        </w:rPr>
      </w:pPr>
      <w:r w:rsidRPr="002513E3">
        <w:rPr>
          <w:lang w:val="ru-RU"/>
        </w:rPr>
        <w:t>Увеличение ассигнований за счет налоговых и неналоговых доходов н</w:t>
      </w:r>
      <w:r w:rsidR="00C95F34" w:rsidRPr="002513E3">
        <w:rPr>
          <w:lang w:val="ru-RU"/>
        </w:rPr>
        <w:t xml:space="preserve">а 2023 год запланировано </w:t>
      </w:r>
      <w:r w:rsidRPr="002513E3">
        <w:rPr>
          <w:lang w:val="ru-RU"/>
        </w:rPr>
        <w:t xml:space="preserve">в размере 1502,8 тыс. рублей: </w:t>
      </w:r>
      <w:r w:rsidR="00C95F34" w:rsidRPr="002513E3">
        <w:rPr>
          <w:lang w:val="ru-RU"/>
        </w:rPr>
        <w:t>поступление штрафов за административные правонарушения в области охраны окружающей среды в размере 1382,9 тыс</w:t>
      </w:r>
      <w:proofErr w:type="gramStart"/>
      <w:r w:rsidR="00C95F34" w:rsidRPr="002513E3">
        <w:rPr>
          <w:lang w:val="ru-RU"/>
        </w:rPr>
        <w:t>.р</w:t>
      </w:r>
      <w:proofErr w:type="gramEnd"/>
      <w:r w:rsidR="00C95F34" w:rsidRPr="002513E3">
        <w:rPr>
          <w:lang w:val="ru-RU"/>
        </w:rPr>
        <w:t>ублей, плата НВОС в размере 119,9 тыс.рублей.</w:t>
      </w:r>
      <w:r w:rsidR="007A199B" w:rsidRPr="002513E3">
        <w:rPr>
          <w:lang w:val="ru-RU"/>
        </w:rPr>
        <w:t xml:space="preserve"> (передвижка с 04 раздела 200 тыс. рублей, с 13 раздела 762 тыс. рублей, за счет налоговых и неналоговых- 540,8 тыс. рублей)</w:t>
      </w:r>
    </w:p>
    <w:p w:rsidR="002805EF" w:rsidRPr="002513E3" w:rsidRDefault="00A71C70" w:rsidP="002805EF">
      <w:pPr>
        <w:ind w:firstLine="708"/>
        <w:jc w:val="both"/>
        <w:rPr>
          <w:lang w:val="ru-RU"/>
        </w:rPr>
      </w:pPr>
      <w:r w:rsidRPr="002513E3">
        <w:rPr>
          <w:lang w:val="ru-RU"/>
        </w:rPr>
        <w:t xml:space="preserve">Увеличение по разделу </w:t>
      </w:r>
      <w:r w:rsidRPr="002513E3">
        <w:rPr>
          <w:b/>
          <w:lang w:val="ru-RU"/>
        </w:rPr>
        <w:t>0700</w:t>
      </w:r>
      <w:r w:rsidRPr="002513E3">
        <w:rPr>
          <w:lang w:val="ru-RU"/>
        </w:rPr>
        <w:t xml:space="preserve"> «Образование» - увеличение ассигнований </w:t>
      </w:r>
      <w:r w:rsidR="009271FC" w:rsidRPr="002513E3">
        <w:rPr>
          <w:lang w:val="ru-RU"/>
        </w:rPr>
        <w:t xml:space="preserve">на </w:t>
      </w:r>
      <w:r w:rsidR="00651713" w:rsidRPr="002513E3">
        <w:rPr>
          <w:lang w:val="ru-RU"/>
        </w:rPr>
        <w:t xml:space="preserve">12762,35 </w:t>
      </w:r>
      <w:r w:rsidRPr="002513E3">
        <w:rPr>
          <w:lang w:val="ru-RU"/>
        </w:rPr>
        <w:t xml:space="preserve">тыс. рублей: </w:t>
      </w:r>
    </w:p>
    <w:p w:rsidR="009872A2" w:rsidRPr="000655F6" w:rsidRDefault="009872A2" w:rsidP="009872A2">
      <w:pPr>
        <w:ind w:firstLine="708"/>
        <w:jc w:val="both"/>
        <w:rPr>
          <w:lang w:val="ru-RU"/>
        </w:rPr>
      </w:pPr>
      <w:r w:rsidRPr="000655F6">
        <w:rPr>
          <w:lang w:val="ru-RU"/>
        </w:rPr>
        <w:t>Увеличение ассигнований на сумму 277,91 тыс. рублей за счет иного межбюджетного трансферта на содействие решению вопросов, направленных в государственной информационной системе «Активный гражданин» РК, уведомление 27.07.2023г № 5</w:t>
      </w:r>
      <w:r w:rsidR="00733D07" w:rsidRPr="000655F6">
        <w:rPr>
          <w:lang w:val="ru-RU"/>
        </w:rPr>
        <w:t>. (</w:t>
      </w:r>
      <w:r w:rsidR="004E3163" w:rsidRPr="000655F6">
        <w:rPr>
          <w:lang w:val="ru-RU"/>
        </w:rPr>
        <w:t xml:space="preserve">на сумму 230 тыс.рублей приобретение и установка детского игрового комплекса в школе </w:t>
      </w:r>
      <w:proofErr w:type="spellStart"/>
      <w:r w:rsidR="004E3163" w:rsidRPr="000655F6">
        <w:rPr>
          <w:lang w:val="ru-RU"/>
        </w:rPr>
        <w:t>п</w:t>
      </w:r>
      <w:proofErr w:type="gramStart"/>
      <w:r w:rsidR="004E3163" w:rsidRPr="000655F6">
        <w:rPr>
          <w:lang w:val="ru-RU"/>
        </w:rPr>
        <w:t>.К</w:t>
      </w:r>
      <w:proofErr w:type="gramEnd"/>
      <w:r w:rsidR="004E3163" w:rsidRPr="000655F6">
        <w:rPr>
          <w:lang w:val="ru-RU"/>
        </w:rPr>
        <w:t>убово</w:t>
      </w:r>
      <w:proofErr w:type="spellEnd"/>
      <w:r w:rsidR="004E3163" w:rsidRPr="000655F6">
        <w:rPr>
          <w:lang w:val="ru-RU"/>
        </w:rPr>
        <w:t>, на сумму 47,9</w:t>
      </w:r>
      <w:r w:rsidR="00451B4B" w:rsidRPr="000655F6">
        <w:rPr>
          <w:lang w:val="ru-RU"/>
        </w:rPr>
        <w:t>1</w:t>
      </w:r>
      <w:r w:rsidR="004E3163" w:rsidRPr="000655F6">
        <w:rPr>
          <w:lang w:val="ru-RU"/>
        </w:rPr>
        <w:t xml:space="preserve"> тыс.</w:t>
      </w:r>
      <w:r w:rsidR="00451B4B" w:rsidRPr="000655F6">
        <w:rPr>
          <w:lang w:val="ru-RU"/>
        </w:rPr>
        <w:t xml:space="preserve"> рублей </w:t>
      </w:r>
      <w:r w:rsidR="00733D07" w:rsidRPr="000655F6">
        <w:rPr>
          <w:lang w:val="ru-RU"/>
        </w:rPr>
        <w:t>ремонт</w:t>
      </w:r>
      <w:r w:rsidR="00451B4B" w:rsidRPr="000655F6">
        <w:rPr>
          <w:lang w:val="ru-RU"/>
        </w:rPr>
        <w:t xml:space="preserve"> кровли в </w:t>
      </w:r>
      <w:r w:rsidR="004E3163" w:rsidRPr="000655F6">
        <w:rPr>
          <w:lang w:val="ru-RU"/>
        </w:rPr>
        <w:t>школ</w:t>
      </w:r>
      <w:r w:rsidR="00451B4B" w:rsidRPr="000655F6">
        <w:rPr>
          <w:lang w:val="ru-RU"/>
        </w:rPr>
        <w:t xml:space="preserve">е </w:t>
      </w:r>
      <w:proofErr w:type="spellStart"/>
      <w:r w:rsidR="00451B4B" w:rsidRPr="000655F6">
        <w:rPr>
          <w:lang w:val="ru-RU"/>
        </w:rPr>
        <w:t>п.Бочилово</w:t>
      </w:r>
      <w:proofErr w:type="spellEnd"/>
      <w:r w:rsidR="004E3163" w:rsidRPr="000655F6">
        <w:rPr>
          <w:lang w:val="ru-RU"/>
        </w:rPr>
        <w:t>)</w:t>
      </w:r>
      <w:r w:rsidR="00451B4B" w:rsidRPr="000655F6">
        <w:rPr>
          <w:lang w:val="ru-RU"/>
        </w:rPr>
        <w:t>.</w:t>
      </w:r>
      <w:r w:rsidR="004E3163" w:rsidRPr="000655F6">
        <w:rPr>
          <w:lang w:val="ru-RU"/>
        </w:rPr>
        <w:t xml:space="preserve"> </w:t>
      </w:r>
    </w:p>
    <w:p w:rsidR="00797F54" w:rsidRPr="000655F6" w:rsidRDefault="00797F54" w:rsidP="00797F54">
      <w:pPr>
        <w:ind w:firstLine="851"/>
        <w:jc w:val="both"/>
        <w:rPr>
          <w:lang w:val="ru-RU"/>
        </w:rPr>
      </w:pPr>
      <w:r w:rsidRPr="000655F6">
        <w:rPr>
          <w:lang w:val="ru-RU"/>
        </w:rPr>
        <w:t>Увеличение ассигнований за счет иного межбюджетного трансферта, уведомление 04.07.2023г № 801-2023-343/15-310,08 тыс</w:t>
      </w:r>
      <w:proofErr w:type="gramStart"/>
      <w:r w:rsidRPr="000655F6">
        <w:rPr>
          <w:lang w:val="ru-RU"/>
        </w:rPr>
        <w:t>.р</w:t>
      </w:r>
      <w:proofErr w:type="gramEnd"/>
      <w:r w:rsidRPr="000655F6">
        <w:rPr>
          <w:lang w:val="ru-RU"/>
        </w:rPr>
        <w:t>уб.</w:t>
      </w:r>
      <w:r w:rsidR="00733D07" w:rsidRPr="000655F6">
        <w:rPr>
          <w:lang w:val="ru-RU"/>
        </w:rPr>
        <w:t xml:space="preserve"> (Компенсация затрат, связанных с освобождением членов семей постоянно проживающих на территории Республики Карелия граждан, призванных военным комиссариатом Республики Карелия на военную службу по мобилизации, а также граждан Российской Федерации, направленных для обеспечения выполнения задач в ходе специальной военной операции на территориях Украины, Донецкой Народной Республики, Луганской </w:t>
      </w:r>
      <w:proofErr w:type="gramStart"/>
      <w:r w:rsidR="00733D07" w:rsidRPr="000655F6">
        <w:rPr>
          <w:lang w:val="ru-RU"/>
        </w:rPr>
        <w:t>Народной Республики, Херсонской и Запорожской областей, от платы, взимаемой с родителей (законных представителей) за присмотр и уход за детьми (в том числе находящимися под опекой или попечительством, пасынками и падчерицами), осваивающими образовательные программы дошкольного образования в организациях, осуществляющих образовательную деятельность, в период призыва гражданина (родителя (законного представителя) на военную службу по мобилизации или граждан Российской Федерации (родителя (законного представителя), направленных</w:t>
      </w:r>
      <w:proofErr w:type="gramEnd"/>
      <w:r w:rsidR="00733D07" w:rsidRPr="000655F6">
        <w:rPr>
          <w:lang w:val="ru-RU"/>
        </w:rPr>
        <w:t xml:space="preserve"> для обеспечения выполнения задач в ходе специальной военной операции на территориях </w:t>
      </w:r>
      <w:r w:rsidR="00733D07" w:rsidRPr="000655F6">
        <w:rPr>
          <w:lang w:val="ru-RU"/>
        </w:rPr>
        <w:lastRenderedPageBreak/>
        <w:t>Украины, Донецкой Народной Республики, Луганской Народной Республики, Херсонской и Запорожской областей).</w:t>
      </w:r>
    </w:p>
    <w:p w:rsidR="009506BA" w:rsidRPr="000655F6" w:rsidRDefault="009506BA" w:rsidP="009506BA">
      <w:pPr>
        <w:ind w:firstLine="708"/>
        <w:jc w:val="both"/>
        <w:rPr>
          <w:lang w:val="ru-RU"/>
        </w:rPr>
      </w:pPr>
      <w:r w:rsidRPr="000655F6">
        <w:rPr>
          <w:lang w:val="ru-RU"/>
        </w:rPr>
        <w:t xml:space="preserve">Увеличение ассигнований за счет субсидии на реализацию мероприятий </w:t>
      </w:r>
      <w:proofErr w:type="spellStart"/>
      <w:r w:rsidRPr="000655F6">
        <w:rPr>
          <w:lang w:val="ru-RU"/>
        </w:rPr>
        <w:t>гос</w:t>
      </w:r>
      <w:proofErr w:type="gramStart"/>
      <w:r w:rsidRPr="000655F6">
        <w:rPr>
          <w:lang w:val="ru-RU"/>
        </w:rPr>
        <w:t>.п</w:t>
      </w:r>
      <w:proofErr w:type="gramEnd"/>
      <w:r w:rsidRPr="000655F6">
        <w:rPr>
          <w:lang w:val="ru-RU"/>
        </w:rPr>
        <w:t>рограммы</w:t>
      </w:r>
      <w:proofErr w:type="spellEnd"/>
      <w:r w:rsidRPr="000655F6">
        <w:rPr>
          <w:lang w:val="ru-RU"/>
        </w:rPr>
        <w:t xml:space="preserve"> РК «Развитие образования» (в целях частичной компенсации расходов на оплату труда работников бюджетной сферы), уведомление 14.08.2023г № 75-017/4-2023-69,3 тыс.руб.</w:t>
      </w:r>
    </w:p>
    <w:p w:rsidR="00797F54" w:rsidRPr="000655F6" w:rsidRDefault="00797F54" w:rsidP="00797F54">
      <w:pPr>
        <w:ind w:firstLine="708"/>
        <w:jc w:val="both"/>
        <w:rPr>
          <w:lang w:val="ru-RU"/>
        </w:rPr>
      </w:pPr>
      <w:r w:rsidRPr="000655F6">
        <w:rPr>
          <w:lang w:val="ru-RU"/>
        </w:rPr>
        <w:t xml:space="preserve">Увеличение ассигнований за счет субвенции на обеспечение </w:t>
      </w:r>
      <w:proofErr w:type="spellStart"/>
      <w:r w:rsidRPr="000655F6">
        <w:rPr>
          <w:lang w:val="ru-RU"/>
        </w:rPr>
        <w:t>гос</w:t>
      </w:r>
      <w:proofErr w:type="gramStart"/>
      <w:r w:rsidRPr="000655F6">
        <w:rPr>
          <w:lang w:val="ru-RU"/>
        </w:rPr>
        <w:t>.г</w:t>
      </w:r>
      <w:proofErr w:type="gramEnd"/>
      <w:r w:rsidRPr="000655F6">
        <w:rPr>
          <w:lang w:val="ru-RU"/>
        </w:rPr>
        <w:t>арантий</w:t>
      </w:r>
      <w:proofErr w:type="spellEnd"/>
      <w:r w:rsidRPr="000655F6">
        <w:rPr>
          <w:lang w:val="ru-RU"/>
        </w:rPr>
        <w:t xml:space="preserve">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уведомление 14.08.2023г № 40-017/4-2023-8078,0 тыс.руб</w:t>
      </w:r>
      <w:r w:rsidR="00D77BAA" w:rsidRPr="000655F6">
        <w:rPr>
          <w:lang w:val="ru-RU"/>
        </w:rPr>
        <w:t>. (на оплату труда работников</w:t>
      </w:r>
      <w:r w:rsidR="00E62AA8" w:rsidRPr="000655F6">
        <w:rPr>
          <w:lang w:val="ru-RU"/>
        </w:rPr>
        <w:t xml:space="preserve">, </w:t>
      </w:r>
      <w:r w:rsidR="00D77BAA" w:rsidRPr="000655F6">
        <w:rPr>
          <w:lang w:val="ru-RU"/>
        </w:rPr>
        <w:t>с начислениями)</w:t>
      </w:r>
      <w:r w:rsidR="00E62AA8" w:rsidRPr="000655F6">
        <w:rPr>
          <w:lang w:val="ru-RU"/>
        </w:rPr>
        <w:t>.</w:t>
      </w:r>
    </w:p>
    <w:p w:rsidR="00797F54" w:rsidRPr="000655F6" w:rsidRDefault="00797F54" w:rsidP="00797F54">
      <w:pPr>
        <w:ind w:firstLine="720"/>
        <w:jc w:val="both"/>
        <w:rPr>
          <w:lang w:val="ru-RU"/>
        </w:rPr>
      </w:pPr>
      <w:r w:rsidRPr="000655F6">
        <w:rPr>
          <w:lang w:val="ru-RU"/>
        </w:rPr>
        <w:t xml:space="preserve">Увеличение ассигнований </w:t>
      </w:r>
      <w:r w:rsidR="0031556A" w:rsidRPr="000655F6">
        <w:rPr>
          <w:lang w:val="ru-RU"/>
        </w:rPr>
        <w:t xml:space="preserve">на сумму 3084,99 тыс. рублей </w:t>
      </w:r>
      <w:r w:rsidRPr="000655F6">
        <w:rPr>
          <w:lang w:val="ru-RU"/>
        </w:rPr>
        <w:t>за счет дотации на поддержку мер по обеспечению сбалансированности бюджетов муниципальных образований, уведомление 04.08.2023г № 1-ДСБ</w:t>
      </w:r>
      <w:r w:rsidR="00E62AA8" w:rsidRPr="000655F6">
        <w:rPr>
          <w:lang w:val="ru-RU"/>
        </w:rPr>
        <w:t>,</w:t>
      </w:r>
      <w:r w:rsidR="00721914" w:rsidRPr="000655F6">
        <w:rPr>
          <w:lang w:val="ru-RU"/>
        </w:rPr>
        <w:t xml:space="preserve"> на оплату труда </w:t>
      </w:r>
      <w:r w:rsidR="00D77BAA" w:rsidRPr="000655F6">
        <w:rPr>
          <w:lang w:val="ru-RU"/>
        </w:rPr>
        <w:t xml:space="preserve">работников (с начислениями) </w:t>
      </w:r>
      <w:r w:rsidR="00721914" w:rsidRPr="000655F6">
        <w:rPr>
          <w:lang w:val="ru-RU"/>
        </w:rPr>
        <w:t>и коммунальных услуг.</w:t>
      </w:r>
      <w:r w:rsidR="007A199B" w:rsidRPr="000655F6">
        <w:rPr>
          <w:lang w:val="ru-RU"/>
        </w:rPr>
        <w:t xml:space="preserve"> </w:t>
      </w:r>
    </w:p>
    <w:p w:rsidR="007A199B" w:rsidRPr="000655F6" w:rsidRDefault="007A199B" w:rsidP="007A199B">
      <w:pPr>
        <w:ind w:firstLine="709"/>
        <w:jc w:val="both"/>
        <w:rPr>
          <w:lang w:val="ru-RU"/>
        </w:rPr>
      </w:pPr>
      <w:r w:rsidRPr="000655F6">
        <w:rPr>
          <w:lang w:val="ru-RU"/>
        </w:rPr>
        <w:t xml:space="preserve">Увеличение </w:t>
      </w:r>
      <w:r w:rsidR="00E62AA8" w:rsidRPr="000655F6">
        <w:rPr>
          <w:lang w:val="ru-RU"/>
        </w:rPr>
        <w:t xml:space="preserve">ассигнований </w:t>
      </w:r>
      <w:r w:rsidRPr="000655F6">
        <w:rPr>
          <w:lang w:val="ru-RU"/>
        </w:rPr>
        <w:t xml:space="preserve">за счет </w:t>
      </w:r>
      <w:r w:rsidR="00E62AA8" w:rsidRPr="000655F6">
        <w:rPr>
          <w:lang w:val="ru-RU"/>
        </w:rPr>
        <w:t xml:space="preserve">собственных </w:t>
      </w:r>
      <w:r w:rsidR="00E62AA8" w:rsidRPr="000655F6">
        <w:rPr>
          <w:lang w:val="ru-RU" w:eastAsia="ru-RU"/>
        </w:rPr>
        <w:t>доходов от реализации иного имущества, находящегося в собственности муниципальных районов</w:t>
      </w:r>
      <w:r w:rsidR="00E62AA8" w:rsidRPr="000655F6">
        <w:rPr>
          <w:lang w:val="ru-RU"/>
        </w:rPr>
        <w:t xml:space="preserve"> </w:t>
      </w:r>
      <w:r w:rsidRPr="000655F6">
        <w:rPr>
          <w:lang w:val="ru-RU"/>
        </w:rPr>
        <w:t>на 2</w:t>
      </w:r>
      <w:r w:rsidR="00E62AA8" w:rsidRPr="000655F6">
        <w:rPr>
          <w:lang w:val="ru-RU"/>
        </w:rPr>
        <w:t>36,2</w:t>
      </w:r>
      <w:r w:rsidRPr="000655F6">
        <w:rPr>
          <w:lang w:val="ru-RU"/>
        </w:rPr>
        <w:t xml:space="preserve"> тыс. руб.</w:t>
      </w:r>
      <w:r w:rsidR="00E62AA8" w:rsidRPr="000655F6">
        <w:rPr>
          <w:lang w:val="ru-RU"/>
        </w:rPr>
        <w:t xml:space="preserve">, и </w:t>
      </w:r>
      <w:r w:rsidR="00E62AA8" w:rsidRPr="000655F6">
        <w:rPr>
          <w:lang w:val="ru-RU" w:eastAsia="ru-RU"/>
        </w:rPr>
        <w:t>доходов от компенсации затрат бюджетов муниципальных районов на 9,0 тыс. руб. (на оплату коммунальных услуг).</w:t>
      </w:r>
    </w:p>
    <w:p w:rsidR="00797F54" w:rsidRPr="000655F6" w:rsidRDefault="00797F54" w:rsidP="00797F54">
      <w:pPr>
        <w:ind w:firstLine="720"/>
        <w:jc w:val="both"/>
        <w:rPr>
          <w:lang w:val="ru-RU"/>
        </w:rPr>
      </w:pPr>
      <w:r w:rsidRPr="000655F6">
        <w:rPr>
          <w:lang w:val="ru-RU"/>
        </w:rPr>
        <w:t>Увеличение</w:t>
      </w:r>
      <w:r w:rsidR="00E62AA8" w:rsidRPr="000655F6">
        <w:rPr>
          <w:lang w:val="ru-RU"/>
        </w:rPr>
        <w:t xml:space="preserve"> ассигнований </w:t>
      </w:r>
      <w:r w:rsidRPr="000655F6">
        <w:rPr>
          <w:lang w:val="ru-RU"/>
        </w:rPr>
        <w:t xml:space="preserve">за счет налоговых и неналоговых доходов в размере </w:t>
      </w:r>
      <w:r w:rsidR="007A199B" w:rsidRPr="000655F6">
        <w:rPr>
          <w:lang w:val="ru-RU"/>
        </w:rPr>
        <w:t>696,87</w:t>
      </w:r>
      <w:r w:rsidRPr="000655F6">
        <w:rPr>
          <w:lang w:val="ru-RU"/>
        </w:rPr>
        <w:t xml:space="preserve"> тыс.</w:t>
      </w:r>
      <w:r w:rsidR="00721914" w:rsidRPr="000655F6">
        <w:rPr>
          <w:lang w:val="ru-RU"/>
        </w:rPr>
        <w:t xml:space="preserve"> рублей</w:t>
      </w:r>
      <w:r w:rsidR="00E62AA8" w:rsidRPr="000655F6">
        <w:rPr>
          <w:lang w:val="ru-RU"/>
        </w:rPr>
        <w:t xml:space="preserve"> (на оплату коммунальных услуг)</w:t>
      </w:r>
      <w:r w:rsidRPr="000655F6">
        <w:rPr>
          <w:lang w:val="ru-RU"/>
        </w:rPr>
        <w:t xml:space="preserve">. </w:t>
      </w:r>
    </w:p>
    <w:p w:rsidR="00ED5007" w:rsidRPr="000655F6" w:rsidRDefault="001725EB" w:rsidP="00ED5007">
      <w:pPr>
        <w:ind w:firstLine="709"/>
        <w:jc w:val="both"/>
        <w:rPr>
          <w:lang w:val="ru-RU"/>
        </w:rPr>
      </w:pPr>
      <w:r w:rsidRPr="000655F6">
        <w:rPr>
          <w:lang w:val="ru-RU"/>
        </w:rPr>
        <w:t xml:space="preserve">Увеличение </w:t>
      </w:r>
      <w:r w:rsidR="003718E4" w:rsidRPr="000655F6">
        <w:rPr>
          <w:lang w:val="ru-RU"/>
        </w:rPr>
        <w:t xml:space="preserve">по </w:t>
      </w:r>
      <w:r w:rsidR="00501DEE" w:rsidRPr="000655F6">
        <w:rPr>
          <w:lang w:val="ru-RU"/>
        </w:rPr>
        <w:t xml:space="preserve">разделу </w:t>
      </w:r>
      <w:r w:rsidR="00501DEE" w:rsidRPr="000655F6">
        <w:rPr>
          <w:b/>
          <w:lang w:val="ru-RU"/>
        </w:rPr>
        <w:t>0800</w:t>
      </w:r>
      <w:r w:rsidR="00501DEE" w:rsidRPr="000655F6">
        <w:rPr>
          <w:lang w:val="ru-RU"/>
        </w:rPr>
        <w:t xml:space="preserve"> «Культура, кинематография» в сумме </w:t>
      </w:r>
      <w:r w:rsidR="00ED21D6" w:rsidRPr="000655F6">
        <w:rPr>
          <w:lang w:val="ru-RU"/>
        </w:rPr>
        <w:t>298,</w:t>
      </w:r>
      <w:r w:rsidR="00D83FA5" w:rsidRPr="000655F6">
        <w:rPr>
          <w:lang w:val="ru-RU"/>
        </w:rPr>
        <w:t>06</w:t>
      </w:r>
      <w:r w:rsidR="00ED21D6" w:rsidRPr="000655F6">
        <w:rPr>
          <w:lang w:val="ru-RU"/>
        </w:rPr>
        <w:t>7</w:t>
      </w:r>
      <w:r w:rsidR="00501DEE" w:rsidRPr="000655F6">
        <w:rPr>
          <w:lang w:val="ru-RU"/>
        </w:rPr>
        <w:t xml:space="preserve"> </w:t>
      </w:r>
      <w:r w:rsidR="00ED21D6" w:rsidRPr="000655F6">
        <w:rPr>
          <w:lang w:val="ru-RU"/>
        </w:rPr>
        <w:t xml:space="preserve">тыс. </w:t>
      </w:r>
      <w:r w:rsidR="00501DEE" w:rsidRPr="000655F6">
        <w:rPr>
          <w:lang w:val="ru-RU"/>
        </w:rPr>
        <w:t>рублей</w:t>
      </w:r>
      <w:r w:rsidR="00ED5007" w:rsidRPr="000655F6">
        <w:rPr>
          <w:lang w:val="ru-RU"/>
        </w:rPr>
        <w:t xml:space="preserve"> по уведомлениям</w:t>
      </w:r>
      <w:r w:rsidR="007B69C1" w:rsidRPr="000655F6">
        <w:rPr>
          <w:lang w:val="ru-RU"/>
        </w:rPr>
        <w:t>:</w:t>
      </w:r>
    </w:p>
    <w:p w:rsidR="00E77E8A" w:rsidRPr="000655F6" w:rsidRDefault="00E77E8A" w:rsidP="00E77E8A">
      <w:pPr>
        <w:ind w:firstLine="709"/>
        <w:jc w:val="both"/>
        <w:rPr>
          <w:lang w:val="ru-RU"/>
        </w:rPr>
      </w:pPr>
      <w:r w:rsidRPr="000655F6">
        <w:rPr>
          <w:lang w:val="ru-RU"/>
        </w:rPr>
        <w:t xml:space="preserve">Уменьшение межбюджетного трансферта на </w:t>
      </w:r>
      <w:r w:rsidR="00ED21D6" w:rsidRPr="000655F6">
        <w:rPr>
          <w:lang w:val="ru-RU"/>
        </w:rPr>
        <w:t xml:space="preserve">33 </w:t>
      </w:r>
      <w:r w:rsidRPr="000655F6">
        <w:rPr>
          <w:lang w:val="ru-RU"/>
        </w:rPr>
        <w:t>руб. от Министерства культуры РК:</w:t>
      </w:r>
      <w:r w:rsidRPr="000655F6">
        <w:rPr>
          <w:lang w:val="ru-RU" w:eastAsia="ru-RU"/>
        </w:rPr>
        <w:t xml:space="preserve"> Иной межбюджетный трансферт на мероприятия по ремонту муниципальных учреждений в сфере культуры (в части разработки проектной документации)  </w:t>
      </w:r>
      <w:proofErr w:type="gramStart"/>
      <w:r w:rsidRPr="000655F6">
        <w:rPr>
          <w:lang w:val="ru-RU"/>
        </w:rPr>
        <w:t>-у</w:t>
      </w:r>
      <w:proofErr w:type="gramEnd"/>
      <w:r w:rsidRPr="000655F6">
        <w:rPr>
          <w:lang w:val="ru-RU"/>
        </w:rPr>
        <w:t>ведомление 17.07.2023г № 139–</w:t>
      </w:r>
      <w:r w:rsidR="00ED21D6" w:rsidRPr="000655F6">
        <w:rPr>
          <w:lang w:val="ru-RU"/>
        </w:rPr>
        <w:t xml:space="preserve">33 </w:t>
      </w:r>
      <w:r w:rsidRPr="000655F6">
        <w:rPr>
          <w:lang w:val="ru-RU"/>
        </w:rPr>
        <w:t>руб.</w:t>
      </w:r>
    </w:p>
    <w:p w:rsidR="00ED21D6" w:rsidRPr="000655F6" w:rsidRDefault="00ED21D6" w:rsidP="00ED21D6">
      <w:pPr>
        <w:ind w:firstLine="709"/>
        <w:jc w:val="both"/>
        <w:rPr>
          <w:lang w:val="ru-RU"/>
        </w:rPr>
      </w:pPr>
      <w:r w:rsidRPr="000655F6">
        <w:rPr>
          <w:lang w:val="ru-RU"/>
        </w:rPr>
        <w:t>Увеличение ассигнований на сумму 298,1 тыс. рублей за счет иного межбюджетного трансферта на обеспечение доступа органов местного самоуправления и муниципальных учреждений к сети интернет, уведомление 19.07.2023г № 14</w:t>
      </w:r>
      <w:r w:rsidR="00451B4B" w:rsidRPr="000655F6">
        <w:rPr>
          <w:lang w:val="ru-RU"/>
        </w:rPr>
        <w:t xml:space="preserve">. (на </w:t>
      </w:r>
      <w:r w:rsidR="003B4118" w:rsidRPr="000655F6">
        <w:rPr>
          <w:lang w:val="ru-RU"/>
        </w:rPr>
        <w:t xml:space="preserve">оплату </w:t>
      </w:r>
      <w:r w:rsidR="00451B4B" w:rsidRPr="000655F6">
        <w:rPr>
          <w:lang w:val="ru-RU"/>
        </w:rPr>
        <w:t>интернет</w:t>
      </w:r>
      <w:r w:rsidR="003B4118" w:rsidRPr="000655F6">
        <w:rPr>
          <w:lang w:val="ru-RU"/>
        </w:rPr>
        <w:t>а</w:t>
      </w:r>
      <w:r w:rsidR="00451B4B" w:rsidRPr="000655F6">
        <w:rPr>
          <w:lang w:val="ru-RU"/>
        </w:rPr>
        <w:t xml:space="preserve"> </w:t>
      </w:r>
      <w:r w:rsidR="003B4118" w:rsidRPr="000655F6">
        <w:rPr>
          <w:lang w:val="ru-RU"/>
        </w:rPr>
        <w:t xml:space="preserve">МБУ </w:t>
      </w:r>
      <w:proofErr w:type="spellStart"/>
      <w:r w:rsidR="00451B4B" w:rsidRPr="000655F6">
        <w:rPr>
          <w:lang w:val="ru-RU"/>
        </w:rPr>
        <w:t>Пудожская</w:t>
      </w:r>
      <w:proofErr w:type="spellEnd"/>
      <w:r w:rsidR="00451B4B" w:rsidRPr="000655F6">
        <w:rPr>
          <w:lang w:val="ru-RU"/>
        </w:rPr>
        <w:t xml:space="preserve"> ЦБС).</w:t>
      </w:r>
    </w:p>
    <w:p w:rsidR="00D83FA5" w:rsidRPr="000655F6" w:rsidRDefault="00051EAA" w:rsidP="00051EAA">
      <w:pPr>
        <w:ind w:firstLine="720"/>
        <w:jc w:val="both"/>
        <w:rPr>
          <w:lang w:val="ru-RU"/>
        </w:rPr>
      </w:pPr>
      <w:proofErr w:type="gramStart"/>
      <w:r w:rsidRPr="000655F6">
        <w:rPr>
          <w:lang w:val="ru-RU"/>
        </w:rPr>
        <w:t xml:space="preserve">Увеличение по разделу </w:t>
      </w:r>
      <w:r w:rsidRPr="000655F6">
        <w:rPr>
          <w:b/>
          <w:lang w:val="ru-RU"/>
        </w:rPr>
        <w:t>1000</w:t>
      </w:r>
      <w:r w:rsidRPr="000655F6">
        <w:rPr>
          <w:lang w:val="ru-RU"/>
        </w:rPr>
        <w:t xml:space="preserve"> «Социальная политика» - увеличение ассигнований на </w:t>
      </w:r>
      <w:r w:rsidR="00D83FA5" w:rsidRPr="000655F6">
        <w:rPr>
          <w:lang w:val="ru-RU"/>
        </w:rPr>
        <w:t>81,11</w:t>
      </w:r>
      <w:r w:rsidRPr="000655F6">
        <w:rPr>
          <w:lang w:val="ru-RU"/>
        </w:rPr>
        <w:t xml:space="preserve">тыс. рублей: </w:t>
      </w:r>
      <w:r w:rsidR="00E77E8A" w:rsidRPr="000655F6">
        <w:rPr>
          <w:lang w:val="ru-RU"/>
        </w:rPr>
        <w:t>у</w:t>
      </w:r>
      <w:r w:rsidR="00C95F34" w:rsidRPr="000655F6">
        <w:rPr>
          <w:lang w:val="ru-RU"/>
        </w:rPr>
        <w:t>величение за счет налоговых и неналоговых доходов в размере 81,11 тыс. рублей (</w:t>
      </w:r>
      <w:r w:rsidR="006C5D0B" w:rsidRPr="000655F6">
        <w:rPr>
          <w:lang w:val="ru-RU"/>
        </w:rPr>
        <w:t>увеличение бюджетных ассигнований на выплату доплаты к пенсии связано с уточнением численности пенсионеров, которым установлена такая доплата, а также с корректировкой расчетов по муниципальной программе «Доплата к страховой пенсии по старости (инвалидности) муниципальным служащим, вышедшим на</w:t>
      </w:r>
      <w:proofErr w:type="gramEnd"/>
      <w:r w:rsidR="006C5D0B" w:rsidRPr="000655F6">
        <w:rPr>
          <w:lang w:val="ru-RU"/>
        </w:rPr>
        <w:t xml:space="preserve"> страховую пенсию по старости (инвалидности) в установленном уставом муниципального образования порядке»</w:t>
      </w:r>
      <w:r w:rsidR="00C95F34" w:rsidRPr="000655F6">
        <w:rPr>
          <w:lang w:val="ru-RU"/>
        </w:rPr>
        <w:t>)</w:t>
      </w:r>
    </w:p>
    <w:p w:rsidR="00F23B88" w:rsidRPr="000655F6" w:rsidRDefault="00F23B88" w:rsidP="00051EAA">
      <w:pPr>
        <w:ind w:firstLine="720"/>
        <w:jc w:val="both"/>
        <w:rPr>
          <w:lang w:val="ru-RU"/>
        </w:rPr>
      </w:pPr>
      <w:r w:rsidRPr="000655F6">
        <w:rPr>
          <w:lang w:val="ru-RU"/>
        </w:rPr>
        <w:t xml:space="preserve">Увеличение по разделу </w:t>
      </w:r>
      <w:r w:rsidRPr="000655F6">
        <w:rPr>
          <w:b/>
          <w:lang w:val="ru-RU"/>
        </w:rPr>
        <w:t>1300</w:t>
      </w:r>
      <w:r w:rsidRPr="000655F6">
        <w:rPr>
          <w:lang w:val="ru-RU"/>
        </w:rPr>
        <w:t xml:space="preserve"> «Обслуживание государственного (муниципального) долга» - </w:t>
      </w:r>
      <w:r w:rsidR="00D83FA5" w:rsidRPr="000655F6">
        <w:rPr>
          <w:lang w:val="ru-RU"/>
        </w:rPr>
        <w:t xml:space="preserve">уменьшение </w:t>
      </w:r>
      <w:r w:rsidRPr="000655F6">
        <w:rPr>
          <w:lang w:val="ru-RU"/>
        </w:rPr>
        <w:t xml:space="preserve">ассигнований на </w:t>
      </w:r>
      <w:r w:rsidR="00D83FA5" w:rsidRPr="000655F6">
        <w:rPr>
          <w:lang w:val="ru-RU"/>
        </w:rPr>
        <w:t>762</w:t>
      </w:r>
      <w:r w:rsidRPr="000655F6">
        <w:rPr>
          <w:lang w:val="ru-RU"/>
        </w:rPr>
        <w:t xml:space="preserve"> тыс. рублей</w:t>
      </w:r>
      <w:r w:rsidR="00D83FA5" w:rsidRPr="000655F6">
        <w:rPr>
          <w:lang w:val="ru-RU"/>
        </w:rPr>
        <w:t>.</w:t>
      </w:r>
      <w:r w:rsidR="00C95F34" w:rsidRPr="000655F6">
        <w:rPr>
          <w:lang w:val="ru-RU"/>
        </w:rPr>
        <w:t xml:space="preserve"> Уменьшены расходы на обслуживание муниципального долга. </w:t>
      </w:r>
      <w:r w:rsidRPr="000655F6">
        <w:rPr>
          <w:lang w:val="ru-RU"/>
        </w:rPr>
        <w:t xml:space="preserve"> </w:t>
      </w:r>
    </w:p>
    <w:p w:rsidR="00ED5007" w:rsidRPr="000655F6" w:rsidRDefault="00F23B88" w:rsidP="00ED5007">
      <w:pPr>
        <w:ind w:firstLine="709"/>
        <w:jc w:val="both"/>
        <w:rPr>
          <w:lang w:val="ru-RU"/>
        </w:rPr>
      </w:pPr>
      <w:r w:rsidRPr="000655F6">
        <w:rPr>
          <w:lang w:val="ru-RU"/>
        </w:rPr>
        <w:t xml:space="preserve">Увеличение по разделу </w:t>
      </w:r>
      <w:r w:rsidRPr="000655F6">
        <w:rPr>
          <w:b/>
          <w:lang w:val="ru-RU"/>
        </w:rPr>
        <w:t>1400</w:t>
      </w:r>
      <w:r w:rsidRPr="000655F6">
        <w:rPr>
          <w:lang w:val="ru-RU"/>
        </w:rPr>
        <w:t xml:space="preserve"> «Межбюджетные трансферты общего характера бюджетам бюджетной системы Российской Федерации» - увеличение ассигнований на </w:t>
      </w:r>
      <w:r w:rsidR="00D83FA5" w:rsidRPr="000655F6">
        <w:rPr>
          <w:lang w:val="ru-RU"/>
        </w:rPr>
        <w:t xml:space="preserve">10888,82 </w:t>
      </w:r>
      <w:r w:rsidRPr="000655F6">
        <w:rPr>
          <w:lang w:val="ru-RU"/>
        </w:rPr>
        <w:t>тыс. рублей:</w:t>
      </w:r>
      <w:r w:rsidR="00ED5007" w:rsidRPr="000655F6">
        <w:rPr>
          <w:lang w:val="ru-RU"/>
        </w:rPr>
        <w:t xml:space="preserve"> </w:t>
      </w:r>
    </w:p>
    <w:p w:rsidR="00D874B5" w:rsidRPr="000655F6" w:rsidRDefault="00ED21D6" w:rsidP="00ED21D6">
      <w:pPr>
        <w:ind w:firstLine="709"/>
        <w:jc w:val="both"/>
        <w:rPr>
          <w:lang w:val="ru-RU"/>
        </w:rPr>
      </w:pPr>
      <w:r w:rsidRPr="000655F6">
        <w:rPr>
          <w:lang w:val="ru-RU"/>
        </w:rPr>
        <w:t>Увеличение ассигнований за счет субсидии местным бюджетам на поддержку  местных инициатив граждан, проживающих в муниципальных образованиях Министерство национальной и региональной политики РК, уведомление 10.07.2023г № 10–7000,0 тыс.руб.</w:t>
      </w:r>
      <w:r w:rsidR="00FB1BF8" w:rsidRPr="000655F6">
        <w:rPr>
          <w:lang w:val="ru-RU"/>
        </w:rPr>
        <w:t xml:space="preserve"> (</w:t>
      </w:r>
      <w:r w:rsidR="00D874B5" w:rsidRPr="000655F6">
        <w:rPr>
          <w:lang w:val="ru-RU"/>
        </w:rPr>
        <w:t>Обустройство спортивной площадки в д. Куганаволок-2000,0 тыс. рублей; Ремонт дороги местного значения - ул. Пионерская, г</w:t>
      </w:r>
      <w:proofErr w:type="gramStart"/>
      <w:r w:rsidR="00D874B5" w:rsidRPr="000655F6">
        <w:rPr>
          <w:lang w:val="ru-RU"/>
        </w:rPr>
        <w:t>.П</w:t>
      </w:r>
      <w:proofErr w:type="gramEnd"/>
      <w:r w:rsidR="00D874B5" w:rsidRPr="000655F6">
        <w:rPr>
          <w:lang w:val="ru-RU"/>
        </w:rPr>
        <w:t xml:space="preserve">удож- 2500,0 тыс. </w:t>
      </w:r>
      <w:r w:rsidR="00D874B5" w:rsidRPr="000655F6">
        <w:rPr>
          <w:lang w:val="ru-RU"/>
        </w:rPr>
        <w:lastRenderedPageBreak/>
        <w:t>рублей; Ремонт дороги местного значения – г</w:t>
      </w:r>
      <w:proofErr w:type="gramStart"/>
      <w:r w:rsidR="00D874B5" w:rsidRPr="000655F6">
        <w:rPr>
          <w:lang w:val="ru-RU"/>
        </w:rPr>
        <w:t>.П</w:t>
      </w:r>
      <w:proofErr w:type="gramEnd"/>
      <w:r w:rsidR="00D874B5" w:rsidRPr="000655F6">
        <w:rPr>
          <w:lang w:val="ru-RU"/>
        </w:rPr>
        <w:t>удож, ул. Карла Маркса от д. № 45 до д. № 58- 2500,0 тыс. рублей)</w:t>
      </w:r>
    </w:p>
    <w:p w:rsidR="00ED21D6" w:rsidRPr="000655F6" w:rsidRDefault="00ED21D6" w:rsidP="00ED21D6">
      <w:pPr>
        <w:ind w:firstLine="709"/>
        <w:jc w:val="both"/>
        <w:rPr>
          <w:lang w:val="ru-RU"/>
        </w:rPr>
      </w:pPr>
      <w:r w:rsidRPr="000655F6">
        <w:rPr>
          <w:lang w:val="ru-RU"/>
        </w:rPr>
        <w:t>Увеличение ассигнований на сумму 162,24 тыс. рублей за счет иного межбюджетного трансферта на обеспечение доступа органов местного самоуправления и муниципальных учреждений к сети интернет, уведомление 19.07.2023г № 14</w:t>
      </w:r>
      <w:r w:rsidR="00451B4B" w:rsidRPr="000655F6">
        <w:rPr>
          <w:lang w:val="ru-RU"/>
        </w:rPr>
        <w:t>. (</w:t>
      </w:r>
      <w:r w:rsidR="001A3051" w:rsidRPr="000655F6">
        <w:rPr>
          <w:lang w:val="ru-RU"/>
        </w:rPr>
        <w:t>на оплату интернета в</w:t>
      </w:r>
      <w:r w:rsidR="00FB1BF8" w:rsidRPr="000655F6">
        <w:rPr>
          <w:lang w:val="ru-RU"/>
        </w:rPr>
        <w:t>о все д</w:t>
      </w:r>
      <w:r w:rsidR="00451B4B" w:rsidRPr="000655F6">
        <w:rPr>
          <w:lang w:val="ru-RU"/>
        </w:rPr>
        <w:t>ома культуры сельских поселений).</w:t>
      </w:r>
    </w:p>
    <w:p w:rsidR="009872A2" w:rsidRPr="000655F6" w:rsidRDefault="009872A2" w:rsidP="009872A2">
      <w:pPr>
        <w:ind w:firstLine="708"/>
        <w:jc w:val="both"/>
        <w:rPr>
          <w:lang w:val="ru-RU"/>
        </w:rPr>
      </w:pPr>
      <w:r w:rsidRPr="000655F6">
        <w:rPr>
          <w:lang w:val="ru-RU"/>
        </w:rPr>
        <w:t>Увеличение ассигнований за счет иного межбюджетного трансферта на поддержку развития территориального общественного самоуправления, уведомление 19.07.2023г № 14–16,0 тыс</w:t>
      </w:r>
      <w:proofErr w:type="gramStart"/>
      <w:r w:rsidRPr="000655F6">
        <w:rPr>
          <w:lang w:val="ru-RU"/>
        </w:rPr>
        <w:t>.р</w:t>
      </w:r>
      <w:proofErr w:type="gramEnd"/>
      <w:r w:rsidRPr="000655F6">
        <w:rPr>
          <w:lang w:val="ru-RU"/>
        </w:rPr>
        <w:t>уб.</w:t>
      </w:r>
      <w:r w:rsidR="00EB4D3C" w:rsidRPr="000655F6">
        <w:rPr>
          <w:lang w:val="ru-RU"/>
        </w:rPr>
        <w:t xml:space="preserve"> (на уставную деятельность</w:t>
      </w:r>
      <w:r w:rsidR="00A35AF5" w:rsidRPr="000655F6">
        <w:rPr>
          <w:lang w:val="ru-RU"/>
        </w:rPr>
        <w:t xml:space="preserve"> </w:t>
      </w:r>
      <w:proofErr w:type="spellStart"/>
      <w:r w:rsidR="00A35AF5" w:rsidRPr="000655F6">
        <w:rPr>
          <w:lang w:val="ru-RU"/>
        </w:rPr>
        <w:t>тос</w:t>
      </w:r>
      <w:proofErr w:type="spellEnd"/>
      <w:r w:rsidR="00EB4D3C" w:rsidRPr="000655F6">
        <w:rPr>
          <w:lang w:val="ru-RU"/>
        </w:rPr>
        <w:t xml:space="preserve"> в городское поселение)</w:t>
      </w:r>
    </w:p>
    <w:p w:rsidR="009872A2" w:rsidRPr="000655F6" w:rsidRDefault="009872A2" w:rsidP="009872A2">
      <w:pPr>
        <w:jc w:val="both"/>
        <w:rPr>
          <w:lang w:val="ru-RU"/>
        </w:rPr>
      </w:pPr>
      <w:r w:rsidRPr="000655F6">
        <w:rPr>
          <w:lang w:val="ru-RU"/>
        </w:rPr>
        <w:t xml:space="preserve">  </w:t>
      </w:r>
      <w:r w:rsidRPr="000655F6">
        <w:rPr>
          <w:lang w:val="ru-RU"/>
        </w:rPr>
        <w:tab/>
        <w:t>Увеличение ассигнований на сумму 2872,1 тыс. рублей за счет иного межбюджетного трансферта на содействие решению вопросов, направленных в государственной информационной системе «Активный гражданин» РК, уведомление 27.07.2023г № 5</w:t>
      </w:r>
      <w:r w:rsidR="00451B4B" w:rsidRPr="000655F6">
        <w:rPr>
          <w:lang w:val="ru-RU"/>
        </w:rPr>
        <w:t>.</w:t>
      </w:r>
      <w:r w:rsidR="000F37E9" w:rsidRPr="000655F6">
        <w:rPr>
          <w:lang w:val="ru-RU"/>
        </w:rPr>
        <w:t xml:space="preserve"> (Авдеевское сельское поселение- 413,3 тыс. рублей на демонтаж и устройство деревянного крыльца в п</w:t>
      </w:r>
      <w:proofErr w:type="gramStart"/>
      <w:r w:rsidR="000F37E9" w:rsidRPr="000655F6">
        <w:rPr>
          <w:lang w:val="ru-RU"/>
        </w:rPr>
        <w:t>.О</w:t>
      </w:r>
      <w:proofErr w:type="gramEnd"/>
      <w:r w:rsidR="000F37E9" w:rsidRPr="000655F6">
        <w:rPr>
          <w:lang w:val="ru-RU"/>
        </w:rPr>
        <w:t xml:space="preserve">нежский, изготовление и установка автобусной остановки в п.Онежский; </w:t>
      </w:r>
      <w:proofErr w:type="spellStart"/>
      <w:r w:rsidR="000F37E9" w:rsidRPr="000655F6">
        <w:rPr>
          <w:lang w:val="ru-RU"/>
        </w:rPr>
        <w:t>Шальское</w:t>
      </w:r>
      <w:proofErr w:type="spellEnd"/>
      <w:r w:rsidR="000F37E9" w:rsidRPr="000655F6">
        <w:rPr>
          <w:lang w:val="ru-RU"/>
        </w:rPr>
        <w:t xml:space="preserve"> сельское поселение – 659,0 тыс. рублей на</w:t>
      </w:r>
      <w:r w:rsidR="00B12D77" w:rsidRPr="000655F6">
        <w:rPr>
          <w:lang w:val="ru-RU"/>
        </w:rPr>
        <w:t xml:space="preserve"> ремонт дороги местного значения, изготовление и установка автобусной остановки в </w:t>
      </w:r>
      <w:proofErr w:type="spellStart"/>
      <w:r w:rsidR="00B12D77" w:rsidRPr="000655F6">
        <w:rPr>
          <w:lang w:val="ru-RU"/>
        </w:rPr>
        <w:t>п.Бочилово</w:t>
      </w:r>
      <w:proofErr w:type="spellEnd"/>
      <w:r w:rsidR="000F37E9" w:rsidRPr="000655F6">
        <w:rPr>
          <w:lang w:val="ru-RU"/>
        </w:rPr>
        <w:t xml:space="preserve">; </w:t>
      </w:r>
      <w:proofErr w:type="spellStart"/>
      <w:r w:rsidR="000F37E9" w:rsidRPr="000655F6">
        <w:rPr>
          <w:lang w:val="ru-RU"/>
        </w:rPr>
        <w:t>Пяльмское</w:t>
      </w:r>
      <w:proofErr w:type="spellEnd"/>
      <w:r w:rsidR="000F37E9" w:rsidRPr="000655F6">
        <w:rPr>
          <w:lang w:val="ru-RU"/>
        </w:rPr>
        <w:t xml:space="preserve"> сельское поселение – 199,8 тыс. рублей на</w:t>
      </w:r>
      <w:r w:rsidR="00B12D77" w:rsidRPr="000655F6">
        <w:rPr>
          <w:lang w:val="ru-RU"/>
        </w:rPr>
        <w:t xml:space="preserve"> приобретение колонок водонапорных</w:t>
      </w:r>
      <w:r w:rsidR="000F37E9" w:rsidRPr="000655F6">
        <w:rPr>
          <w:lang w:val="ru-RU"/>
        </w:rPr>
        <w:t xml:space="preserve">; </w:t>
      </w:r>
      <w:proofErr w:type="spellStart"/>
      <w:proofErr w:type="gramStart"/>
      <w:r w:rsidR="000F37E9" w:rsidRPr="000655F6">
        <w:rPr>
          <w:lang w:val="ru-RU"/>
        </w:rPr>
        <w:t>Пудожское</w:t>
      </w:r>
      <w:proofErr w:type="spellEnd"/>
      <w:r w:rsidR="000F37E9" w:rsidRPr="000655F6">
        <w:rPr>
          <w:lang w:val="ru-RU"/>
        </w:rPr>
        <w:t xml:space="preserve"> городское поселение – 1600,0 тыс. рублей на ремонт дороги местного значения)</w:t>
      </w:r>
      <w:proofErr w:type="gramEnd"/>
    </w:p>
    <w:p w:rsidR="00721914" w:rsidRPr="000655F6" w:rsidRDefault="00721914" w:rsidP="00721914">
      <w:pPr>
        <w:ind w:firstLine="708"/>
        <w:jc w:val="both"/>
        <w:rPr>
          <w:lang w:val="ru-RU"/>
        </w:rPr>
      </w:pPr>
      <w:proofErr w:type="gramStart"/>
      <w:r w:rsidRPr="000655F6">
        <w:rPr>
          <w:lang w:val="ru-RU"/>
        </w:rPr>
        <w:t>Увеличение ассигнований на сумму 150 тыс. рублей за счет иного межбюджетного трансферта из бюджета Республики Карелия бюджетам муниципальных образований на 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уведомление 833-2023-107/15 11.08.2023г №</w:t>
      </w:r>
      <w:r w:rsidR="00451B4B" w:rsidRPr="000655F6">
        <w:rPr>
          <w:lang w:val="ru-RU"/>
        </w:rPr>
        <w:t>. (во все сельские поселения на оплату труда работников, с начислениями).</w:t>
      </w:r>
      <w:r w:rsidRPr="000655F6">
        <w:rPr>
          <w:lang w:val="ru-RU"/>
        </w:rPr>
        <w:t xml:space="preserve"> </w:t>
      </w:r>
      <w:proofErr w:type="gramEnd"/>
    </w:p>
    <w:p w:rsidR="00721914" w:rsidRPr="000655F6" w:rsidRDefault="00721914" w:rsidP="00721914">
      <w:pPr>
        <w:ind w:firstLine="720"/>
        <w:jc w:val="both"/>
        <w:rPr>
          <w:lang w:val="ru-RU"/>
        </w:rPr>
      </w:pPr>
      <w:r w:rsidRPr="000655F6">
        <w:rPr>
          <w:lang w:val="ru-RU"/>
        </w:rPr>
        <w:t>Увеличение за счет налоговых и неналоговых доходов в размере 688,48 тыс. рублей</w:t>
      </w:r>
      <w:r w:rsidR="00451B4B" w:rsidRPr="000655F6">
        <w:rPr>
          <w:lang w:val="ru-RU"/>
        </w:rPr>
        <w:t xml:space="preserve"> (</w:t>
      </w:r>
      <w:r w:rsidR="00FB1BF8" w:rsidRPr="000655F6">
        <w:rPr>
          <w:lang w:val="ru-RU"/>
        </w:rPr>
        <w:t xml:space="preserve">иной </w:t>
      </w:r>
      <w:proofErr w:type="spellStart"/>
      <w:r w:rsidR="00FB1BF8" w:rsidRPr="000655F6">
        <w:rPr>
          <w:lang w:val="ru-RU"/>
        </w:rPr>
        <w:t>мбт</w:t>
      </w:r>
      <w:proofErr w:type="spellEnd"/>
      <w:r w:rsidR="00FB1BF8" w:rsidRPr="000655F6">
        <w:rPr>
          <w:lang w:val="ru-RU"/>
        </w:rPr>
        <w:t xml:space="preserve"> в </w:t>
      </w:r>
      <w:proofErr w:type="spellStart"/>
      <w:r w:rsidR="00451B4B" w:rsidRPr="000655F6">
        <w:rPr>
          <w:lang w:val="ru-RU"/>
        </w:rPr>
        <w:t>Красноборское</w:t>
      </w:r>
      <w:proofErr w:type="spellEnd"/>
      <w:r w:rsidR="00451B4B" w:rsidRPr="000655F6">
        <w:rPr>
          <w:lang w:val="ru-RU"/>
        </w:rPr>
        <w:t xml:space="preserve"> и </w:t>
      </w:r>
      <w:proofErr w:type="spellStart"/>
      <w:r w:rsidR="00451B4B" w:rsidRPr="000655F6">
        <w:rPr>
          <w:lang w:val="ru-RU"/>
        </w:rPr>
        <w:t>Пяльмское</w:t>
      </w:r>
      <w:proofErr w:type="spellEnd"/>
      <w:r w:rsidR="00451B4B" w:rsidRPr="000655F6">
        <w:rPr>
          <w:lang w:val="ru-RU"/>
        </w:rPr>
        <w:t xml:space="preserve"> поселение на </w:t>
      </w:r>
      <w:r w:rsidR="00FB1BF8" w:rsidRPr="000655F6">
        <w:rPr>
          <w:lang w:val="ru-RU"/>
        </w:rPr>
        <w:t xml:space="preserve">выполнение </w:t>
      </w:r>
      <w:r w:rsidR="00451B4B" w:rsidRPr="000655F6">
        <w:rPr>
          <w:lang w:val="ru-RU"/>
        </w:rPr>
        <w:t>полномочи</w:t>
      </w:r>
      <w:r w:rsidR="00FB1BF8" w:rsidRPr="000655F6">
        <w:rPr>
          <w:lang w:val="ru-RU"/>
        </w:rPr>
        <w:t xml:space="preserve">я по </w:t>
      </w:r>
      <w:r w:rsidR="008173A8" w:rsidRPr="000655F6">
        <w:rPr>
          <w:lang w:val="ru-RU"/>
        </w:rPr>
        <w:t>водоснабжени</w:t>
      </w:r>
      <w:r w:rsidR="00FB1BF8" w:rsidRPr="000655F6">
        <w:rPr>
          <w:lang w:val="ru-RU"/>
        </w:rPr>
        <w:t>ю</w:t>
      </w:r>
      <w:r w:rsidR="008173A8" w:rsidRPr="000655F6">
        <w:rPr>
          <w:lang w:val="ru-RU"/>
        </w:rPr>
        <w:t>)</w:t>
      </w:r>
      <w:r w:rsidRPr="000655F6">
        <w:rPr>
          <w:lang w:val="ru-RU"/>
        </w:rPr>
        <w:t xml:space="preserve">. </w:t>
      </w:r>
    </w:p>
    <w:p w:rsidR="00651713" w:rsidRPr="000655F6" w:rsidRDefault="00651713" w:rsidP="00ED5007">
      <w:pPr>
        <w:ind w:firstLine="720"/>
        <w:jc w:val="both"/>
        <w:rPr>
          <w:lang w:val="ru-RU"/>
        </w:rPr>
      </w:pPr>
    </w:p>
    <w:p w:rsidR="00A71C70" w:rsidRPr="000655F6" w:rsidRDefault="00746152" w:rsidP="00A71C70">
      <w:pPr>
        <w:pStyle w:val="13"/>
        <w:widowControl/>
        <w:jc w:val="center"/>
        <w:rPr>
          <w:rFonts w:ascii="Times New Roman" w:hAnsi="Times New Roman"/>
          <w:b/>
          <w:sz w:val="24"/>
          <w:szCs w:val="24"/>
        </w:rPr>
      </w:pPr>
      <w:r w:rsidRPr="000655F6">
        <w:rPr>
          <w:rFonts w:ascii="Times New Roman" w:hAnsi="Times New Roman"/>
          <w:b/>
          <w:sz w:val="24"/>
          <w:szCs w:val="24"/>
        </w:rPr>
        <w:t>П</w:t>
      </w:r>
      <w:r w:rsidR="00A71C70" w:rsidRPr="000655F6">
        <w:rPr>
          <w:rFonts w:ascii="Times New Roman" w:hAnsi="Times New Roman"/>
          <w:b/>
          <w:sz w:val="24"/>
          <w:szCs w:val="24"/>
        </w:rPr>
        <w:t>рограммная структура расходов</w:t>
      </w:r>
      <w:r w:rsidR="0028669D" w:rsidRPr="000655F6">
        <w:rPr>
          <w:rFonts w:ascii="Times New Roman" w:hAnsi="Times New Roman"/>
          <w:b/>
          <w:sz w:val="24"/>
          <w:szCs w:val="24"/>
        </w:rPr>
        <w:t xml:space="preserve"> </w:t>
      </w:r>
      <w:r w:rsidR="00A71C70" w:rsidRPr="000655F6">
        <w:rPr>
          <w:rFonts w:ascii="Times New Roman" w:hAnsi="Times New Roman"/>
          <w:b/>
          <w:sz w:val="24"/>
          <w:szCs w:val="24"/>
        </w:rPr>
        <w:t>бюджета Пудожского муниципального района на 202</w:t>
      </w:r>
      <w:r w:rsidR="00DA0BB3" w:rsidRPr="000655F6">
        <w:rPr>
          <w:rFonts w:ascii="Times New Roman" w:hAnsi="Times New Roman"/>
          <w:b/>
          <w:sz w:val="24"/>
          <w:szCs w:val="24"/>
        </w:rPr>
        <w:t>3</w:t>
      </w:r>
      <w:r w:rsidR="00A71C70" w:rsidRPr="000655F6">
        <w:rPr>
          <w:rFonts w:ascii="Times New Roman" w:hAnsi="Times New Roman"/>
          <w:b/>
          <w:sz w:val="24"/>
          <w:szCs w:val="24"/>
        </w:rPr>
        <w:t xml:space="preserve"> год</w:t>
      </w:r>
    </w:p>
    <w:p w:rsidR="0028669D" w:rsidRPr="000655F6" w:rsidRDefault="0028669D" w:rsidP="00A71C70">
      <w:pPr>
        <w:pStyle w:val="13"/>
        <w:widowControl/>
        <w:jc w:val="center"/>
        <w:rPr>
          <w:rFonts w:ascii="Times New Roman" w:hAnsi="Times New Roman"/>
          <w:b/>
          <w:sz w:val="24"/>
          <w:szCs w:val="24"/>
        </w:rPr>
      </w:pPr>
    </w:p>
    <w:p w:rsidR="00A71C70" w:rsidRPr="000655F6" w:rsidRDefault="00A71C70" w:rsidP="00A71C70">
      <w:pPr>
        <w:ind w:firstLine="709"/>
        <w:jc w:val="both"/>
        <w:rPr>
          <w:lang w:val="ru-RU"/>
        </w:rPr>
      </w:pPr>
      <w:r w:rsidRPr="000655F6">
        <w:rPr>
          <w:lang w:val="ru-RU"/>
        </w:rPr>
        <w:t xml:space="preserve">Распределение бюджетных ассигнований по </w:t>
      </w:r>
      <w:r w:rsidRPr="000655F6">
        <w:rPr>
          <w:rFonts w:eastAsia="Calibri"/>
          <w:lang w:val="ru-RU" w:eastAsia="en-US"/>
        </w:rPr>
        <w:t>муниципальным</w:t>
      </w:r>
      <w:r w:rsidRPr="000655F6">
        <w:rPr>
          <w:lang w:val="ru-RU"/>
        </w:rPr>
        <w:t xml:space="preserve"> программам и </w:t>
      </w:r>
      <w:proofErr w:type="spellStart"/>
      <w:r w:rsidRPr="000655F6">
        <w:rPr>
          <w:lang w:val="ru-RU"/>
        </w:rPr>
        <w:t>непрограммным</w:t>
      </w:r>
      <w:proofErr w:type="spellEnd"/>
      <w:r w:rsidRPr="000655F6">
        <w:rPr>
          <w:lang w:val="ru-RU"/>
        </w:rPr>
        <w:t xml:space="preserve"> направлениям деятельности на 202</w:t>
      </w:r>
      <w:r w:rsidR="00DA0BB3" w:rsidRPr="000655F6">
        <w:rPr>
          <w:lang w:val="ru-RU"/>
        </w:rPr>
        <w:t>3</w:t>
      </w:r>
      <w:r w:rsidRPr="000655F6">
        <w:rPr>
          <w:lang w:val="ru-RU"/>
        </w:rPr>
        <w:t xml:space="preserve"> год представлены в таблице:</w:t>
      </w:r>
    </w:p>
    <w:p w:rsidR="00A71C70" w:rsidRPr="000655F6" w:rsidRDefault="00A71C70" w:rsidP="00A71C70">
      <w:pPr>
        <w:ind w:right="197" w:firstLine="709"/>
        <w:jc w:val="right"/>
        <w:rPr>
          <w:lang w:val="ru-RU"/>
        </w:rPr>
      </w:pPr>
      <w:r w:rsidRPr="000655F6">
        <w:rPr>
          <w:lang w:val="ru-RU"/>
        </w:rPr>
        <w:t>(тыс. рублей)</w:t>
      </w:r>
    </w:p>
    <w:tbl>
      <w:tblPr>
        <w:tblW w:w="9530" w:type="dxa"/>
        <w:jc w:val="center"/>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9"/>
        <w:gridCol w:w="1843"/>
        <w:gridCol w:w="1701"/>
        <w:gridCol w:w="1717"/>
      </w:tblGrid>
      <w:tr w:rsidR="00A71C70" w:rsidRPr="00B0126D" w:rsidTr="00664DAB">
        <w:trPr>
          <w:trHeight w:val="1283"/>
          <w:tblHeader/>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A71C70" w:rsidRPr="000655F6" w:rsidRDefault="00A71C70" w:rsidP="006308F9">
            <w:pPr>
              <w:widowControl w:val="0"/>
              <w:jc w:val="center"/>
              <w:rPr>
                <w:sz w:val="20"/>
                <w:szCs w:val="20"/>
                <w:lang w:val="ru-RU"/>
              </w:rPr>
            </w:pPr>
            <w:r w:rsidRPr="000655F6">
              <w:rPr>
                <w:sz w:val="20"/>
                <w:szCs w:val="20"/>
                <w:lang w:val="ru-RU"/>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A71C70" w:rsidRPr="000655F6" w:rsidRDefault="00A71C70" w:rsidP="006308F9">
            <w:pPr>
              <w:widowControl w:val="0"/>
              <w:jc w:val="center"/>
              <w:rPr>
                <w:sz w:val="20"/>
                <w:szCs w:val="20"/>
                <w:lang w:val="ru-RU"/>
              </w:rPr>
            </w:pPr>
            <w:r w:rsidRPr="000655F6">
              <w:rPr>
                <w:sz w:val="20"/>
                <w:szCs w:val="20"/>
                <w:lang w:val="ru-RU"/>
              </w:rPr>
              <w:t>Решение</w:t>
            </w:r>
          </w:p>
          <w:p w:rsidR="00A71C70" w:rsidRPr="000655F6" w:rsidRDefault="00A71C70" w:rsidP="00DA0BB3">
            <w:pPr>
              <w:widowControl w:val="0"/>
              <w:jc w:val="center"/>
              <w:rPr>
                <w:sz w:val="20"/>
                <w:szCs w:val="20"/>
                <w:lang w:val="ru-RU"/>
              </w:rPr>
            </w:pPr>
            <w:r w:rsidRPr="000655F6">
              <w:rPr>
                <w:sz w:val="20"/>
                <w:szCs w:val="20"/>
                <w:lang w:val="ru-RU"/>
              </w:rPr>
              <w:t>на 202</w:t>
            </w:r>
            <w:r w:rsidR="00DA0BB3" w:rsidRPr="000655F6">
              <w:rPr>
                <w:sz w:val="20"/>
                <w:szCs w:val="20"/>
                <w:lang w:val="ru-RU"/>
              </w:rPr>
              <w:t>3</w:t>
            </w:r>
            <w:r w:rsidRPr="000655F6">
              <w:rPr>
                <w:sz w:val="20"/>
                <w:szCs w:val="20"/>
                <w:lang w:val="ru-RU"/>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A71C70" w:rsidRPr="000655F6" w:rsidRDefault="00A71C70" w:rsidP="006308F9">
            <w:pPr>
              <w:widowControl w:val="0"/>
              <w:jc w:val="center"/>
              <w:rPr>
                <w:sz w:val="20"/>
                <w:szCs w:val="20"/>
                <w:lang w:val="ru-RU"/>
              </w:rPr>
            </w:pPr>
            <w:r w:rsidRPr="000655F6">
              <w:rPr>
                <w:sz w:val="20"/>
                <w:szCs w:val="20"/>
                <w:lang w:val="ru-RU"/>
              </w:rPr>
              <w:t>Планируемые изменения</w:t>
            </w:r>
          </w:p>
          <w:p w:rsidR="00A71C70" w:rsidRPr="000655F6" w:rsidRDefault="00A71C70" w:rsidP="006308F9">
            <w:pPr>
              <w:widowControl w:val="0"/>
              <w:jc w:val="center"/>
              <w:rPr>
                <w:sz w:val="20"/>
                <w:szCs w:val="20"/>
                <w:lang w:val="ru-RU"/>
              </w:rPr>
            </w:pPr>
            <w:r w:rsidRPr="000655F6">
              <w:rPr>
                <w:sz w:val="20"/>
                <w:szCs w:val="20"/>
                <w:lang w:val="ru-RU"/>
              </w:rPr>
              <w:t>на 202</w:t>
            </w:r>
            <w:r w:rsidR="00DA0BB3" w:rsidRPr="000655F6">
              <w:rPr>
                <w:sz w:val="20"/>
                <w:szCs w:val="20"/>
                <w:lang w:val="ru-RU"/>
              </w:rPr>
              <w:t>3</w:t>
            </w:r>
            <w:r w:rsidRPr="000655F6">
              <w:rPr>
                <w:sz w:val="20"/>
                <w:szCs w:val="20"/>
                <w:lang w:val="ru-RU"/>
              </w:rPr>
              <w:t xml:space="preserve"> год</w:t>
            </w:r>
          </w:p>
          <w:p w:rsidR="00A71C70" w:rsidRPr="000655F6" w:rsidRDefault="00A71C70" w:rsidP="006308F9">
            <w:pPr>
              <w:widowControl w:val="0"/>
              <w:jc w:val="center"/>
              <w:rPr>
                <w:sz w:val="20"/>
                <w:szCs w:val="20"/>
                <w:lang w:val="ru-RU"/>
              </w:rPr>
            </w:pPr>
          </w:p>
        </w:tc>
        <w:tc>
          <w:tcPr>
            <w:tcW w:w="1717" w:type="dxa"/>
            <w:tcBorders>
              <w:top w:val="single" w:sz="4" w:space="0" w:color="auto"/>
              <w:left w:val="single" w:sz="4" w:space="0" w:color="auto"/>
              <w:bottom w:val="single" w:sz="4" w:space="0" w:color="auto"/>
              <w:right w:val="single" w:sz="4" w:space="0" w:color="auto"/>
            </w:tcBorders>
            <w:vAlign w:val="center"/>
            <w:hideMark/>
          </w:tcPr>
          <w:p w:rsidR="00A71C70" w:rsidRPr="000655F6" w:rsidRDefault="00A71C70" w:rsidP="006308F9">
            <w:pPr>
              <w:widowControl w:val="0"/>
              <w:jc w:val="center"/>
              <w:rPr>
                <w:sz w:val="20"/>
                <w:szCs w:val="20"/>
                <w:lang w:val="ru-RU"/>
              </w:rPr>
            </w:pPr>
            <w:r w:rsidRPr="000655F6">
              <w:rPr>
                <w:sz w:val="20"/>
                <w:szCs w:val="20"/>
                <w:lang w:val="ru-RU"/>
              </w:rPr>
              <w:t>Решение</w:t>
            </w:r>
          </w:p>
          <w:p w:rsidR="00A71C70" w:rsidRPr="000655F6" w:rsidRDefault="00A71C70" w:rsidP="006308F9">
            <w:pPr>
              <w:widowControl w:val="0"/>
              <w:jc w:val="center"/>
              <w:rPr>
                <w:sz w:val="20"/>
                <w:szCs w:val="20"/>
                <w:lang w:val="ru-RU"/>
              </w:rPr>
            </w:pPr>
            <w:r w:rsidRPr="000655F6">
              <w:rPr>
                <w:sz w:val="20"/>
                <w:szCs w:val="20"/>
                <w:lang w:val="ru-RU"/>
              </w:rPr>
              <w:t>на 202</w:t>
            </w:r>
            <w:r w:rsidR="00DA0BB3" w:rsidRPr="000655F6">
              <w:rPr>
                <w:sz w:val="20"/>
                <w:szCs w:val="20"/>
                <w:lang w:val="ru-RU"/>
              </w:rPr>
              <w:t>3</w:t>
            </w:r>
            <w:r w:rsidRPr="000655F6">
              <w:rPr>
                <w:sz w:val="20"/>
                <w:szCs w:val="20"/>
                <w:lang w:val="ru-RU"/>
              </w:rPr>
              <w:t xml:space="preserve"> год,</w:t>
            </w:r>
          </w:p>
          <w:p w:rsidR="00A71C70" w:rsidRPr="000655F6" w:rsidRDefault="00A71C70" w:rsidP="006308F9">
            <w:pPr>
              <w:widowControl w:val="0"/>
              <w:jc w:val="center"/>
              <w:rPr>
                <w:sz w:val="20"/>
                <w:szCs w:val="20"/>
                <w:lang w:val="ru-RU"/>
              </w:rPr>
            </w:pPr>
            <w:r w:rsidRPr="000655F6">
              <w:rPr>
                <w:sz w:val="20"/>
                <w:szCs w:val="20"/>
                <w:lang w:val="ru-RU"/>
              </w:rPr>
              <w:t>с учетом планируемых изменений</w:t>
            </w:r>
          </w:p>
        </w:tc>
      </w:tr>
      <w:tr w:rsidR="00A71C70" w:rsidRPr="000655F6" w:rsidTr="00664DAB">
        <w:trPr>
          <w:trHeight w:val="213"/>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A71C70" w:rsidRPr="000655F6" w:rsidRDefault="00A71C70" w:rsidP="006308F9">
            <w:pPr>
              <w:widowControl w:val="0"/>
              <w:jc w:val="center"/>
            </w:pPr>
            <w:r w:rsidRPr="000655F6">
              <w:t>1</w:t>
            </w:r>
          </w:p>
        </w:tc>
        <w:tc>
          <w:tcPr>
            <w:tcW w:w="1843" w:type="dxa"/>
            <w:tcBorders>
              <w:top w:val="single" w:sz="4" w:space="0" w:color="auto"/>
              <w:left w:val="single" w:sz="4" w:space="0" w:color="auto"/>
              <w:bottom w:val="single" w:sz="4" w:space="0" w:color="auto"/>
              <w:right w:val="single" w:sz="4" w:space="0" w:color="auto"/>
            </w:tcBorders>
            <w:vAlign w:val="center"/>
          </w:tcPr>
          <w:p w:rsidR="00A71C70" w:rsidRPr="000655F6" w:rsidRDefault="00A71C70" w:rsidP="006308F9">
            <w:pPr>
              <w:widowControl w:val="0"/>
              <w:jc w:val="center"/>
            </w:pPr>
            <w:r w:rsidRPr="000655F6">
              <w:t>4</w:t>
            </w:r>
          </w:p>
        </w:tc>
        <w:tc>
          <w:tcPr>
            <w:tcW w:w="1701" w:type="dxa"/>
            <w:tcBorders>
              <w:top w:val="single" w:sz="4" w:space="0" w:color="auto"/>
              <w:left w:val="single" w:sz="4" w:space="0" w:color="auto"/>
              <w:bottom w:val="single" w:sz="4" w:space="0" w:color="auto"/>
              <w:right w:val="single" w:sz="4" w:space="0" w:color="auto"/>
            </w:tcBorders>
            <w:vAlign w:val="center"/>
          </w:tcPr>
          <w:p w:rsidR="00A71C70" w:rsidRPr="000655F6" w:rsidRDefault="00A71C70" w:rsidP="006308F9">
            <w:pPr>
              <w:widowControl w:val="0"/>
              <w:jc w:val="center"/>
            </w:pPr>
            <w:r w:rsidRPr="000655F6">
              <w:t>3</w:t>
            </w:r>
          </w:p>
        </w:tc>
        <w:tc>
          <w:tcPr>
            <w:tcW w:w="1717" w:type="dxa"/>
            <w:tcBorders>
              <w:top w:val="single" w:sz="4" w:space="0" w:color="auto"/>
              <w:left w:val="single" w:sz="4" w:space="0" w:color="auto"/>
              <w:bottom w:val="single" w:sz="4" w:space="0" w:color="auto"/>
              <w:right w:val="single" w:sz="4" w:space="0" w:color="auto"/>
            </w:tcBorders>
            <w:vAlign w:val="center"/>
            <w:hideMark/>
          </w:tcPr>
          <w:p w:rsidR="00A71C70" w:rsidRPr="000655F6" w:rsidRDefault="00A71C70" w:rsidP="006308F9">
            <w:pPr>
              <w:widowControl w:val="0"/>
              <w:jc w:val="center"/>
            </w:pPr>
            <w:r w:rsidRPr="000655F6">
              <w:t>4</w:t>
            </w:r>
          </w:p>
        </w:tc>
      </w:tr>
      <w:tr w:rsidR="00B45C42" w:rsidRPr="000655F6" w:rsidTr="00664DAB">
        <w:trPr>
          <w:trHeight w:val="315"/>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b/>
                <w:bCs/>
                <w:sz w:val="20"/>
                <w:szCs w:val="20"/>
                <w:lang w:val="ru-RU"/>
              </w:rPr>
            </w:pPr>
            <w:r w:rsidRPr="000655F6">
              <w:rPr>
                <w:b/>
                <w:bCs/>
                <w:sz w:val="20"/>
                <w:szCs w:val="20"/>
                <w:lang w:val="ru-RU"/>
              </w:rPr>
              <w:t>Расходы на реализацию муниципальных  программ, всего</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b/>
                <w:sz w:val="20"/>
                <w:szCs w:val="20"/>
                <w:lang w:val="ru-RU"/>
              </w:rPr>
            </w:pPr>
            <w:r w:rsidRPr="000655F6">
              <w:rPr>
                <w:b/>
                <w:sz w:val="20"/>
                <w:szCs w:val="20"/>
                <w:lang w:val="ru-RU"/>
              </w:rPr>
              <w:t>1012254,00</w:t>
            </w:r>
          </w:p>
        </w:tc>
        <w:tc>
          <w:tcPr>
            <w:tcW w:w="1701" w:type="dxa"/>
            <w:tcBorders>
              <w:top w:val="single" w:sz="4" w:space="0" w:color="auto"/>
              <w:left w:val="single" w:sz="4" w:space="0" w:color="auto"/>
              <w:bottom w:val="single" w:sz="4" w:space="0" w:color="auto"/>
              <w:right w:val="single" w:sz="4" w:space="0" w:color="auto"/>
            </w:tcBorders>
            <w:vAlign w:val="center"/>
          </w:tcPr>
          <w:p w:rsidR="00B45C42" w:rsidRPr="000655F6" w:rsidRDefault="00F466A5" w:rsidP="00F466A5">
            <w:pPr>
              <w:jc w:val="center"/>
              <w:rPr>
                <w:b/>
                <w:sz w:val="20"/>
                <w:szCs w:val="20"/>
                <w:lang w:val="ru-RU"/>
              </w:rPr>
            </w:pPr>
            <w:r w:rsidRPr="000655F6">
              <w:rPr>
                <w:b/>
                <w:sz w:val="20"/>
                <w:szCs w:val="20"/>
                <w:lang w:val="ru-RU"/>
              </w:rPr>
              <w:t>41062,15</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F466A5" w:rsidP="00811514">
            <w:pPr>
              <w:jc w:val="center"/>
              <w:rPr>
                <w:b/>
                <w:sz w:val="20"/>
                <w:szCs w:val="20"/>
                <w:lang w:val="ru-RU"/>
              </w:rPr>
            </w:pPr>
            <w:r w:rsidRPr="000655F6">
              <w:rPr>
                <w:b/>
                <w:sz w:val="20"/>
                <w:szCs w:val="20"/>
                <w:lang w:val="ru-RU"/>
              </w:rPr>
              <w:t>1053316,15</w:t>
            </w:r>
          </w:p>
        </w:tc>
      </w:tr>
      <w:tr w:rsidR="00B45C42" w:rsidRPr="000655F6" w:rsidTr="00664DAB">
        <w:trPr>
          <w:trHeight w:val="617"/>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sz w:val="20"/>
                <w:szCs w:val="20"/>
                <w:lang w:val="ru-RU"/>
              </w:rPr>
            </w:pPr>
            <w:r w:rsidRPr="000655F6">
              <w:rPr>
                <w:sz w:val="20"/>
                <w:szCs w:val="20"/>
                <w:lang w:val="ru-RU"/>
              </w:rPr>
              <w:t>«Развитие и поддержка малого и среднего предпринимательства на территории Пудожского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sz w:val="20"/>
                <w:szCs w:val="20"/>
                <w:lang w:val="ru-RU"/>
              </w:rPr>
            </w:pPr>
            <w:r w:rsidRPr="000655F6">
              <w:rPr>
                <w:sz w:val="20"/>
                <w:szCs w:val="20"/>
                <w:lang w:val="ru-RU"/>
              </w:rPr>
              <w:t>250,0</w:t>
            </w:r>
          </w:p>
        </w:tc>
        <w:tc>
          <w:tcPr>
            <w:tcW w:w="1701"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6308F9">
            <w:pPr>
              <w:jc w:val="center"/>
              <w:rPr>
                <w:sz w:val="20"/>
                <w:szCs w:val="20"/>
                <w:lang w:val="ru-RU"/>
              </w:rPr>
            </w:pPr>
            <w:r w:rsidRPr="000655F6">
              <w:rPr>
                <w:sz w:val="20"/>
                <w:szCs w:val="20"/>
                <w:lang w:val="ru-RU"/>
              </w:rPr>
              <w:t>-250</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6308F9">
            <w:pPr>
              <w:jc w:val="center"/>
              <w:rPr>
                <w:sz w:val="20"/>
                <w:szCs w:val="20"/>
                <w:lang w:val="ru-RU"/>
              </w:rPr>
            </w:pPr>
            <w:r w:rsidRPr="000655F6">
              <w:rPr>
                <w:sz w:val="20"/>
                <w:szCs w:val="20"/>
                <w:lang w:val="ru-RU"/>
              </w:rPr>
              <w:t>0,00</w:t>
            </w:r>
          </w:p>
        </w:tc>
      </w:tr>
      <w:tr w:rsidR="00B45C42" w:rsidRPr="000655F6" w:rsidTr="00664DAB">
        <w:trPr>
          <w:trHeight w:val="926"/>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sz w:val="20"/>
                <w:szCs w:val="20"/>
                <w:lang w:val="ru-RU"/>
              </w:rPr>
            </w:pPr>
            <w:r w:rsidRPr="000655F6">
              <w:rPr>
                <w:sz w:val="20"/>
                <w:szCs w:val="20"/>
                <w:lang w:val="ru-RU"/>
              </w:rPr>
              <w:t>«Транспорт и городская среда  на территории Пудожского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sz w:val="20"/>
                <w:szCs w:val="20"/>
                <w:lang w:val="ru-RU"/>
              </w:rPr>
            </w:pPr>
            <w:r w:rsidRPr="000655F6">
              <w:rPr>
                <w:sz w:val="20"/>
                <w:szCs w:val="20"/>
                <w:lang w:val="ru-RU"/>
              </w:rPr>
              <w:t>1626,7</w:t>
            </w:r>
          </w:p>
        </w:tc>
        <w:tc>
          <w:tcPr>
            <w:tcW w:w="1701"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6308F9">
            <w:pPr>
              <w:jc w:val="center"/>
              <w:rPr>
                <w:sz w:val="20"/>
                <w:szCs w:val="20"/>
                <w:lang w:val="ru-RU"/>
              </w:rPr>
            </w:pPr>
            <w:r w:rsidRPr="000655F6">
              <w:rPr>
                <w:sz w:val="20"/>
                <w:szCs w:val="20"/>
                <w:lang w:val="ru-RU"/>
              </w:rPr>
              <w:t>-</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6308F9">
            <w:pPr>
              <w:jc w:val="center"/>
              <w:rPr>
                <w:sz w:val="20"/>
                <w:szCs w:val="20"/>
                <w:lang w:val="ru-RU"/>
              </w:rPr>
            </w:pPr>
            <w:r w:rsidRPr="000655F6">
              <w:rPr>
                <w:sz w:val="20"/>
                <w:szCs w:val="20"/>
                <w:lang w:val="ru-RU"/>
              </w:rPr>
              <w:t>1626,7</w:t>
            </w:r>
          </w:p>
        </w:tc>
      </w:tr>
      <w:tr w:rsidR="00B45C42" w:rsidRPr="000655F6" w:rsidTr="00664DAB">
        <w:trPr>
          <w:trHeight w:val="315"/>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sz w:val="20"/>
                <w:szCs w:val="20"/>
                <w:lang w:val="ru-RU"/>
              </w:rPr>
            </w:pPr>
            <w:r w:rsidRPr="000655F6">
              <w:rPr>
                <w:sz w:val="20"/>
                <w:szCs w:val="20"/>
                <w:lang w:val="ru-RU"/>
              </w:rPr>
              <w:t xml:space="preserve">«Развитие образования в </w:t>
            </w:r>
            <w:proofErr w:type="spellStart"/>
            <w:r w:rsidRPr="000655F6">
              <w:rPr>
                <w:sz w:val="20"/>
                <w:szCs w:val="20"/>
                <w:lang w:val="ru-RU"/>
              </w:rPr>
              <w:t>Пудожском</w:t>
            </w:r>
            <w:proofErr w:type="spellEnd"/>
            <w:r w:rsidRPr="000655F6">
              <w:rPr>
                <w:sz w:val="20"/>
                <w:szCs w:val="20"/>
                <w:lang w:val="ru-RU"/>
              </w:rPr>
              <w:t xml:space="preserve"> муниципальном районе»</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sz w:val="20"/>
                <w:szCs w:val="20"/>
                <w:lang w:val="ru-RU"/>
              </w:rPr>
            </w:pPr>
            <w:r w:rsidRPr="000655F6">
              <w:rPr>
                <w:sz w:val="20"/>
                <w:szCs w:val="20"/>
                <w:lang w:val="ru-RU"/>
              </w:rPr>
              <w:t>813000,84</w:t>
            </w:r>
          </w:p>
        </w:tc>
        <w:tc>
          <w:tcPr>
            <w:tcW w:w="1701"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5D713E">
            <w:pPr>
              <w:jc w:val="center"/>
              <w:rPr>
                <w:sz w:val="20"/>
                <w:szCs w:val="20"/>
                <w:lang w:val="ru-RU"/>
              </w:rPr>
            </w:pPr>
            <w:r w:rsidRPr="000655F6">
              <w:rPr>
                <w:sz w:val="20"/>
                <w:szCs w:val="20"/>
                <w:lang w:val="ru-RU"/>
              </w:rPr>
              <w:t>+12484,44</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1A5EDF">
            <w:pPr>
              <w:jc w:val="center"/>
              <w:rPr>
                <w:sz w:val="20"/>
                <w:szCs w:val="20"/>
                <w:lang w:val="ru-RU"/>
              </w:rPr>
            </w:pPr>
            <w:r w:rsidRPr="000655F6">
              <w:rPr>
                <w:sz w:val="20"/>
                <w:szCs w:val="20"/>
                <w:lang w:val="ru-RU"/>
              </w:rPr>
              <w:t>825485,28</w:t>
            </w:r>
          </w:p>
        </w:tc>
      </w:tr>
      <w:tr w:rsidR="00B45C42" w:rsidRPr="000655F6" w:rsidTr="00664DAB">
        <w:trPr>
          <w:trHeight w:val="1096"/>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sz w:val="20"/>
                <w:szCs w:val="20"/>
                <w:lang w:val="ru-RU"/>
              </w:rPr>
            </w:pPr>
            <w:r w:rsidRPr="000655F6">
              <w:rPr>
                <w:sz w:val="20"/>
                <w:szCs w:val="20"/>
                <w:lang w:val="ru-RU"/>
              </w:rPr>
              <w:t>«Комплексная социально-профилактическая программа Пудожского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sz w:val="20"/>
                <w:szCs w:val="20"/>
                <w:lang w:val="ru-RU"/>
              </w:rPr>
            </w:pPr>
            <w:r w:rsidRPr="000655F6">
              <w:rPr>
                <w:sz w:val="20"/>
                <w:szCs w:val="20"/>
                <w:lang w:val="ru-RU"/>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Pr="000655F6" w:rsidRDefault="00B45C42" w:rsidP="006308F9">
            <w:pPr>
              <w:jc w:val="center"/>
              <w:rPr>
                <w:sz w:val="20"/>
                <w:szCs w:val="20"/>
                <w:lang w:val="ru-RU"/>
              </w:rPr>
            </w:pPr>
            <w:r w:rsidRPr="000655F6">
              <w:rPr>
                <w:sz w:val="20"/>
                <w:szCs w:val="20"/>
                <w:lang w:val="ru-RU"/>
              </w:rPr>
              <w:t>-</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6308F9">
            <w:pPr>
              <w:jc w:val="center"/>
              <w:rPr>
                <w:sz w:val="20"/>
                <w:szCs w:val="20"/>
                <w:lang w:val="ru-RU"/>
              </w:rPr>
            </w:pPr>
            <w:r w:rsidRPr="000655F6">
              <w:rPr>
                <w:sz w:val="20"/>
                <w:szCs w:val="20"/>
                <w:lang w:val="ru-RU"/>
              </w:rPr>
              <w:t>350,0</w:t>
            </w:r>
          </w:p>
        </w:tc>
      </w:tr>
      <w:tr w:rsidR="00B45C42" w:rsidRPr="000655F6" w:rsidTr="00664DAB">
        <w:trPr>
          <w:trHeight w:val="208"/>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sz w:val="20"/>
                <w:szCs w:val="20"/>
              </w:rPr>
            </w:pPr>
            <w:r w:rsidRPr="000655F6">
              <w:rPr>
                <w:sz w:val="20"/>
                <w:szCs w:val="20"/>
              </w:rPr>
              <w:lastRenderedPageBreak/>
              <w:t>«</w:t>
            </w:r>
            <w:proofErr w:type="spellStart"/>
            <w:r w:rsidRPr="000655F6">
              <w:rPr>
                <w:sz w:val="20"/>
                <w:szCs w:val="20"/>
              </w:rPr>
              <w:t>Развитие</w:t>
            </w:r>
            <w:proofErr w:type="spellEnd"/>
            <w:r w:rsidRPr="000655F6">
              <w:rPr>
                <w:sz w:val="20"/>
                <w:szCs w:val="20"/>
              </w:rPr>
              <w:t xml:space="preserve"> </w:t>
            </w:r>
            <w:proofErr w:type="spellStart"/>
            <w:r w:rsidRPr="000655F6">
              <w:rPr>
                <w:sz w:val="20"/>
                <w:szCs w:val="20"/>
              </w:rPr>
              <w:t>культуры</w:t>
            </w:r>
            <w:proofErr w:type="spellEnd"/>
            <w:r w:rsidRPr="000655F6">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sz w:val="20"/>
                <w:szCs w:val="20"/>
                <w:lang w:val="ru-RU"/>
              </w:rPr>
            </w:pPr>
            <w:r w:rsidRPr="000655F6">
              <w:rPr>
                <w:sz w:val="20"/>
                <w:szCs w:val="20"/>
                <w:lang w:val="ru-RU"/>
              </w:rPr>
              <w:t>27662,95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Pr="000655F6" w:rsidRDefault="00B45C42" w:rsidP="00B45C42">
            <w:pPr>
              <w:jc w:val="center"/>
              <w:rPr>
                <w:sz w:val="20"/>
                <w:szCs w:val="20"/>
                <w:lang w:val="ru-RU"/>
              </w:rPr>
            </w:pPr>
            <w:r w:rsidRPr="000655F6">
              <w:rPr>
                <w:sz w:val="20"/>
                <w:szCs w:val="20"/>
                <w:lang w:val="ru-RU"/>
              </w:rPr>
              <w:t>+298,10</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F96FAC">
            <w:pPr>
              <w:jc w:val="center"/>
              <w:rPr>
                <w:sz w:val="20"/>
                <w:szCs w:val="20"/>
                <w:lang w:val="ru-RU"/>
              </w:rPr>
            </w:pPr>
            <w:r w:rsidRPr="000655F6">
              <w:rPr>
                <w:sz w:val="20"/>
                <w:szCs w:val="20"/>
                <w:lang w:val="ru-RU"/>
              </w:rPr>
              <w:t>27961,05</w:t>
            </w:r>
          </w:p>
        </w:tc>
      </w:tr>
      <w:tr w:rsidR="00B45C42" w:rsidRPr="000655F6"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7957DC">
            <w:pPr>
              <w:rPr>
                <w:sz w:val="20"/>
                <w:szCs w:val="20"/>
                <w:lang w:val="ru-RU"/>
              </w:rPr>
            </w:pPr>
            <w:r w:rsidRPr="000655F6">
              <w:rPr>
                <w:sz w:val="20"/>
                <w:szCs w:val="20"/>
                <w:lang w:val="ru-RU"/>
              </w:rPr>
              <w:t>«Доплата к страховой пенсии по старости (инвалидности) муниципальным служащим, вышедшим на страховую пенсию по старости (инвалидности) в установленном уставом муниципального образования порядке»</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sz w:val="20"/>
                <w:szCs w:val="20"/>
                <w:lang w:val="ru-RU"/>
              </w:rPr>
            </w:pPr>
            <w:r w:rsidRPr="000655F6">
              <w:rPr>
                <w:sz w:val="20"/>
                <w:szCs w:val="20"/>
                <w:lang w:val="ru-RU"/>
              </w:rPr>
              <w:t>6332,20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Pr="000655F6" w:rsidRDefault="00B45C42" w:rsidP="006308F9">
            <w:pPr>
              <w:jc w:val="center"/>
              <w:rPr>
                <w:sz w:val="20"/>
                <w:szCs w:val="20"/>
                <w:lang w:val="ru-RU"/>
              </w:rPr>
            </w:pPr>
            <w:r w:rsidRPr="000655F6">
              <w:rPr>
                <w:sz w:val="20"/>
                <w:szCs w:val="20"/>
                <w:lang w:val="ru-RU"/>
              </w:rPr>
              <w:t>+81,11</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6308F9">
            <w:pPr>
              <w:jc w:val="center"/>
              <w:rPr>
                <w:sz w:val="20"/>
                <w:szCs w:val="20"/>
                <w:lang w:val="ru-RU"/>
              </w:rPr>
            </w:pPr>
            <w:r w:rsidRPr="000655F6">
              <w:rPr>
                <w:sz w:val="20"/>
                <w:szCs w:val="20"/>
                <w:lang w:val="ru-RU"/>
              </w:rPr>
              <w:t>6413,31</w:t>
            </w:r>
          </w:p>
        </w:tc>
      </w:tr>
      <w:tr w:rsidR="00B45C42" w:rsidRPr="000655F6"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7957DC">
            <w:pPr>
              <w:rPr>
                <w:sz w:val="20"/>
                <w:szCs w:val="20"/>
                <w:lang w:val="ru-RU"/>
              </w:rPr>
            </w:pPr>
            <w:r w:rsidRPr="000655F6">
              <w:rPr>
                <w:sz w:val="20"/>
                <w:szCs w:val="20"/>
                <w:lang w:val="ru-RU"/>
              </w:rPr>
              <w:t>«Совершенствование качества муниципального управления в муниципальном образовании «</w:t>
            </w:r>
            <w:proofErr w:type="spellStart"/>
            <w:r w:rsidRPr="000655F6">
              <w:rPr>
                <w:sz w:val="20"/>
                <w:szCs w:val="20"/>
                <w:lang w:val="ru-RU"/>
              </w:rPr>
              <w:t>Пудожский</w:t>
            </w:r>
            <w:proofErr w:type="spellEnd"/>
            <w:r w:rsidRPr="000655F6">
              <w:rPr>
                <w:sz w:val="20"/>
                <w:szCs w:val="20"/>
                <w:lang w:val="ru-RU"/>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sz w:val="20"/>
                <w:szCs w:val="20"/>
                <w:lang w:val="ru-RU"/>
              </w:rPr>
            </w:pPr>
            <w:r w:rsidRPr="000655F6">
              <w:rPr>
                <w:sz w:val="20"/>
                <w:szCs w:val="20"/>
                <w:lang w:val="ru-RU"/>
              </w:rPr>
              <w:t>66639,82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Pr="000655F6" w:rsidRDefault="00B45C42" w:rsidP="00F96FAC">
            <w:pPr>
              <w:jc w:val="center"/>
              <w:rPr>
                <w:sz w:val="20"/>
                <w:szCs w:val="20"/>
                <w:lang w:val="ru-RU"/>
              </w:rPr>
            </w:pPr>
            <w:r w:rsidRPr="000655F6">
              <w:rPr>
                <w:sz w:val="20"/>
                <w:szCs w:val="20"/>
                <w:lang w:val="ru-RU"/>
              </w:rPr>
              <w:t>+3024</w:t>
            </w:r>
            <w:r w:rsidR="00F466A5" w:rsidRPr="000655F6">
              <w:rPr>
                <w:sz w:val="20"/>
                <w:szCs w:val="20"/>
                <w:lang w:val="ru-RU"/>
              </w:rPr>
              <w:t>,01</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F466A5">
            <w:pPr>
              <w:jc w:val="center"/>
              <w:rPr>
                <w:sz w:val="20"/>
                <w:szCs w:val="20"/>
                <w:lang w:val="ru-RU"/>
              </w:rPr>
            </w:pPr>
            <w:r w:rsidRPr="000655F6">
              <w:rPr>
                <w:sz w:val="20"/>
                <w:szCs w:val="20"/>
                <w:lang w:val="ru-RU"/>
              </w:rPr>
              <w:t>69663,8</w:t>
            </w:r>
            <w:r w:rsidR="00F466A5" w:rsidRPr="000655F6">
              <w:rPr>
                <w:sz w:val="20"/>
                <w:szCs w:val="20"/>
                <w:lang w:val="ru-RU"/>
              </w:rPr>
              <w:t>2</w:t>
            </w:r>
          </w:p>
        </w:tc>
      </w:tr>
      <w:tr w:rsidR="00B45C42" w:rsidRPr="000655F6"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sz w:val="20"/>
                <w:szCs w:val="20"/>
                <w:lang w:val="ru-RU"/>
              </w:rPr>
            </w:pPr>
            <w:r w:rsidRPr="000655F6">
              <w:rPr>
                <w:sz w:val="20"/>
                <w:szCs w:val="20"/>
                <w:lang w:val="ru-RU"/>
              </w:rPr>
              <w:t xml:space="preserve">«Обеспечение доступным и комфортным жильем, </w:t>
            </w:r>
            <w:proofErr w:type="spellStart"/>
            <w:proofErr w:type="gramStart"/>
            <w:r w:rsidRPr="000655F6">
              <w:rPr>
                <w:sz w:val="20"/>
                <w:szCs w:val="20"/>
                <w:lang w:val="ru-RU"/>
              </w:rPr>
              <w:t>жилищно</w:t>
            </w:r>
            <w:proofErr w:type="spellEnd"/>
            <w:r w:rsidRPr="000655F6">
              <w:rPr>
                <w:sz w:val="20"/>
                <w:szCs w:val="20"/>
                <w:lang w:val="ru-RU"/>
              </w:rPr>
              <w:t xml:space="preserve"> - коммунальными</w:t>
            </w:r>
            <w:proofErr w:type="gramEnd"/>
            <w:r w:rsidRPr="000655F6">
              <w:rPr>
                <w:sz w:val="20"/>
                <w:szCs w:val="20"/>
                <w:lang w:val="ru-RU"/>
              </w:rPr>
              <w:t xml:space="preserve"> услугами на территории Пудожского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bCs/>
                <w:sz w:val="20"/>
                <w:szCs w:val="20"/>
                <w:lang w:val="ru-RU"/>
              </w:rPr>
            </w:pPr>
            <w:r w:rsidRPr="000655F6">
              <w:rPr>
                <w:bCs/>
                <w:sz w:val="20"/>
                <w:szCs w:val="20"/>
                <w:lang w:val="ru-RU"/>
              </w:rPr>
              <w:t>64302,92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Pr="000655F6" w:rsidRDefault="00B45C42" w:rsidP="00226373">
            <w:pPr>
              <w:jc w:val="center"/>
              <w:rPr>
                <w:sz w:val="20"/>
                <w:szCs w:val="20"/>
                <w:lang w:val="ru-RU"/>
              </w:rPr>
            </w:pPr>
            <w:r w:rsidRPr="000655F6">
              <w:rPr>
                <w:sz w:val="20"/>
                <w:szCs w:val="20"/>
                <w:lang w:val="ru-RU"/>
              </w:rPr>
              <w:t>+11185,87</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45367D">
            <w:pPr>
              <w:jc w:val="center"/>
              <w:rPr>
                <w:bCs/>
                <w:sz w:val="20"/>
                <w:szCs w:val="20"/>
                <w:lang w:val="ru-RU"/>
              </w:rPr>
            </w:pPr>
            <w:r w:rsidRPr="000655F6">
              <w:rPr>
                <w:bCs/>
                <w:sz w:val="20"/>
                <w:szCs w:val="20"/>
                <w:lang w:val="ru-RU"/>
              </w:rPr>
              <w:t>75488,79</w:t>
            </w:r>
          </w:p>
        </w:tc>
      </w:tr>
      <w:tr w:rsidR="00B45C42" w:rsidRPr="000655F6"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sz w:val="20"/>
                <w:szCs w:val="20"/>
                <w:lang w:val="ru-RU"/>
              </w:rPr>
            </w:pPr>
            <w:r w:rsidRPr="000655F6">
              <w:rPr>
                <w:sz w:val="20"/>
                <w:szCs w:val="20"/>
                <w:lang w:val="ru-RU"/>
              </w:rPr>
              <w:t>«Управление муниципальными финансами в муниципальном образовании «</w:t>
            </w:r>
            <w:proofErr w:type="spellStart"/>
            <w:r w:rsidRPr="000655F6">
              <w:rPr>
                <w:sz w:val="20"/>
                <w:szCs w:val="20"/>
                <w:lang w:val="ru-RU"/>
              </w:rPr>
              <w:t>Пудожский</w:t>
            </w:r>
            <w:proofErr w:type="spellEnd"/>
            <w:r w:rsidRPr="000655F6">
              <w:rPr>
                <w:sz w:val="20"/>
                <w:szCs w:val="20"/>
                <w:lang w:val="ru-RU"/>
              </w:rPr>
              <w:t xml:space="preserve"> муниципальный район»</w:t>
            </w:r>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bCs/>
                <w:sz w:val="20"/>
                <w:szCs w:val="20"/>
                <w:lang w:val="ru-RU"/>
              </w:rPr>
            </w:pPr>
            <w:r w:rsidRPr="000655F6">
              <w:rPr>
                <w:bCs/>
                <w:sz w:val="20"/>
                <w:szCs w:val="20"/>
                <w:lang w:val="ru-RU"/>
              </w:rPr>
              <w:t>19946,0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Pr="000655F6" w:rsidRDefault="00B45C42" w:rsidP="006308F9">
            <w:pPr>
              <w:jc w:val="center"/>
              <w:rPr>
                <w:sz w:val="20"/>
                <w:szCs w:val="20"/>
                <w:lang w:val="ru-RU"/>
              </w:rPr>
            </w:pPr>
            <w:r w:rsidRPr="000655F6">
              <w:rPr>
                <w:sz w:val="20"/>
                <w:szCs w:val="20"/>
                <w:lang w:val="ru-RU"/>
              </w:rPr>
              <w:t>-762</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6308F9">
            <w:pPr>
              <w:jc w:val="center"/>
              <w:rPr>
                <w:bCs/>
                <w:sz w:val="20"/>
                <w:szCs w:val="20"/>
                <w:lang w:val="ru-RU"/>
              </w:rPr>
            </w:pPr>
            <w:r w:rsidRPr="000655F6">
              <w:rPr>
                <w:bCs/>
                <w:sz w:val="20"/>
                <w:szCs w:val="20"/>
                <w:lang w:val="ru-RU"/>
              </w:rPr>
              <w:t>19184</w:t>
            </w:r>
          </w:p>
        </w:tc>
      </w:tr>
      <w:tr w:rsidR="00B45C42" w:rsidRPr="000655F6" w:rsidTr="00664DAB">
        <w:trPr>
          <w:trHeight w:val="630"/>
          <w:jc w:val="center"/>
        </w:trPr>
        <w:tc>
          <w:tcPr>
            <w:tcW w:w="4269" w:type="dxa"/>
            <w:tcBorders>
              <w:top w:val="single" w:sz="4" w:space="0" w:color="auto"/>
              <w:left w:val="single" w:sz="4" w:space="0" w:color="auto"/>
              <w:bottom w:val="single" w:sz="4" w:space="0" w:color="auto"/>
              <w:right w:val="single" w:sz="4" w:space="0" w:color="auto"/>
            </w:tcBorders>
            <w:vAlign w:val="center"/>
            <w:hideMark/>
          </w:tcPr>
          <w:p w:rsidR="00B45C42" w:rsidRPr="000655F6" w:rsidRDefault="00B45C42" w:rsidP="007957DC">
            <w:pPr>
              <w:rPr>
                <w:b/>
                <w:bCs/>
                <w:sz w:val="20"/>
                <w:szCs w:val="20"/>
              </w:rPr>
            </w:pPr>
            <w:proofErr w:type="spellStart"/>
            <w:r w:rsidRPr="000655F6">
              <w:rPr>
                <w:b/>
                <w:bCs/>
                <w:sz w:val="20"/>
                <w:szCs w:val="20"/>
              </w:rPr>
              <w:t>Непрограммные</w:t>
            </w:r>
            <w:proofErr w:type="spellEnd"/>
            <w:r w:rsidRPr="000655F6">
              <w:rPr>
                <w:b/>
                <w:bCs/>
                <w:sz w:val="20"/>
                <w:szCs w:val="20"/>
              </w:rPr>
              <w:t xml:space="preserve"> </w:t>
            </w:r>
            <w:proofErr w:type="spellStart"/>
            <w:r w:rsidRPr="000655F6">
              <w:rPr>
                <w:b/>
                <w:bCs/>
                <w:sz w:val="20"/>
                <w:szCs w:val="20"/>
              </w:rPr>
              <w:t>направления</w:t>
            </w:r>
            <w:proofErr w:type="spellEnd"/>
            <w:r w:rsidRPr="000655F6">
              <w:rPr>
                <w:b/>
                <w:bCs/>
                <w:sz w:val="20"/>
                <w:szCs w:val="20"/>
              </w:rPr>
              <w:t xml:space="preserve"> </w:t>
            </w:r>
            <w:proofErr w:type="spellStart"/>
            <w:r w:rsidRPr="000655F6">
              <w:rPr>
                <w:b/>
                <w:bCs/>
                <w:sz w:val="20"/>
                <w:szCs w:val="20"/>
              </w:rPr>
              <w:t>деятельности</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B45C42">
            <w:pPr>
              <w:jc w:val="center"/>
              <w:rPr>
                <w:bCs/>
                <w:sz w:val="20"/>
                <w:szCs w:val="20"/>
                <w:lang w:val="ru-RU"/>
              </w:rPr>
            </w:pPr>
            <w:r w:rsidRPr="000655F6">
              <w:rPr>
                <w:bCs/>
                <w:sz w:val="20"/>
                <w:szCs w:val="20"/>
                <w:lang w:val="ru-RU"/>
              </w:rPr>
              <w:t>12142,58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5C42" w:rsidRPr="000655F6" w:rsidRDefault="00B45C42" w:rsidP="00226373">
            <w:pPr>
              <w:jc w:val="center"/>
              <w:rPr>
                <w:sz w:val="20"/>
                <w:szCs w:val="20"/>
                <w:lang w:val="ru-RU"/>
              </w:rPr>
            </w:pPr>
            <w:r w:rsidRPr="000655F6">
              <w:rPr>
                <w:sz w:val="20"/>
                <w:szCs w:val="20"/>
                <w:lang w:val="ru-RU"/>
              </w:rPr>
              <w:t>+15000,62</w:t>
            </w:r>
          </w:p>
        </w:tc>
        <w:tc>
          <w:tcPr>
            <w:tcW w:w="1717" w:type="dxa"/>
            <w:tcBorders>
              <w:top w:val="single" w:sz="4" w:space="0" w:color="auto"/>
              <w:left w:val="single" w:sz="4" w:space="0" w:color="auto"/>
              <w:bottom w:val="single" w:sz="4" w:space="0" w:color="auto"/>
              <w:right w:val="single" w:sz="4" w:space="0" w:color="auto"/>
            </w:tcBorders>
            <w:vAlign w:val="center"/>
          </w:tcPr>
          <w:p w:rsidR="00B45C42" w:rsidRPr="000655F6" w:rsidRDefault="00B45C42" w:rsidP="006308F9">
            <w:pPr>
              <w:jc w:val="center"/>
              <w:rPr>
                <w:bCs/>
                <w:sz w:val="20"/>
                <w:szCs w:val="20"/>
                <w:lang w:val="ru-RU"/>
              </w:rPr>
            </w:pPr>
            <w:r w:rsidRPr="000655F6">
              <w:rPr>
                <w:bCs/>
                <w:sz w:val="20"/>
                <w:szCs w:val="20"/>
                <w:lang w:val="ru-RU"/>
              </w:rPr>
              <w:t>27143,2</w:t>
            </w:r>
          </w:p>
        </w:tc>
      </w:tr>
    </w:tbl>
    <w:p w:rsidR="0010515E" w:rsidRPr="000655F6" w:rsidRDefault="0010515E" w:rsidP="00A71C70">
      <w:pPr>
        <w:ind w:firstLine="567"/>
        <w:jc w:val="both"/>
        <w:rPr>
          <w:lang w:val="ru-RU"/>
        </w:rPr>
      </w:pPr>
    </w:p>
    <w:p w:rsidR="00A71C70" w:rsidRPr="000655F6" w:rsidRDefault="00A71C70" w:rsidP="00A71C70">
      <w:pPr>
        <w:ind w:firstLine="567"/>
        <w:jc w:val="both"/>
        <w:rPr>
          <w:lang w:val="ru-RU"/>
        </w:rPr>
      </w:pPr>
      <w:r w:rsidRPr="000655F6">
        <w:rPr>
          <w:lang w:val="ru-RU"/>
        </w:rPr>
        <w:t xml:space="preserve">Проект решения сохраняет свою социальную </w:t>
      </w:r>
      <w:r w:rsidR="00F96FAC" w:rsidRPr="000655F6">
        <w:rPr>
          <w:lang w:val="ru-RU"/>
        </w:rPr>
        <w:t xml:space="preserve">направленность, более </w:t>
      </w:r>
      <w:r w:rsidR="00F466A5" w:rsidRPr="000655F6">
        <w:rPr>
          <w:lang w:val="ru-RU"/>
        </w:rPr>
        <w:t>89</w:t>
      </w:r>
      <w:r w:rsidR="00F96FAC" w:rsidRPr="000655F6">
        <w:rPr>
          <w:lang w:val="ru-RU"/>
        </w:rPr>
        <w:t xml:space="preserve">% </w:t>
      </w:r>
      <w:r w:rsidRPr="000655F6">
        <w:rPr>
          <w:lang w:val="ru-RU"/>
        </w:rPr>
        <w:t xml:space="preserve">от общего объема расходов бюджета Пудожского муниципального района составляет финансовое обеспечение муниципальных программ Пудожского муниципального района в сферах </w:t>
      </w:r>
      <w:r w:rsidR="0028669D" w:rsidRPr="000655F6">
        <w:rPr>
          <w:lang w:val="ru-RU"/>
        </w:rPr>
        <w:t>о</w:t>
      </w:r>
      <w:r w:rsidRPr="000655F6">
        <w:rPr>
          <w:bCs/>
          <w:lang w:val="ru-RU"/>
        </w:rPr>
        <w:t xml:space="preserve">бразования, культуры, </w:t>
      </w:r>
      <w:r w:rsidRPr="000655F6">
        <w:rPr>
          <w:lang w:val="ru-RU"/>
        </w:rPr>
        <w:t>ЖКХ.</w:t>
      </w:r>
    </w:p>
    <w:p w:rsidR="00B0028C" w:rsidRPr="000655F6" w:rsidRDefault="00B0028C" w:rsidP="00A71C70">
      <w:pPr>
        <w:ind w:firstLine="567"/>
        <w:jc w:val="both"/>
        <w:rPr>
          <w:lang w:val="ru-RU"/>
        </w:rPr>
      </w:pPr>
    </w:p>
    <w:p w:rsidR="003B2A1F" w:rsidRPr="000655F6" w:rsidRDefault="003B2A1F" w:rsidP="00811514">
      <w:pPr>
        <w:widowControl w:val="0"/>
        <w:numPr>
          <w:ilvl w:val="0"/>
          <w:numId w:val="3"/>
        </w:numPr>
        <w:ind w:left="0" w:firstLine="0"/>
        <w:jc w:val="both"/>
        <w:rPr>
          <w:b/>
          <w:lang w:val="ru-RU"/>
        </w:rPr>
      </w:pPr>
      <w:r w:rsidRPr="000655F6">
        <w:rPr>
          <w:b/>
          <w:lang w:val="ru-RU"/>
        </w:rPr>
        <w:t>Предлагаются к изменению основные характеристики планового периода</w:t>
      </w:r>
      <w:r w:rsidR="00E86961" w:rsidRPr="000655F6">
        <w:rPr>
          <w:b/>
          <w:lang w:val="ru-RU"/>
        </w:rPr>
        <w:t xml:space="preserve">, за счет </w:t>
      </w:r>
      <w:r w:rsidR="00125FCE" w:rsidRPr="000655F6">
        <w:rPr>
          <w:b/>
          <w:lang w:val="ru-RU"/>
        </w:rPr>
        <w:t xml:space="preserve">уточнения и </w:t>
      </w:r>
      <w:r w:rsidR="00811514" w:rsidRPr="000655F6">
        <w:rPr>
          <w:b/>
          <w:lang w:val="ru-RU"/>
        </w:rPr>
        <w:t>перераспределения бюджетных ассигнований</w:t>
      </w:r>
      <w:r w:rsidRPr="000655F6">
        <w:rPr>
          <w:b/>
          <w:lang w:val="ru-RU"/>
        </w:rPr>
        <w:t>.</w:t>
      </w:r>
      <w:r w:rsidR="00811514" w:rsidRPr="000655F6">
        <w:rPr>
          <w:b/>
          <w:lang w:val="ru-RU"/>
        </w:rPr>
        <w:t xml:space="preserve"> Объем расходов планового периода меняется</w:t>
      </w:r>
      <w:r w:rsidR="00F466A5" w:rsidRPr="000655F6">
        <w:rPr>
          <w:b/>
          <w:lang w:val="ru-RU"/>
        </w:rPr>
        <w:t xml:space="preserve"> только на 2024 год, за счет межбюджетных трансфертов</w:t>
      </w:r>
      <w:r w:rsidR="00811514" w:rsidRPr="000655F6">
        <w:rPr>
          <w:b/>
          <w:lang w:val="ru-RU"/>
        </w:rPr>
        <w:t>.</w:t>
      </w:r>
    </w:p>
    <w:p w:rsidR="003B2A1F" w:rsidRPr="000655F6" w:rsidRDefault="003B2A1F" w:rsidP="00B0028C">
      <w:pPr>
        <w:widowControl w:val="0"/>
        <w:jc w:val="center"/>
        <w:rPr>
          <w:b/>
          <w:lang w:val="ru-RU"/>
        </w:rPr>
      </w:pPr>
    </w:p>
    <w:p w:rsidR="00B0028C" w:rsidRPr="000655F6" w:rsidRDefault="003B2A1F" w:rsidP="00B0028C">
      <w:pPr>
        <w:widowControl w:val="0"/>
        <w:jc w:val="center"/>
        <w:rPr>
          <w:b/>
          <w:lang w:val="ru-RU"/>
        </w:rPr>
      </w:pPr>
      <w:r w:rsidRPr="000655F6">
        <w:rPr>
          <w:b/>
          <w:lang w:val="ru-RU"/>
        </w:rPr>
        <w:t xml:space="preserve"> </w:t>
      </w:r>
      <w:r w:rsidR="00B0028C" w:rsidRPr="000655F6">
        <w:rPr>
          <w:b/>
          <w:lang w:val="ru-RU"/>
        </w:rPr>
        <w:t>РАСХОДЫ БЮДЖЕТА ПУДОЖСКОГО МУНИЦИПАЛЬНОГО РАЙОНА НА ПЛАНОВЫЙ ПЕРИОД 202</w:t>
      </w:r>
      <w:r w:rsidRPr="000655F6">
        <w:rPr>
          <w:b/>
          <w:lang w:val="ru-RU"/>
        </w:rPr>
        <w:t>4</w:t>
      </w:r>
      <w:r w:rsidR="00EE7DB4" w:rsidRPr="000655F6">
        <w:rPr>
          <w:b/>
          <w:lang w:val="ru-RU"/>
        </w:rPr>
        <w:t xml:space="preserve"> и</w:t>
      </w:r>
      <w:r w:rsidR="00B0028C" w:rsidRPr="000655F6">
        <w:rPr>
          <w:b/>
          <w:lang w:val="ru-RU"/>
        </w:rPr>
        <w:t xml:space="preserve"> 202</w:t>
      </w:r>
      <w:r w:rsidRPr="000655F6">
        <w:rPr>
          <w:b/>
          <w:lang w:val="ru-RU"/>
        </w:rPr>
        <w:t>5</w:t>
      </w:r>
      <w:r w:rsidR="00B0028C" w:rsidRPr="000655F6">
        <w:rPr>
          <w:b/>
          <w:lang w:val="ru-RU"/>
        </w:rPr>
        <w:t xml:space="preserve"> ГОДОВ</w:t>
      </w:r>
    </w:p>
    <w:p w:rsidR="00B0028C" w:rsidRPr="000655F6" w:rsidRDefault="00B0028C" w:rsidP="00B0028C">
      <w:pPr>
        <w:widowControl w:val="0"/>
        <w:jc w:val="center"/>
        <w:rPr>
          <w:b/>
          <w:highlight w:val="yellow"/>
          <w:lang w:val="ru-RU"/>
        </w:rPr>
      </w:pPr>
    </w:p>
    <w:p w:rsidR="00B0028C" w:rsidRPr="000655F6" w:rsidRDefault="00B0028C" w:rsidP="00B0028C">
      <w:pPr>
        <w:widowControl w:val="0"/>
        <w:ind w:firstLine="709"/>
        <w:jc w:val="both"/>
        <w:rPr>
          <w:lang w:val="ru-RU"/>
        </w:rPr>
      </w:pPr>
      <w:r w:rsidRPr="000655F6">
        <w:rPr>
          <w:lang w:val="ru-RU"/>
        </w:rPr>
        <w:t>Распределение бюджетных ассигнований по разделам, подразделам на 202</w:t>
      </w:r>
      <w:r w:rsidR="00EE7DB4" w:rsidRPr="000655F6">
        <w:rPr>
          <w:lang w:val="ru-RU"/>
        </w:rPr>
        <w:t>4</w:t>
      </w:r>
      <w:r w:rsidR="006A285E" w:rsidRPr="000655F6">
        <w:rPr>
          <w:lang w:val="ru-RU"/>
        </w:rPr>
        <w:t>-202</w:t>
      </w:r>
      <w:r w:rsidR="00EE7DB4" w:rsidRPr="000655F6">
        <w:rPr>
          <w:lang w:val="ru-RU"/>
        </w:rPr>
        <w:t>5</w:t>
      </w:r>
      <w:r w:rsidRPr="000655F6">
        <w:rPr>
          <w:lang w:val="ru-RU"/>
        </w:rPr>
        <w:t xml:space="preserve"> годы представлены в таблице:</w:t>
      </w:r>
    </w:p>
    <w:p w:rsidR="00B0028C" w:rsidRPr="000655F6" w:rsidRDefault="00B0028C" w:rsidP="00B0028C">
      <w:pPr>
        <w:widowControl w:val="0"/>
        <w:ind w:firstLine="709"/>
        <w:jc w:val="right"/>
      </w:pPr>
      <w:r w:rsidRPr="000655F6">
        <w:t>(</w:t>
      </w:r>
      <w:proofErr w:type="spellStart"/>
      <w:proofErr w:type="gramStart"/>
      <w:r w:rsidRPr="000655F6">
        <w:t>тыс</w:t>
      </w:r>
      <w:proofErr w:type="spellEnd"/>
      <w:proofErr w:type="gramEnd"/>
      <w:r w:rsidRPr="000655F6">
        <w:t xml:space="preserve">. </w:t>
      </w:r>
      <w:proofErr w:type="spellStart"/>
      <w:r w:rsidRPr="000655F6">
        <w:t>рублей</w:t>
      </w:r>
      <w:proofErr w:type="spellEnd"/>
      <w:r w:rsidRPr="000655F6">
        <w:t>)</w:t>
      </w:r>
    </w:p>
    <w:tbl>
      <w:tblPr>
        <w:tblW w:w="90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4565"/>
        <w:gridCol w:w="1701"/>
        <w:gridCol w:w="1842"/>
      </w:tblGrid>
      <w:tr w:rsidR="00B0028C" w:rsidRPr="000655F6" w:rsidTr="00581F4E">
        <w:trPr>
          <w:trHeight w:val="1140"/>
          <w:tblHeader/>
        </w:trPr>
        <w:tc>
          <w:tcPr>
            <w:tcW w:w="981" w:type="dxa"/>
            <w:shd w:val="clear" w:color="auto" w:fill="auto"/>
            <w:vAlign w:val="center"/>
            <w:hideMark/>
          </w:tcPr>
          <w:p w:rsidR="00B0028C" w:rsidRPr="000655F6" w:rsidRDefault="00B0028C" w:rsidP="00B0028C">
            <w:pPr>
              <w:widowControl w:val="0"/>
              <w:jc w:val="center"/>
              <w:rPr>
                <w:bCs/>
              </w:rPr>
            </w:pPr>
            <w:proofErr w:type="spellStart"/>
            <w:r w:rsidRPr="000655F6">
              <w:rPr>
                <w:bCs/>
              </w:rPr>
              <w:t>Код</w:t>
            </w:r>
            <w:proofErr w:type="spellEnd"/>
            <w:r w:rsidRPr="000655F6">
              <w:rPr>
                <w:bCs/>
              </w:rPr>
              <w:t xml:space="preserve"> </w:t>
            </w:r>
            <w:proofErr w:type="spellStart"/>
            <w:r w:rsidRPr="000655F6">
              <w:rPr>
                <w:bCs/>
              </w:rPr>
              <w:t>раз-дела</w:t>
            </w:r>
            <w:proofErr w:type="spellEnd"/>
          </w:p>
        </w:tc>
        <w:tc>
          <w:tcPr>
            <w:tcW w:w="4565" w:type="dxa"/>
            <w:shd w:val="clear" w:color="auto" w:fill="auto"/>
            <w:noWrap/>
            <w:vAlign w:val="center"/>
            <w:hideMark/>
          </w:tcPr>
          <w:p w:rsidR="00B0028C" w:rsidRPr="000655F6" w:rsidRDefault="00B0028C" w:rsidP="00B0028C">
            <w:pPr>
              <w:widowControl w:val="0"/>
              <w:jc w:val="center"/>
              <w:rPr>
                <w:bCs/>
              </w:rPr>
            </w:pPr>
            <w:proofErr w:type="spellStart"/>
            <w:r w:rsidRPr="000655F6">
              <w:rPr>
                <w:bCs/>
              </w:rPr>
              <w:t>Наименование</w:t>
            </w:r>
            <w:proofErr w:type="spellEnd"/>
            <w:r w:rsidRPr="000655F6">
              <w:rPr>
                <w:bCs/>
              </w:rPr>
              <w:t xml:space="preserve"> </w:t>
            </w:r>
          </w:p>
        </w:tc>
        <w:tc>
          <w:tcPr>
            <w:tcW w:w="1701" w:type="dxa"/>
            <w:shd w:val="clear" w:color="auto" w:fill="auto"/>
            <w:vAlign w:val="center"/>
            <w:hideMark/>
          </w:tcPr>
          <w:p w:rsidR="00B0028C" w:rsidRPr="000655F6" w:rsidRDefault="00B0028C" w:rsidP="0054483E">
            <w:pPr>
              <w:widowControl w:val="0"/>
              <w:jc w:val="center"/>
              <w:rPr>
                <w:bCs/>
              </w:rPr>
            </w:pPr>
            <w:r w:rsidRPr="000655F6">
              <w:rPr>
                <w:bCs/>
              </w:rPr>
              <w:t>202</w:t>
            </w:r>
            <w:r w:rsidR="0054483E" w:rsidRPr="000655F6">
              <w:rPr>
                <w:bCs/>
                <w:lang w:val="ru-RU"/>
              </w:rPr>
              <w:t>4</w:t>
            </w:r>
            <w:r w:rsidRPr="000655F6">
              <w:rPr>
                <w:bCs/>
              </w:rPr>
              <w:t xml:space="preserve"> </w:t>
            </w:r>
            <w:proofErr w:type="spellStart"/>
            <w:r w:rsidRPr="000655F6">
              <w:rPr>
                <w:bCs/>
              </w:rPr>
              <w:t>год</w:t>
            </w:r>
            <w:proofErr w:type="spellEnd"/>
            <w:r w:rsidRPr="000655F6">
              <w:rPr>
                <w:bCs/>
              </w:rPr>
              <w:t xml:space="preserve"> </w:t>
            </w:r>
            <w:proofErr w:type="spellStart"/>
            <w:r w:rsidRPr="000655F6">
              <w:rPr>
                <w:bCs/>
              </w:rPr>
              <w:t>проект</w:t>
            </w:r>
            <w:proofErr w:type="spellEnd"/>
          </w:p>
        </w:tc>
        <w:tc>
          <w:tcPr>
            <w:tcW w:w="1842" w:type="dxa"/>
            <w:shd w:val="clear" w:color="auto" w:fill="auto"/>
            <w:vAlign w:val="center"/>
            <w:hideMark/>
          </w:tcPr>
          <w:p w:rsidR="00B0028C" w:rsidRPr="000655F6" w:rsidRDefault="00B0028C" w:rsidP="00B0028C">
            <w:pPr>
              <w:widowControl w:val="0"/>
              <w:jc w:val="center"/>
              <w:rPr>
                <w:bCs/>
              </w:rPr>
            </w:pPr>
            <w:r w:rsidRPr="000655F6">
              <w:rPr>
                <w:bCs/>
              </w:rPr>
              <w:t>202</w:t>
            </w:r>
            <w:r w:rsidR="0054483E" w:rsidRPr="000655F6">
              <w:rPr>
                <w:bCs/>
                <w:lang w:val="ru-RU"/>
              </w:rPr>
              <w:t>5</w:t>
            </w:r>
            <w:r w:rsidRPr="000655F6">
              <w:rPr>
                <w:bCs/>
              </w:rPr>
              <w:t xml:space="preserve"> </w:t>
            </w:r>
            <w:proofErr w:type="spellStart"/>
            <w:r w:rsidRPr="000655F6">
              <w:rPr>
                <w:bCs/>
              </w:rPr>
              <w:t>год</w:t>
            </w:r>
            <w:proofErr w:type="spellEnd"/>
            <w:r w:rsidRPr="000655F6">
              <w:rPr>
                <w:bCs/>
              </w:rPr>
              <w:t xml:space="preserve"> </w:t>
            </w:r>
          </w:p>
          <w:p w:rsidR="00B0028C" w:rsidRPr="000655F6" w:rsidRDefault="00B0028C" w:rsidP="00B0028C">
            <w:pPr>
              <w:widowControl w:val="0"/>
              <w:jc w:val="center"/>
              <w:rPr>
                <w:bCs/>
              </w:rPr>
            </w:pPr>
            <w:proofErr w:type="spellStart"/>
            <w:r w:rsidRPr="000655F6">
              <w:rPr>
                <w:bCs/>
              </w:rPr>
              <w:t>проект</w:t>
            </w:r>
            <w:proofErr w:type="spellEnd"/>
          </w:p>
        </w:tc>
      </w:tr>
      <w:tr w:rsidR="00D229B0" w:rsidRPr="000655F6" w:rsidTr="00581F4E">
        <w:trPr>
          <w:trHeight w:val="67"/>
        </w:trPr>
        <w:tc>
          <w:tcPr>
            <w:tcW w:w="981" w:type="dxa"/>
            <w:shd w:val="clear" w:color="auto" w:fill="auto"/>
            <w:noWrap/>
            <w:hideMark/>
          </w:tcPr>
          <w:p w:rsidR="00D229B0" w:rsidRPr="000655F6" w:rsidRDefault="00D229B0" w:rsidP="00B0028C">
            <w:pPr>
              <w:widowControl w:val="0"/>
              <w:jc w:val="center"/>
            </w:pPr>
            <w:r w:rsidRPr="000655F6">
              <w:t>0100</w:t>
            </w:r>
          </w:p>
        </w:tc>
        <w:tc>
          <w:tcPr>
            <w:tcW w:w="4565" w:type="dxa"/>
            <w:shd w:val="clear" w:color="auto" w:fill="auto"/>
            <w:hideMark/>
          </w:tcPr>
          <w:p w:rsidR="00D229B0" w:rsidRPr="000655F6" w:rsidRDefault="00D229B0" w:rsidP="00B0028C">
            <w:pPr>
              <w:widowControl w:val="0"/>
              <w:jc w:val="both"/>
            </w:pPr>
            <w:proofErr w:type="spellStart"/>
            <w:r w:rsidRPr="000655F6">
              <w:t>Общегосударственные</w:t>
            </w:r>
            <w:proofErr w:type="spellEnd"/>
            <w:r w:rsidRPr="000655F6">
              <w:t xml:space="preserve"> </w:t>
            </w:r>
            <w:proofErr w:type="spellStart"/>
            <w:r w:rsidRPr="000655F6">
              <w:t>вопросы</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61 430,61</w:t>
            </w:r>
          </w:p>
        </w:tc>
        <w:tc>
          <w:tcPr>
            <w:tcW w:w="1842" w:type="dxa"/>
            <w:shd w:val="clear" w:color="auto" w:fill="auto"/>
            <w:noWrap/>
            <w:vAlign w:val="bottom"/>
            <w:hideMark/>
          </w:tcPr>
          <w:p w:rsidR="00D229B0" w:rsidRPr="000655F6" w:rsidRDefault="00D229B0" w:rsidP="00D229B0">
            <w:pPr>
              <w:jc w:val="center"/>
              <w:rPr>
                <w:bCs/>
              </w:rPr>
            </w:pPr>
            <w:r w:rsidRPr="000655F6">
              <w:rPr>
                <w:bCs/>
              </w:rPr>
              <w:t>61 236,31</w:t>
            </w:r>
          </w:p>
        </w:tc>
      </w:tr>
      <w:tr w:rsidR="00D229B0" w:rsidRPr="000655F6" w:rsidTr="00581F4E">
        <w:trPr>
          <w:trHeight w:val="94"/>
        </w:trPr>
        <w:tc>
          <w:tcPr>
            <w:tcW w:w="981" w:type="dxa"/>
            <w:shd w:val="clear" w:color="auto" w:fill="auto"/>
            <w:noWrap/>
            <w:hideMark/>
          </w:tcPr>
          <w:p w:rsidR="00D229B0" w:rsidRPr="000655F6" w:rsidRDefault="00D229B0" w:rsidP="00B0028C">
            <w:pPr>
              <w:widowControl w:val="0"/>
              <w:jc w:val="center"/>
            </w:pPr>
            <w:r w:rsidRPr="000655F6">
              <w:t>0200</w:t>
            </w:r>
          </w:p>
        </w:tc>
        <w:tc>
          <w:tcPr>
            <w:tcW w:w="4565" w:type="dxa"/>
            <w:shd w:val="clear" w:color="auto" w:fill="auto"/>
            <w:hideMark/>
          </w:tcPr>
          <w:p w:rsidR="00D229B0" w:rsidRPr="000655F6" w:rsidRDefault="00D229B0" w:rsidP="00B0028C">
            <w:pPr>
              <w:widowControl w:val="0"/>
              <w:jc w:val="both"/>
            </w:pPr>
            <w:proofErr w:type="spellStart"/>
            <w:r w:rsidRPr="000655F6">
              <w:t>Национальная</w:t>
            </w:r>
            <w:proofErr w:type="spellEnd"/>
            <w:r w:rsidRPr="000655F6">
              <w:t xml:space="preserve"> </w:t>
            </w:r>
            <w:proofErr w:type="spellStart"/>
            <w:r w:rsidRPr="000655F6">
              <w:t>оборона</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1 701,80</w:t>
            </w:r>
          </w:p>
        </w:tc>
        <w:tc>
          <w:tcPr>
            <w:tcW w:w="1842" w:type="dxa"/>
            <w:shd w:val="clear" w:color="auto" w:fill="auto"/>
            <w:noWrap/>
            <w:vAlign w:val="bottom"/>
            <w:hideMark/>
          </w:tcPr>
          <w:p w:rsidR="00D229B0" w:rsidRPr="000655F6" w:rsidRDefault="00D229B0" w:rsidP="00D229B0">
            <w:pPr>
              <w:jc w:val="center"/>
              <w:rPr>
                <w:bCs/>
              </w:rPr>
            </w:pPr>
            <w:r w:rsidRPr="000655F6">
              <w:rPr>
                <w:bCs/>
              </w:rPr>
              <w:t>1 766,40</w:t>
            </w:r>
          </w:p>
        </w:tc>
      </w:tr>
      <w:tr w:rsidR="00D229B0" w:rsidRPr="000655F6" w:rsidTr="00581F4E">
        <w:trPr>
          <w:trHeight w:val="67"/>
        </w:trPr>
        <w:tc>
          <w:tcPr>
            <w:tcW w:w="981" w:type="dxa"/>
            <w:shd w:val="clear" w:color="auto" w:fill="auto"/>
            <w:noWrap/>
            <w:hideMark/>
          </w:tcPr>
          <w:p w:rsidR="00D229B0" w:rsidRPr="000655F6" w:rsidRDefault="00D229B0" w:rsidP="00B0028C">
            <w:pPr>
              <w:widowControl w:val="0"/>
              <w:jc w:val="center"/>
            </w:pPr>
            <w:r w:rsidRPr="000655F6">
              <w:t>0400</w:t>
            </w:r>
          </w:p>
        </w:tc>
        <w:tc>
          <w:tcPr>
            <w:tcW w:w="4565" w:type="dxa"/>
            <w:shd w:val="clear" w:color="auto" w:fill="auto"/>
            <w:hideMark/>
          </w:tcPr>
          <w:p w:rsidR="00D229B0" w:rsidRPr="000655F6" w:rsidRDefault="00D229B0" w:rsidP="00B0028C">
            <w:pPr>
              <w:widowControl w:val="0"/>
              <w:jc w:val="both"/>
            </w:pPr>
            <w:proofErr w:type="spellStart"/>
            <w:r w:rsidRPr="000655F6">
              <w:t>Национальная</w:t>
            </w:r>
            <w:proofErr w:type="spellEnd"/>
            <w:r w:rsidRPr="000655F6">
              <w:t xml:space="preserve"> </w:t>
            </w:r>
            <w:proofErr w:type="spellStart"/>
            <w:r w:rsidRPr="000655F6">
              <w:t>экономика</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3 190,10</w:t>
            </w:r>
          </w:p>
        </w:tc>
        <w:tc>
          <w:tcPr>
            <w:tcW w:w="1842" w:type="dxa"/>
            <w:shd w:val="clear" w:color="auto" w:fill="auto"/>
            <w:noWrap/>
            <w:vAlign w:val="bottom"/>
            <w:hideMark/>
          </w:tcPr>
          <w:p w:rsidR="00D229B0" w:rsidRPr="000655F6" w:rsidRDefault="00D229B0" w:rsidP="00D229B0">
            <w:pPr>
              <w:jc w:val="center"/>
              <w:rPr>
                <w:bCs/>
              </w:rPr>
            </w:pPr>
            <w:r w:rsidRPr="000655F6">
              <w:rPr>
                <w:bCs/>
              </w:rPr>
              <w:t>1 404,30</w:t>
            </w:r>
          </w:p>
        </w:tc>
      </w:tr>
      <w:tr w:rsidR="00D229B0" w:rsidRPr="000655F6" w:rsidTr="00581F4E">
        <w:trPr>
          <w:trHeight w:val="293"/>
        </w:trPr>
        <w:tc>
          <w:tcPr>
            <w:tcW w:w="981" w:type="dxa"/>
            <w:shd w:val="clear" w:color="auto" w:fill="auto"/>
            <w:noWrap/>
            <w:hideMark/>
          </w:tcPr>
          <w:p w:rsidR="00D229B0" w:rsidRPr="000655F6" w:rsidRDefault="00D229B0" w:rsidP="00B0028C">
            <w:pPr>
              <w:widowControl w:val="0"/>
              <w:jc w:val="center"/>
            </w:pPr>
            <w:r w:rsidRPr="000655F6">
              <w:t>0500</w:t>
            </w:r>
          </w:p>
        </w:tc>
        <w:tc>
          <w:tcPr>
            <w:tcW w:w="4565" w:type="dxa"/>
            <w:shd w:val="clear" w:color="auto" w:fill="auto"/>
            <w:hideMark/>
          </w:tcPr>
          <w:p w:rsidR="00D229B0" w:rsidRPr="000655F6" w:rsidRDefault="00D229B0" w:rsidP="00B0028C">
            <w:pPr>
              <w:widowControl w:val="0"/>
              <w:jc w:val="both"/>
            </w:pPr>
            <w:proofErr w:type="spellStart"/>
            <w:r w:rsidRPr="000655F6">
              <w:t>Жилищно-коммунальное</w:t>
            </w:r>
            <w:proofErr w:type="spellEnd"/>
            <w:r w:rsidRPr="000655F6">
              <w:t xml:space="preserve"> </w:t>
            </w:r>
            <w:proofErr w:type="spellStart"/>
            <w:r w:rsidRPr="000655F6">
              <w:t>хозяйство</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39 869,83</w:t>
            </w:r>
          </w:p>
        </w:tc>
        <w:tc>
          <w:tcPr>
            <w:tcW w:w="1842" w:type="dxa"/>
            <w:shd w:val="clear" w:color="auto" w:fill="auto"/>
            <w:noWrap/>
            <w:vAlign w:val="bottom"/>
            <w:hideMark/>
          </w:tcPr>
          <w:p w:rsidR="00D229B0" w:rsidRPr="000655F6" w:rsidRDefault="00D229B0" w:rsidP="00D229B0">
            <w:pPr>
              <w:jc w:val="center"/>
              <w:rPr>
                <w:bCs/>
              </w:rPr>
            </w:pPr>
            <w:r w:rsidRPr="000655F6">
              <w:rPr>
                <w:bCs/>
              </w:rPr>
              <w:t>38 978,40</w:t>
            </w:r>
          </w:p>
        </w:tc>
      </w:tr>
      <w:tr w:rsidR="00E66E0F" w:rsidRPr="000655F6" w:rsidTr="00581F4E">
        <w:trPr>
          <w:trHeight w:val="293"/>
        </w:trPr>
        <w:tc>
          <w:tcPr>
            <w:tcW w:w="981" w:type="dxa"/>
            <w:shd w:val="clear" w:color="auto" w:fill="auto"/>
            <w:noWrap/>
            <w:hideMark/>
          </w:tcPr>
          <w:p w:rsidR="00E66E0F" w:rsidRPr="000655F6" w:rsidRDefault="00E66E0F" w:rsidP="00B0028C">
            <w:pPr>
              <w:widowControl w:val="0"/>
              <w:jc w:val="center"/>
              <w:rPr>
                <w:lang w:val="ru-RU"/>
              </w:rPr>
            </w:pPr>
            <w:r w:rsidRPr="000655F6">
              <w:rPr>
                <w:lang w:val="ru-RU"/>
              </w:rPr>
              <w:t>0600</w:t>
            </w:r>
          </w:p>
        </w:tc>
        <w:tc>
          <w:tcPr>
            <w:tcW w:w="4565" w:type="dxa"/>
            <w:shd w:val="clear" w:color="auto" w:fill="auto"/>
            <w:hideMark/>
          </w:tcPr>
          <w:p w:rsidR="00E66E0F" w:rsidRPr="000655F6" w:rsidRDefault="00E66E0F" w:rsidP="00B0028C">
            <w:pPr>
              <w:widowControl w:val="0"/>
              <w:jc w:val="both"/>
            </w:pPr>
            <w:r w:rsidRPr="000655F6">
              <w:rPr>
                <w:lang w:val="ru-RU"/>
              </w:rPr>
              <w:t>Охрана окружающей среды</w:t>
            </w:r>
          </w:p>
        </w:tc>
        <w:tc>
          <w:tcPr>
            <w:tcW w:w="1701" w:type="dxa"/>
            <w:shd w:val="clear" w:color="auto" w:fill="auto"/>
            <w:noWrap/>
            <w:vAlign w:val="bottom"/>
            <w:hideMark/>
          </w:tcPr>
          <w:p w:rsidR="00E66E0F" w:rsidRPr="000655F6" w:rsidRDefault="008B727E" w:rsidP="00D229B0">
            <w:pPr>
              <w:jc w:val="center"/>
              <w:rPr>
                <w:bCs/>
                <w:lang w:val="ru-RU"/>
              </w:rPr>
            </w:pPr>
            <w:r w:rsidRPr="000655F6">
              <w:rPr>
                <w:bCs/>
                <w:lang w:val="ru-RU"/>
              </w:rPr>
              <w:t>0</w:t>
            </w:r>
          </w:p>
        </w:tc>
        <w:tc>
          <w:tcPr>
            <w:tcW w:w="1842" w:type="dxa"/>
            <w:shd w:val="clear" w:color="auto" w:fill="auto"/>
            <w:noWrap/>
            <w:vAlign w:val="bottom"/>
            <w:hideMark/>
          </w:tcPr>
          <w:p w:rsidR="00E66E0F" w:rsidRPr="000655F6" w:rsidRDefault="008B727E" w:rsidP="00D229B0">
            <w:pPr>
              <w:jc w:val="center"/>
              <w:rPr>
                <w:bCs/>
                <w:lang w:val="ru-RU"/>
              </w:rPr>
            </w:pPr>
            <w:r w:rsidRPr="000655F6">
              <w:rPr>
                <w:bCs/>
                <w:lang w:val="ru-RU"/>
              </w:rPr>
              <w:t>0</w:t>
            </w:r>
          </w:p>
        </w:tc>
      </w:tr>
      <w:tr w:rsidR="00D229B0" w:rsidRPr="000655F6" w:rsidTr="00581F4E">
        <w:trPr>
          <w:trHeight w:val="67"/>
        </w:trPr>
        <w:tc>
          <w:tcPr>
            <w:tcW w:w="981" w:type="dxa"/>
            <w:shd w:val="clear" w:color="auto" w:fill="auto"/>
            <w:noWrap/>
            <w:hideMark/>
          </w:tcPr>
          <w:p w:rsidR="00D229B0" w:rsidRPr="000655F6" w:rsidRDefault="00D229B0" w:rsidP="00B0028C">
            <w:pPr>
              <w:widowControl w:val="0"/>
              <w:jc w:val="center"/>
            </w:pPr>
            <w:r w:rsidRPr="000655F6">
              <w:t>0700</w:t>
            </w:r>
          </w:p>
        </w:tc>
        <w:tc>
          <w:tcPr>
            <w:tcW w:w="4565" w:type="dxa"/>
            <w:shd w:val="clear" w:color="auto" w:fill="auto"/>
            <w:hideMark/>
          </w:tcPr>
          <w:p w:rsidR="00D229B0" w:rsidRPr="000655F6" w:rsidRDefault="00D229B0" w:rsidP="00B0028C">
            <w:pPr>
              <w:widowControl w:val="0"/>
              <w:jc w:val="both"/>
            </w:pPr>
            <w:proofErr w:type="spellStart"/>
            <w:r w:rsidRPr="000655F6">
              <w:t>Образование</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376 242,36</w:t>
            </w:r>
          </w:p>
        </w:tc>
        <w:tc>
          <w:tcPr>
            <w:tcW w:w="1842" w:type="dxa"/>
            <w:shd w:val="clear" w:color="auto" w:fill="auto"/>
            <w:noWrap/>
            <w:vAlign w:val="bottom"/>
            <w:hideMark/>
          </w:tcPr>
          <w:p w:rsidR="00D229B0" w:rsidRPr="000655F6" w:rsidRDefault="00D229B0" w:rsidP="00D229B0">
            <w:pPr>
              <w:jc w:val="center"/>
              <w:rPr>
                <w:bCs/>
              </w:rPr>
            </w:pPr>
            <w:r w:rsidRPr="000655F6">
              <w:rPr>
                <w:bCs/>
              </w:rPr>
              <w:t>412 956,38</w:t>
            </w:r>
          </w:p>
        </w:tc>
      </w:tr>
      <w:tr w:rsidR="00D229B0" w:rsidRPr="000655F6" w:rsidTr="00581F4E">
        <w:trPr>
          <w:trHeight w:val="120"/>
        </w:trPr>
        <w:tc>
          <w:tcPr>
            <w:tcW w:w="981" w:type="dxa"/>
            <w:shd w:val="clear" w:color="auto" w:fill="auto"/>
            <w:noWrap/>
            <w:hideMark/>
          </w:tcPr>
          <w:p w:rsidR="00D229B0" w:rsidRPr="000655F6" w:rsidRDefault="00D229B0" w:rsidP="00B0028C">
            <w:pPr>
              <w:widowControl w:val="0"/>
              <w:jc w:val="center"/>
            </w:pPr>
            <w:r w:rsidRPr="000655F6">
              <w:t>0800</w:t>
            </w:r>
          </w:p>
        </w:tc>
        <w:tc>
          <w:tcPr>
            <w:tcW w:w="4565" w:type="dxa"/>
            <w:shd w:val="clear" w:color="auto" w:fill="auto"/>
            <w:hideMark/>
          </w:tcPr>
          <w:p w:rsidR="00D229B0" w:rsidRPr="000655F6" w:rsidRDefault="00D229B0" w:rsidP="00B0028C">
            <w:pPr>
              <w:widowControl w:val="0"/>
              <w:jc w:val="both"/>
            </w:pPr>
            <w:proofErr w:type="spellStart"/>
            <w:r w:rsidRPr="000655F6">
              <w:t>Культура</w:t>
            </w:r>
            <w:proofErr w:type="spellEnd"/>
            <w:r w:rsidRPr="000655F6">
              <w:t xml:space="preserve">, </w:t>
            </w:r>
            <w:proofErr w:type="spellStart"/>
            <w:r w:rsidRPr="000655F6">
              <w:t>кинематография</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6 270,80</w:t>
            </w:r>
          </w:p>
        </w:tc>
        <w:tc>
          <w:tcPr>
            <w:tcW w:w="1842" w:type="dxa"/>
            <w:shd w:val="clear" w:color="auto" w:fill="auto"/>
            <w:noWrap/>
            <w:vAlign w:val="bottom"/>
            <w:hideMark/>
          </w:tcPr>
          <w:p w:rsidR="00D229B0" w:rsidRPr="000655F6" w:rsidRDefault="00D229B0" w:rsidP="00D229B0">
            <w:pPr>
              <w:jc w:val="center"/>
              <w:rPr>
                <w:bCs/>
              </w:rPr>
            </w:pPr>
            <w:r w:rsidRPr="000655F6">
              <w:rPr>
                <w:bCs/>
              </w:rPr>
              <w:t>6 270,80</w:t>
            </w:r>
          </w:p>
        </w:tc>
      </w:tr>
      <w:tr w:rsidR="00D229B0" w:rsidRPr="000655F6" w:rsidTr="00581F4E">
        <w:trPr>
          <w:trHeight w:val="67"/>
        </w:trPr>
        <w:tc>
          <w:tcPr>
            <w:tcW w:w="981" w:type="dxa"/>
            <w:shd w:val="clear" w:color="auto" w:fill="auto"/>
            <w:noWrap/>
            <w:hideMark/>
          </w:tcPr>
          <w:p w:rsidR="00D229B0" w:rsidRPr="000655F6" w:rsidRDefault="00D229B0" w:rsidP="00B0028C">
            <w:pPr>
              <w:widowControl w:val="0"/>
              <w:jc w:val="center"/>
            </w:pPr>
            <w:r w:rsidRPr="000655F6">
              <w:t>1000</w:t>
            </w:r>
          </w:p>
        </w:tc>
        <w:tc>
          <w:tcPr>
            <w:tcW w:w="4565" w:type="dxa"/>
            <w:shd w:val="clear" w:color="auto" w:fill="auto"/>
            <w:hideMark/>
          </w:tcPr>
          <w:p w:rsidR="00D229B0" w:rsidRPr="000655F6" w:rsidRDefault="00D229B0" w:rsidP="00B0028C">
            <w:pPr>
              <w:widowControl w:val="0"/>
              <w:jc w:val="both"/>
            </w:pPr>
            <w:proofErr w:type="spellStart"/>
            <w:r w:rsidRPr="000655F6">
              <w:t>Социальная</w:t>
            </w:r>
            <w:proofErr w:type="spellEnd"/>
            <w:r w:rsidRPr="000655F6">
              <w:t xml:space="preserve"> </w:t>
            </w:r>
            <w:proofErr w:type="spellStart"/>
            <w:r w:rsidRPr="000655F6">
              <w:t>политика</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43 308,12</w:t>
            </w:r>
          </w:p>
        </w:tc>
        <w:tc>
          <w:tcPr>
            <w:tcW w:w="1842" w:type="dxa"/>
            <w:shd w:val="clear" w:color="auto" w:fill="auto"/>
            <w:noWrap/>
            <w:vAlign w:val="bottom"/>
            <w:hideMark/>
          </w:tcPr>
          <w:p w:rsidR="00D229B0" w:rsidRPr="000655F6" w:rsidRDefault="00D229B0" w:rsidP="00D229B0">
            <w:pPr>
              <w:jc w:val="center"/>
              <w:rPr>
                <w:bCs/>
              </w:rPr>
            </w:pPr>
            <w:r w:rsidRPr="000655F6">
              <w:rPr>
                <w:bCs/>
              </w:rPr>
              <w:t>44 919,42</w:t>
            </w:r>
          </w:p>
        </w:tc>
      </w:tr>
      <w:tr w:rsidR="00D229B0" w:rsidRPr="000655F6" w:rsidTr="00581F4E">
        <w:trPr>
          <w:trHeight w:val="67"/>
        </w:trPr>
        <w:tc>
          <w:tcPr>
            <w:tcW w:w="981" w:type="dxa"/>
            <w:shd w:val="clear" w:color="auto" w:fill="auto"/>
            <w:noWrap/>
            <w:hideMark/>
          </w:tcPr>
          <w:p w:rsidR="00D229B0" w:rsidRPr="000655F6" w:rsidRDefault="00D229B0" w:rsidP="00B0028C">
            <w:pPr>
              <w:widowControl w:val="0"/>
              <w:jc w:val="center"/>
            </w:pPr>
            <w:r w:rsidRPr="000655F6">
              <w:t>1100</w:t>
            </w:r>
          </w:p>
        </w:tc>
        <w:tc>
          <w:tcPr>
            <w:tcW w:w="4565" w:type="dxa"/>
            <w:shd w:val="clear" w:color="auto" w:fill="auto"/>
            <w:hideMark/>
          </w:tcPr>
          <w:p w:rsidR="00D229B0" w:rsidRPr="000655F6" w:rsidRDefault="00D229B0" w:rsidP="00B0028C">
            <w:pPr>
              <w:widowControl w:val="0"/>
              <w:jc w:val="both"/>
            </w:pPr>
            <w:proofErr w:type="spellStart"/>
            <w:r w:rsidRPr="000655F6">
              <w:t>Физическая</w:t>
            </w:r>
            <w:proofErr w:type="spellEnd"/>
            <w:r w:rsidRPr="000655F6">
              <w:t xml:space="preserve"> </w:t>
            </w:r>
            <w:proofErr w:type="spellStart"/>
            <w:r w:rsidRPr="000655F6">
              <w:t>культура</w:t>
            </w:r>
            <w:proofErr w:type="spellEnd"/>
            <w:r w:rsidRPr="000655F6">
              <w:t xml:space="preserve"> и </w:t>
            </w:r>
            <w:proofErr w:type="spellStart"/>
            <w:r w:rsidRPr="000655F6">
              <w:t>спорт</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280,00</w:t>
            </w:r>
          </w:p>
        </w:tc>
        <w:tc>
          <w:tcPr>
            <w:tcW w:w="1842" w:type="dxa"/>
            <w:shd w:val="clear" w:color="auto" w:fill="auto"/>
            <w:noWrap/>
            <w:vAlign w:val="bottom"/>
            <w:hideMark/>
          </w:tcPr>
          <w:p w:rsidR="00D229B0" w:rsidRPr="000655F6" w:rsidRDefault="00D229B0" w:rsidP="00D229B0">
            <w:pPr>
              <w:jc w:val="center"/>
              <w:rPr>
                <w:bCs/>
              </w:rPr>
            </w:pPr>
            <w:r w:rsidRPr="000655F6">
              <w:rPr>
                <w:bCs/>
              </w:rPr>
              <w:t>0,00</w:t>
            </w:r>
          </w:p>
        </w:tc>
      </w:tr>
      <w:tr w:rsidR="00D229B0" w:rsidRPr="000655F6" w:rsidTr="00581F4E">
        <w:trPr>
          <w:trHeight w:val="67"/>
        </w:trPr>
        <w:tc>
          <w:tcPr>
            <w:tcW w:w="981" w:type="dxa"/>
            <w:shd w:val="clear" w:color="auto" w:fill="auto"/>
            <w:noWrap/>
            <w:hideMark/>
          </w:tcPr>
          <w:p w:rsidR="00D229B0" w:rsidRPr="000655F6" w:rsidRDefault="00D229B0" w:rsidP="00B0028C">
            <w:pPr>
              <w:widowControl w:val="0"/>
              <w:jc w:val="center"/>
            </w:pPr>
            <w:r w:rsidRPr="000655F6">
              <w:t>1200</w:t>
            </w:r>
          </w:p>
        </w:tc>
        <w:tc>
          <w:tcPr>
            <w:tcW w:w="4565" w:type="dxa"/>
            <w:shd w:val="clear" w:color="auto" w:fill="auto"/>
            <w:hideMark/>
          </w:tcPr>
          <w:p w:rsidR="00D229B0" w:rsidRPr="000655F6" w:rsidRDefault="00D229B0" w:rsidP="00B0028C">
            <w:pPr>
              <w:widowControl w:val="0"/>
              <w:jc w:val="both"/>
            </w:pPr>
            <w:proofErr w:type="spellStart"/>
            <w:r w:rsidRPr="000655F6">
              <w:t>Средства</w:t>
            </w:r>
            <w:proofErr w:type="spellEnd"/>
            <w:r w:rsidRPr="000655F6">
              <w:t xml:space="preserve"> </w:t>
            </w:r>
            <w:proofErr w:type="spellStart"/>
            <w:r w:rsidRPr="000655F6">
              <w:t>массовой</w:t>
            </w:r>
            <w:proofErr w:type="spellEnd"/>
            <w:r w:rsidRPr="000655F6">
              <w:t xml:space="preserve"> </w:t>
            </w:r>
            <w:proofErr w:type="spellStart"/>
            <w:r w:rsidRPr="000655F6">
              <w:t>информации</w:t>
            </w:r>
            <w:proofErr w:type="spellEnd"/>
          </w:p>
        </w:tc>
        <w:tc>
          <w:tcPr>
            <w:tcW w:w="1701" w:type="dxa"/>
            <w:shd w:val="clear" w:color="auto" w:fill="auto"/>
            <w:noWrap/>
            <w:vAlign w:val="bottom"/>
            <w:hideMark/>
          </w:tcPr>
          <w:p w:rsidR="00D229B0" w:rsidRPr="000655F6" w:rsidRDefault="00D229B0" w:rsidP="00D229B0">
            <w:pPr>
              <w:jc w:val="center"/>
              <w:rPr>
                <w:bCs/>
              </w:rPr>
            </w:pPr>
            <w:r w:rsidRPr="000655F6">
              <w:rPr>
                <w:bCs/>
              </w:rPr>
              <w:t>1 644,40</w:t>
            </w:r>
          </w:p>
        </w:tc>
        <w:tc>
          <w:tcPr>
            <w:tcW w:w="1842" w:type="dxa"/>
            <w:shd w:val="clear" w:color="auto" w:fill="auto"/>
            <w:noWrap/>
            <w:vAlign w:val="bottom"/>
            <w:hideMark/>
          </w:tcPr>
          <w:p w:rsidR="00D229B0" w:rsidRPr="000655F6" w:rsidRDefault="00D229B0" w:rsidP="00D229B0">
            <w:pPr>
              <w:jc w:val="center"/>
              <w:rPr>
                <w:bCs/>
              </w:rPr>
            </w:pPr>
            <w:r w:rsidRPr="000655F6">
              <w:rPr>
                <w:bCs/>
              </w:rPr>
              <w:t>1 644,40</w:t>
            </w:r>
          </w:p>
        </w:tc>
      </w:tr>
      <w:tr w:rsidR="00D229B0" w:rsidRPr="000655F6" w:rsidTr="00581F4E">
        <w:trPr>
          <w:trHeight w:val="685"/>
        </w:trPr>
        <w:tc>
          <w:tcPr>
            <w:tcW w:w="981" w:type="dxa"/>
            <w:shd w:val="clear" w:color="auto" w:fill="auto"/>
            <w:noWrap/>
            <w:hideMark/>
          </w:tcPr>
          <w:p w:rsidR="00D229B0" w:rsidRPr="000655F6" w:rsidRDefault="00D229B0" w:rsidP="00B0028C">
            <w:pPr>
              <w:widowControl w:val="0"/>
              <w:jc w:val="center"/>
            </w:pPr>
            <w:r w:rsidRPr="000655F6">
              <w:lastRenderedPageBreak/>
              <w:t>1300</w:t>
            </w:r>
          </w:p>
        </w:tc>
        <w:tc>
          <w:tcPr>
            <w:tcW w:w="4565" w:type="dxa"/>
            <w:shd w:val="clear" w:color="auto" w:fill="auto"/>
            <w:hideMark/>
          </w:tcPr>
          <w:p w:rsidR="00D229B0" w:rsidRPr="000655F6" w:rsidRDefault="00D229B0" w:rsidP="00B0028C">
            <w:pPr>
              <w:widowControl w:val="0"/>
              <w:jc w:val="both"/>
              <w:rPr>
                <w:lang w:val="ru-RU"/>
              </w:rPr>
            </w:pPr>
            <w:r w:rsidRPr="000655F6">
              <w:rPr>
                <w:lang w:val="ru-RU"/>
              </w:rPr>
              <w:t>Обслуживание государственного и муниципального долга</w:t>
            </w:r>
          </w:p>
        </w:tc>
        <w:tc>
          <w:tcPr>
            <w:tcW w:w="1701" w:type="dxa"/>
            <w:shd w:val="clear" w:color="auto" w:fill="auto"/>
            <w:noWrap/>
            <w:vAlign w:val="bottom"/>
            <w:hideMark/>
          </w:tcPr>
          <w:p w:rsidR="00D229B0" w:rsidRPr="000655F6" w:rsidRDefault="00D229B0" w:rsidP="00D229B0">
            <w:pPr>
              <w:jc w:val="center"/>
              <w:rPr>
                <w:bCs/>
              </w:rPr>
            </w:pPr>
            <w:r w:rsidRPr="000655F6">
              <w:rPr>
                <w:bCs/>
              </w:rPr>
              <w:t>5 052,00</w:t>
            </w:r>
          </w:p>
        </w:tc>
        <w:tc>
          <w:tcPr>
            <w:tcW w:w="1842" w:type="dxa"/>
            <w:shd w:val="clear" w:color="auto" w:fill="auto"/>
            <w:noWrap/>
            <w:vAlign w:val="bottom"/>
            <w:hideMark/>
          </w:tcPr>
          <w:p w:rsidR="00D229B0" w:rsidRPr="000655F6" w:rsidRDefault="00D229B0" w:rsidP="00D229B0">
            <w:pPr>
              <w:jc w:val="center"/>
              <w:rPr>
                <w:bCs/>
              </w:rPr>
            </w:pPr>
            <w:r w:rsidRPr="000655F6">
              <w:rPr>
                <w:bCs/>
              </w:rPr>
              <w:t>5 044,00</w:t>
            </w:r>
          </w:p>
        </w:tc>
      </w:tr>
      <w:tr w:rsidR="00D229B0" w:rsidRPr="000655F6" w:rsidTr="00581F4E">
        <w:trPr>
          <w:trHeight w:val="846"/>
        </w:trPr>
        <w:tc>
          <w:tcPr>
            <w:tcW w:w="981" w:type="dxa"/>
            <w:shd w:val="clear" w:color="auto" w:fill="auto"/>
            <w:noWrap/>
            <w:hideMark/>
          </w:tcPr>
          <w:p w:rsidR="00D229B0" w:rsidRPr="000655F6" w:rsidRDefault="00D229B0" w:rsidP="00B0028C">
            <w:pPr>
              <w:widowControl w:val="0"/>
              <w:jc w:val="center"/>
            </w:pPr>
            <w:r w:rsidRPr="000655F6">
              <w:t>1400</w:t>
            </w:r>
          </w:p>
        </w:tc>
        <w:tc>
          <w:tcPr>
            <w:tcW w:w="4565" w:type="dxa"/>
            <w:shd w:val="clear" w:color="auto" w:fill="auto"/>
            <w:hideMark/>
          </w:tcPr>
          <w:p w:rsidR="00D229B0" w:rsidRPr="000655F6" w:rsidRDefault="00D229B0" w:rsidP="00B0028C">
            <w:pPr>
              <w:widowControl w:val="0"/>
              <w:autoSpaceDE w:val="0"/>
              <w:autoSpaceDN w:val="0"/>
              <w:adjustRightInd w:val="0"/>
              <w:jc w:val="both"/>
              <w:rPr>
                <w:rFonts w:eastAsia="Calibri"/>
                <w:lang w:val="ru-RU"/>
              </w:rPr>
            </w:pPr>
            <w:r w:rsidRPr="000655F6">
              <w:rPr>
                <w:lang w:val="ru-RU"/>
              </w:rPr>
              <w:t xml:space="preserve">Межбюджетные трансферты общего характера </w:t>
            </w:r>
            <w:r w:rsidRPr="000655F6">
              <w:rPr>
                <w:rFonts w:eastAsia="Calibri"/>
                <w:lang w:val="ru-RU"/>
              </w:rPr>
              <w:t>бюджетам бюджетной системы Российской Федерации</w:t>
            </w:r>
          </w:p>
        </w:tc>
        <w:tc>
          <w:tcPr>
            <w:tcW w:w="1701" w:type="dxa"/>
            <w:shd w:val="clear" w:color="auto" w:fill="auto"/>
            <w:noWrap/>
            <w:vAlign w:val="bottom"/>
            <w:hideMark/>
          </w:tcPr>
          <w:p w:rsidR="00D229B0" w:rsidRPr="000655F6" w:rsidRDefault="00D229B0" w:rsidP="00D229B0">
            <w:pPr>
              <w:jc w:val="center"/>
              <w:rPr>
                <w:bCs/>
              </w:rPr>
            </w:pPr>
            <w:r w:rsidRPr="000655F6">
              <w:rPr>
                <w:bCs/>
              </w:rPr>
              <w:t>20 991,60</w:t>
            </w:r>
          </w:p>
        </w:tc>
        <w:tc>
          <w:tcPr>
            <w:tcW w:w="1842" w:type="dxa"/>
            <w:shd w:val="clear" w:color="auto" w:fill="auto"/>
            <w:noWrap/>
            <w:vAlign w:val="bottom"/>
            <w:hideMark/>
          </w:tcPr>
          <w:p w:rsidR="00D229B0" w:rsidRPr="000655F6" w:rsidRDefault="00D229B0" w:rsidP="00D229B0">
            <w:pPr>
              <w:jc w:val="center"/>
              <w:rPr>
                <w:bCs/>
              </w:rPr>
            </w:pPr>
            <w:r w:rsidRPr="000655F6">
              <w:rPr>
                <w:bCs/>
              </w:rPr>
              <w:t>20 991,60</w:t>
            </w:r>
          </w:p>
        </w:tc>
      </w:tr>
      <w:tr w:rsidR="00B0028C" w:rsidRPr="000655F6" w:rsidTr="00581F4E">
        <w:trPr>
          <w:trHeight w:val="77"/>
        </w:trPr>
        <w:tc>
          <w:tcPr>
            <w:tcW w:w="5546" w:type="dxa"/>
            <w:gridSpan w:val="2"/>
            <w:shd w:val="clear" w:color="auto" w:fill="auto"/>
            <w:hideMark/>
          </w:tcPr>
          <w:p w:rsidR="00B0028C" w:rsidRPr="000655F6" w:rsidRDefault="00B0028C" w:rsidP="00B0028C">
            <w:pPr>
              <w:widowControl w:val="0"/>
              <w:jc w:val="both"/>
              <w:rPr>
                <w:b/>
                <w:bCs/>
              </w:rPr>
            </w:pPr>
            <w:proofErr w:type="spellStart"/>
            <w:r w:rsidRPr="000655F6">
              <w:rPr>
                <w:b/>
                <w:bCs/>
              </w:rPr>
              <w:t>Итого</w:t>
            </w:r>
            <w:proofErr w:type="spellEnd"/>
            <w:r w:rsidRPr="000655F6">
              <w:rPr>
                <w:b/>
                <w:bCs/>
              </w:rPr>
              <w:t xml:space="preserve"> </w:t>
            </w:r>
            <w:proofErr w:type="spellStart"/>
            <w:r w:rsidRPr="000655F6">
              <w:rPr>
                <w:b/>
                <w:bCs/>
              </w:rPr>
              <w:t>расходов</w:t>
            </w:r>
            <w:proofErr w:type="spellEnd"/>
          </w:p>
        </w:tc>
        <w:tc>
          <w:tcPr>
            <w:tcW w:w="1701" w:type="dxa"/>
            <w:shd w:val="clear" w:color="auto" w:fill="auto"/>
            <w:noWrap/>
            <w:vAlign w:val="bottom"/>
            <w:hideMark/>
          </w:tcPr>
          <w:p w:rsidR="00975978" w:rsidRPr="000655F6" w:rsidRDefault="008B727E" w:rsidP="00D229B0">
            <w:pPr>
              <w:jc w:val="center"/>
              <w:rPr>
                <w:bCs/>
                <w:lang w:val="ru-RU"/>
              </w:rPr>
            </w:pPr>
            <w:r w:rsidRPr="000655F6">
              <w:rPr>
                <w:bCs/>
                <w:lang w:val="ru-RU"/>
              </w:rPr>
              <w:t>55</w:t>
            </w:r>
            <w:r w:rsidR="00D229B0" w:rsidRPr="000655F6">
              <w:rPr>
                <w:bCs/>
                <w:lang w:val="ru-RU"/>
              </w:rPr>
              <w:t>9981</w:t>
            </w:r>
            <w:r w:rsidRPr="000655F6">
              <w:rPr>
                <w:bCs/>
                <w:lang w:val="ru-RU"/>
              </w:rPr>
              <w:t>,62</w:t>
            </w:r>
          </w:p>
        </w:tc>
        <w:tc>
          <w:tcPr>
            <w:tcW w:w="1842" w:type="dxa"/>
            <w:shd w:val="clear" w:color="auto" w:fill="auto"/>
            <w:noWrap/>
            <w:vAlign w:val="bottom"/>
            <w:hideMark/>
          </w:tcPr>
          <w:p w:rsidR="00B0028C" w:rsidRPr="000655F6" w:rsidRDefault="008B727E" w:rsidP="008B727E">
            <w:pPr>
              <w:jc w:val="center"/>
              <w:rPr>
                <w:bCs/>
                <w:lang w:val="ru-RU"/>
              </w:rPr>
            </w:pPr>
            <w:r w:rsidRPr="000655F6">
              <w:rPr>
                <w:bCs/>
                <w:lang w:val="ru-RU"/>
              </w:rPr>
              <w:t>595212,01</w:t>
            </w:r>
          </w:p>
        </w:tc>
      </w:tr>
      <w:tr w:rsidR="00B0028C" w:rsidRPr="000655F6" w:rsidTr="00581F4E">
        <w:trPr>
          <w:trHeight w:val="342"/>
        </w:trPr>
        <w:tc>
          <w:tcPr>
            <w:tcW w:w="5546" w:type="dxa"/>
            <w:gridSpan w:val="2"/>
            <w:shd w:val="clear" w:color="auto" w:fill="auto"/>
            <w:noWrap/>
            <w:vAlign w:val="bottom"/>
            <w:hideMark/>
          </w:tcPr>
          <w:p w:rsidR="00B0028C" w:rsidRPr="000655F6" w:rsidRDefault="00B0028C" w:rsidP="00B0028C">
            <w:pPr>
              <w:widowControl w:val="0"/>
            </w:pPr>
            <w:r w:rsidRPr="000655F6">
              <w:t> </w:t>
            </w:r>
            <w:proofErr w:type="spellStart"/>
            <w:r w:rsidRPr="000655F6">
              <w:t>Условно</w:t>
            </w:r>
            <w:proofErr w:type="spellEnd"/>
            <w:r w:rsidRPr="000655F6">
              <w:t xml:space="preserve"> </w:t>
            </w:r>
            <w:proofErr w:type="spellStart"/>
            <w:r w:rsidRPr="000655F6">
              <w:t>утверждаемые</w:t>
            </w:r>
            <w:proofErr w:type="spellEnd"/>
            <w:r w:rsidRPr="000655F6">
              <w:t xml:space="preserve"> </w:t>
            </w:r>
            <w:proofErr w:type="spellStart"/>
            <w:r w:rsidRPr="000655F6">
              <w:t>расходы</w:t>
            </w:r>
            <w:proofErr w:type="spellEnd"/>
          </w:p>
        </w:tc>
        <w:tc>
          <w:tcPr>
            <w:tcW w:w="1701" w:type="dxa"/>
            <w:shd w:val="clear" w:color="auto" w:fill="auto"/>
            <w:noWrap/>
            <w:vAlign w:val="bottom"/>
            <w:hideMark/>
          </w:tcPr>
          <w:p w:rsidR="00B0028C" w:rsidRPr="000655F6" w:rsidRDefault="00EE7DB4" w:rsidP="008B727E">
            <w:pPr>
              <w:widowControl w:val="0"/>
              <w:jc w:val="center"/>
              <w:rPr>
                <w:lang w:val="ru-RU"/>
              </w:rPr>
            </w:pPr>
            <w:r w:rsidRPr="000655F6">
              <w:rPr>
                <w:lang w:val="ru-RU"/>
              </w:rPr>
              <w:t>10000,00</w:t>
            </w:r>
          </w:p>
        </w:tc>
        <w:tc>
          <w:tcPr>
            <w:tcW w:w="1842" w:type="dxa"/>
            <w:shd w:val="clear" w:color="auto" w:fill="auto"/>
            <w:noWrap/>
            <w:vAlign w:val="bottom"/>
            <w:hideMark/>
          </w:tcPr>
          <w:p w:rsidR="00B0028C" w:rsidRPr="000655F6" w:rsidRDefault="00EE7DB4" w:rsidP="008B727E">
            <w:pPr>
              <w:widowControl w:val="0"/>
              <w:jc w:val="center"/>
              <w:rPr>
                <w:lang w:val="ru-RU"/>
              </w:rPr>
            </w:pPr>
            <w:r w:rsidRPr="000655F6">
              <w:rPr>
                <w:lang w:val="ru-RU"/>
              </w:rPr>
              <w:t>15000,00</w:t>
            </w:r>
          </w:p>
        </w:tc>
      </w:tr>
      <w:tr w:rsidR="00B0028C" w:rsidRPr="000655F6" w:rsidTr="00581F4E">
        <w:trPr>
          <w:trHeight w:val="77"/>
        </w:trPr>
        <w:tc>
          <w:tcPr>
            <w:tcW w:w="5546" w:type="dxa"/>
            <w:gridSpan w:val="2"/>
            <w:shd w:val="clear" w:color="auto" w:fill="auto"/>
            <w:noWrap/>
            <w:vAlign w:val="bottom"/>
            <w:hideMark/>
          </w:tcPr>
          <w:p w:rsidR="00B0028C" w:rsidRPr="000655F6" w:rsidRDefault="00B0028C" w:rsidP="00B0028C">
            <w:pPr>
              <w:widowControl w:val="0"/>
              <w:rPr>
                <w:b/>
                <w:bCs/>
              </w:rPr>
            </w:pPr>
            <w:proofErr w:type="spellStart"/>
            <w:r w:rsidRPr="000655F6">
              <w:rPr>
                <w:b/>
                <w:bCs/>
              </w:rPr>
              <w:t>Всего</w:t>
            </w:r>
            <w:proofErr w:type="spellEnd"/>
            <w:r w:rsidRPr="000655F6">
              <w:rPr>
                <w:b/>
                <w:bCs/>
              </w:rPr>
              <w:t xml:space="preserve"> </w:t>
            </w:r>
            <w:proofErr w:type="spellStart"/>
            <w:r w:rsidRPr="000655F6">
              <w:rPr>
                <w:b/>
                <w:bCs/>
              </w:rPr>
              <w:t>расходов</w:t>
            </w:r>
            <w:proofErr w:type="spellEnd"/>
          </w:p>
        </w:tc>
        <w:tc>
          <w:tcPr>
            <w:tcW w:w="1701" w:type="dxa"/>
            <w:shd w:val="clear" w:color="auto" w:fill="auto"/>
            <w:noWrap/>
            <w:vAlign w:val="bottom"/>
            <w:hideMark/>
          </w:tcPr>
          <w:p w:rsidR="00B0028C" w:rsidRPr="000655F6" w:rsidRDefault="00E86961" w:rsidP="00D229B0">
            <w:pPr>
              <w:widowControl w:val="0"/>
              <w:jc w:val="center"/>
              <w:rPr>
                <w:b/>
                <w:bCs/>
                <w:lang w:val="ru-RU"/>
              </w:rPr>
            </w:pPr>
            <w:r w:rsidRPr="000655F6">
              <w:rPr>
                <w:b/>
                <w:bCs/>
                <w:lang w:val="ru-RU"/>
              </w:rPr>
              <w:t>56</w:t>
            </w:r>
            <w:r w:rsidR="00D229B0" w:rsidRPr="000655F6">
              <w:rPr>
                <w:b/>
                <w:bCs/>
                <w:lang w:val="ru-RU"/>
              </w:rPr>
              <w:t>9981,62</w:t>
            </w:r>
          </w:p>
        </w:tc>
        <w:tc>
          <w:tcPr>
            <w:tcW w:w="1842" w:type="dxa"/>
            <w:shd w:val="clear" w:color="auto" w:fill="auto"/>
            <w:noWrap/>
            <w:vAlign w:val="bottom"/>
            <w:hideMark/>
          </w:tcPr>
          <w:p w:rsidR="00B0028C" w:rsidRPr="000655F6" w:rsidRDefault="00E86961" w:rsidP="00E86961">
            <w:pPr>
              <w:widowControl w:val="0"/>
              <w:jc w:val="center"/>
              <w:rPr>
                <w:b/>
                <w:bCs/>
                <w:lang w:val="ru-RU"/>
              </w:rPr>
            </w:pPr>
            <w:r w:rsidRPr="000655F6">
              <w:rPr>
                <w:b/>
                <w:bCs/>
                <w:lang w:val="ru-RU"/>
              </w:rPr>
              <w:t>610212,01</w:t>
            </w:r>
          </w:p>
        </w:tc>
      </w:tr>
    </w:tbl>
    <w:p w:rsidR="0054483E" w:rsidRPr="000655F6" w:rsidRDefault="00E24F22" w:rsidP="00E24F22">
      <w:pPr>
        <w:jc w:val="both"/>
        <w:rPr>
          <w:b/>
          <w:lang w:val="ru-RU"/>
        </w:rPr>
      </w:pPr>
      <w:r w:rsidRPr="000655F6">
        <w:rPr>
          <w:b/>
          <w:lang w:val="ru-RU"/>
        </w:rPr>
        <w:t xml:space="preserve">         </w:t>
      </w:r>
    </w:p>
    <w:p w:rsidR="00E24F22" w:rsidRPr="000655F6" w:rsidRDefault="00E24F22" w:rsidP="00E24F22">
      <w:pPr>
        <w:jc w:val="both"/>
        <w:rPr>
          <w:lang w:val="ru-RU"/>
        </w:rPr>
      </w:pPr>
      <w:r w:rsidRPr="000655F6">
        <w:rPr>
          <w:b/>
          <w:lang w:val="ru-RU"/>
        </w:rPr>
        <w:t xml:space="preserve">Расходы на 2024 год увеличены за счет межбюджетного трансферта в размере 1950,0 тыс. руб.: </w:t>
      </w:r>
      <w:r w:rsidRPr="000655F6">
        <w:rPr>
          <w:lang w:val="ru-RU"/>
        </w:rPr>
        <w:t>Министерство строительства, жилищно-коммунального хозяйства и энергетики  Р</w:t>
      </w:r>
      <w:proofErr w:type="gramStart"/>
      <w:r w:rsidRPr="000655F6">
        <w:rPr>
          <w:lang w:val="ru-RU"/>
        </w:rPr>
        <w:t>К-</w:t>
      </w:r>
      <w:proofErr w:type="gramEnd"/>
      <w:r w:rsidRPr="000655F6">
        <w:rPr>
          <w:lang w:val="ru-RU"/>
        </w:rPr>
        <w:t xml:space="preserve"> Иные межбюджетные трансферты мероприятия по внесению изменений в документы территориального планирования и градостроительного зонирования муниципальных образований: уведомление 811-2023-243/15  28.07.2023г № –1950,0 тыс.руб. </w:t>
      </w:r>
      <w:r w:rsidR="00751C75" w:rsidRPr="000655F6">
        <w:rPr>
          <w:lang w:val="ru-RU"/>
        </w:rPr>
        <w:t>(на внесение изменений в документы (генеральный план и правила землепользования застройки) территориального планирования и градостроительного зонирования)</w:t>
      </w:r>
    </w:p>
    <w:p w:rsidR="00B0028C" w:rsidRPr="000655F6" w:rsidRDefault="00811514" w:rsidP="00E86961">
      <w:pPr>
        <w:ind w:firstLine="708"/>
        <w:jc w:val="both"/>
        <w:rPr>
          <w:lang w:val="ru-RU"/>
        </w:rPr>
      </w:pPr>
      <w:proofErr w:type="gramStart"/>
      <w:r w:rsidRPr="000655F6">
        <w:rPr>
          <w:lang w:val="ru-RU"/>
        </w:rPr>
        <w:t>О</w:t>
      </w:r>
      <w:r w:rsidR="00E86961" w:rsidRPr="000655F6">
        <w:rPr>
          <w:lang w:val="ru-RU"/>
        </w:rPr>
        <w:t>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E86961" w:rsidRPr="000655F6">
        <w:rPr>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ред. Федерального закона от 07.05.2013 №104-ФЗ). </w:t>
      </w:r>
      <w:r w:rsidR="00B0028C" w:rsidRPr="000655F6">
        <w:rPr>
          <w:lang w:val="ru-RU"/>
        </w:rPr>
        <w:t>В соответствии с требованиями статьи 184</w:t>
      </w:r>
      <w:r w:rsidR="00B0028C" w:rsidRPr="000655F6">
        <w:rPr>
          <w:vertAlign w:val="superscript"/>
          <w:lang w:val="ru-RU"/>
        </w:rPr>
        <w:t>1</w:t>
      </w:r>
      <w:r w:rsidR="00B0028C" w:rsidRPr="000655F6">
        <w:rPr>
          <w:lang w:val="ru-RU"/>
        </w:rPr>
        <w:t xml:space="preserve"> Бюджетного кодекса, статьи 1</w:t>
      </w:r>
      <w:r w:rsidR="006A285E" w:rsidRPr="000655F6">
        <w:rPr>
          <w:lang w:val="ru-RU"/>
        </w:rPr>
        <w:t>6</w:t>
      </w:r>
      <w:r w:rsidR="00B0028C" w:rsidRPr="000655F6">
        <w:rPr>
          <w:lang w:val="ru-RU"/>
        </w:rPr>
        <w:t xml:space="preserve"> решения  о бюджетном процессе в расходной части бюджета Пудожского муниципального района  на плановый период 202</w:t>
      </w:r>
      <w:r w:rsidR="008B727E" w:rsidRPr="000655F6">
        <w:rPr>
          <w:lang w:val="ru-RU"/>
        </w:rPr>
        <w:t>4</w:t>
      </w:r>
      <w:r w:rsidR="00B0028C" w:rsidRPr="000655F6">
        <w:rPr>
          <w:lang w:val="ru-RU"/>
        </w:rPr>
        <w:t xml:space="preserve"> и 202</w:t>
      </w:r>
      <w:r w:rsidR="008B727E" w:rsidRPr="000655F6">
        <w:rPr>
          <w:lang w:val="ru-RU"/>
        </w:rPr>
        <w:t>5</w:t>
      </w:r>
      <w:r w:rsidR="00B0028C" w:rsidRPr="000655F6">
        <w:rPr>
          <w:lang w:val="ru-RU"/>
        </w:rPr>
        <w:t xml:space="preserve"> годов установлены общие объемы условно утверждаемых расходов, не распределенные по кодам классификации расходов бюджетов. </w:t>
      </w:r>
    </w:p>
    <w:p w:rsidR="00E86961" w:rsidRPr="000655F6" w:rsidRDefault="00E86961" w:rsidP="00E86961">
      <w:pPr>
        <w:ind w:firstLine="708"/>
        <w:jc w:val="both"/>
        <w:rPr>
          <w:lang w:val="ru-RU"/>
        </w:rPr>
      </w:pPr>
    </w:p>
    <w:p w:rsidR="00054CEE" w:rsidRPr="000655F6" w:rsidRDefault="00E86961" w:rsidP="00054CEE">
      <w:pPr>
        <w:numPr>
          <w:ilvl w:val="0"/>
          <w:numId w:val="3"/>
        </w:numPr>
        <w:ind w:left="0" w:firstLine="0"/>
        <w:jc w:val="both"/>
        <w:rPr>
          <w:lang w:val="ru-RU"/>
        </w:rPr>
      </w:pPr>
      <w:r w:rsidRPr="000655F6">
        <w:rPr>
          <w:lang w:val="ru-RU"/>
        </w:rPr>
        <w:t>Предлагаются к изменению источники финансирования дефицита бюджета</w:t>
      </w:r>
      <w:r w:rsidR="00BF71B2" w:rsidRPr="000655F6">
        <w:rPr>
          <w:lang w:val="ru-RU"/>
        </w:rPr>
        <w:t xml:space="preserve"> Пудожского муниципального района на 202</w:t>
      </w:r>
      <w:r w:rsidR="005B2BAF" w:rsidRPr="000655F6">
        <w:rPr>
          <w:lang w:val="ru-RU"/>
        </w:rPr>
        <w:t>4-2025</w:t>
      </w:r>
      <w:r w:rsidR="00BF71B2" w:rsidRPr="000655F6">
        <w:rPr>
          <w:lang w:val="ru-RU"/>
        </w:rPr>
        <w:t xml:space="preserve"> год</w:t>
      </w:r>
      <w:r w:rsidRPr="000655F6">
        <w:rPr>
          <w:lang w:val="ru-RU"/>
        </w:rPr>
        <w:t>.</w:t>
      </w:r>
      <w:r w:rsidR="00BF71B2" w:rsidRPr="000655F6">
        <w:rPr>
          <w:lang w:val="ru-RU"/>
        </w:rPr>
        <w:t xml:space="preserve"> </w:t>
      </w:r>
    </w:p>
    <w:p w:rsidR="00A71C70" w:rsidRPr="000655F6" w:rsidRDefault="00F45DDF" w:rsidP="005B2BAF">
      <w:pPr>
        <w:pStyle w:val="Default"/>
        <w:ind w:firstLine="708"/>
        <w:jc w:val="both"/>
        <w:rPr>
          <w:color w:val="auto"/>
        </w:rPr>
      </w:pPr>
      <w:r w:rsidRPr="000655F6">
        <w:rPr>
          <w:color w:val="auto"/>
        </w:rPr>
        <w:t>Внесение изменений в источники финансирования дефицита бюджета Пудожского му</w:t>
      </w:r>
      <w:r w:rsidR="005B2BAF" w:rsidRPr="000655F6">
        <w:rPr>
          <w:color w:val="auto"/>
        </w:rPr>
        <w:t xml:space="preserve">ниципального района обусловлено </w:t>
      </w:r>
      <w:r w:rsidRPr="000655F6">
        <w:rPr>
          <w:color w:val="auto"/>
        </w:rPr>
        <w:t xml:space="preserve">изменением объемов </w:t>
      </w:r>
      <w:r w:rsidR="00312DEB" w:rsidRPr="000655F6">
        <w:rPr>
          <w:color w:val="auto"/>
        </w:rPr>
        <w:t>привлечения</w:t>
      </w:r>
      <w:r w:rsidRPr="000655F6">
        <w:rPr>
          <w:color w:val="auto"/>
        </w:rPr>
        <w:t xml:space="preserve"> </w:t>
      </w:r>
      <w:r w:rsidR="00A20ED0" w:rsidRPr="000655F6">
        <w:rPr>
          <w:color w:val="auto"/>
        </w:rPr>
        <w:t>коммерческих</w:t>
      </w:r>
      <w:r w:rsidRPr="000655F6">
        <w:rPr>
          <w:color w:val="auto"/>
        </w:rPr>
        <w:t xml:space="preserve"> кредитов</w:t>
      </w:r>
      <w:r w:rsidR="005B2BAF" w:rsidRPr="000655F6">
        <w:rPr>
          <w:color w:val="auto"/>
        </w:rPr>
        <w:t xml:space="preserve"> в 2023 году</w:t>
      </w:r>
      <w:r w:rsidR="00312DEB" w:rsidRPr="000655F6">
        <w:rPr>
          <w:color w:val="auto"/>
        </w:rPr>
        <w:t>.</w:t>
      </w:r>
      <w:r w:rsidR="00A20ED0" w:rsidRPr="000655F6">
        <w:rPr>
          <w:color w:val="auto"/>
        </w:rPr>
        <w:t xml:space="preserve"> </w:t>
      </w:r>
      <w:r w:rsidR="005B2BAF" w:rsidRPr="000655F6">
        <w:rPr>
          <w:color w:val="auto"/>
        </w:rPr>
        <w:t xml:space="preserve">В 2025 году планируется </w:t>
      </w:r>
      <w:r w:rsidR="00211F00" w:rsidRPr="000655F6">
        <w:rPr>
          <w:color w:val="auto"/>
        </w:rPr>
        <w:t xml:space="preserve">привлечение и </w:t>
      </w:r>
      <w:r w:rsidR="005B2BAF" w:rsidRPr="000655F6">
        <w:rPr>
          <w:color w:val="auto"/>
        </w:rPr>
        <w:t xml:space="preserve">погашение коммерческого кредита в объеме 18000 тыс. рублей. </w:t>
      </w:r>
    </w:p>
    <w:p w:rsidR="00BF71B2" w:rsidRPr="000655F6" w:rsidRDefault="00BF71B2" w:rsidP="00A71C70">
      <w:pPr>
        <w:widowControl w:val="0"/>
        <w:ind w:firstLine="720"/>
        <w:jc w:val="center"/>
        <w:rPr>
          <w:lang w:val="ru-RU"/>
        </w:rPr>
      </w:pPr>
    </w:p>
    <w:p w:rsidR="00A71C70" w:rsidRPr="000655F6" w:rsidRDefault="00A71C70" w:rsidP="00A71C70">
      <w:pPr>
        <w:tabs>
          <w:tab w:val="left" w:pos="5268"/>
        </w:tabs>
        <w:ind w:firstLine="720"/>
        <w:jc w:val="both"/>
        <w:rPr>
          <w:b/>
          <w:lang w:val="ru-RU"/>
        </w:rPr>
      </w:pPr>
      <w:r w:rsidRPr="000655F6">
        <w:rPr>
          <w:b/>
          <w:lang w:val="ru-RU"/>
        </w:rPr>
        <w:t>Внесены изменения в  следующие приложения:</w:t>
      </w:r>
    </w:p>
    <w:p w:rsidR="00A71C70" w:rsidRPr="00EC5678" w:rsidRDefault="00A71C70" w:rsidP="005B2BAF">
      <w:pPr>
        <w:tabs>
          <w:tab w:val="left" w:pos="5268"/>
        </w:tabs>
        <w:ind w:firstLine="720"/>
        <w:jc w:val="both"/>
        <w:rPr>
          <w:lang w:val="ru-RU"/>
        </w:rPr>
      </w:pPr>
      <w:r w:rsidRPr="000655F6">
        <w:rPr>
          <w:lang w:val="ru-RU"/>
        </w:rPr>
        <w:t>- приложение №2 «Прогнозируемые поступления доходов бюджета Пудожского муниципального района в соответствии  с классификаци</w:t>
      </w:r>
      <w:r w:rsidRPr="00EC5678">
        <w:rPr>
          <w:lang w:val="ru-RU"/>
        </w:rPr>
        <w:t>ей доходов бюджетов на 202</w:t>
      </w:r>
      <w:r w:rsidR="00956156" w:rsidRPr="00956156">
        <w:rPr>
          <w:lang w:val="ru-RU"/>
        </w:rPr>
        <w:t>3</w:t>
      </w:r>
      <w:r w:rsidRPr="00EC5678">
        <w:rPr>
          <w:lang w:val="ru-RU"/>
        </w:rPr>
        <w:t xml:space="preserve"> год и на плановый период 202</w:t>
      </w:r>
      <w:r w:rsidR="00956156" w:rsidRPr="00956156">
        <w:rPr>
          <w:lang w:val="ru-RU"/>
        </w:rPr>
        <w:t>4</w:t>
      </w:r>
      <w:r w:rsidRPr="00EC5678">
        <w:rPr>
          <w:lang w:val="ru-RU"/>
        </w:rPr>
        <w:t xml:space="preserve"> и 202</w:t>
      </w:r>
      <w:r w:rsidR="00956156" w:rsidRPr="00956156">
        <w:rPr>
          <w:lang w:val="ru-RU"/>
        </w:rPr>
        <w:t>5</w:t>
      </w:r>
      <w:r w:rsidRPr="00EC5678">
        <w:rPr>
          <w:lang w:val="ru-RU"/>
        </w:rPr>
        <w:t xml:space="preserve"> годов»;</w:t>
      </w:r>
    </w:p>
    <w:p w:rsidR="00A71C70" w:rsidRPr="00EC5678" w:rsidRDefault="00A71C70" w:rsidP="00A71C70">
      <w:pPr>
        <w:ind w:firstLine="720"/>
        <w:jc w:val="both"/>
        <w:rPr>
          <w:lang w:val="ru-RU"/>
        </w:rPr>
      </w:pPr>
      <w:r w:rsidRPr="00EC5678">
        <w:rPr>
          <w:lang w:val="ru-RU"/>
        </w:rPr>
        <w:t xml:space="preserve">- приложение № </w:t>
      </w:r>
      <w:r w:rsidR="00CF25E7" w:rsidRPr="00EC5678">
        <w:rPr>
          <w:lang w:val="ru-RU"/>
        </w:rPr>
        <w:t>5</w:t>
      </w:r>
      <w:r w:rsidRPr="00EC5678">
        <w:rPr>
          <w:lang w:val="ru-RU"/>
        </w:rPr>
        <w:t xml:space="preserve"> «Ведомственная структура расходов бюджета Пудожского муниципального района на 202</w:t>
      </w:r>
      <w:r w:rsidR="00956156" w:rsidRPr="00956156">
        <w:rPr>
          <w:lang w:val="ru-RU"/>
        </w:rPr>
        <w:t>3</w:t>
      </w:r>
      <w:r w:rsidRPr="00EC5678">
        <w:rPr>
          <w:lang w:val="ru-RU"/>
        </w:rPr>
        <w:t xml:space="preserve"> год;</w:t>
      </w:r>
    </w:p>
    <w:p w:rsidR="00A71C70" w:rsidRPr="00EC5678" w:rsidRDefault="00A71C70" w:rsidP="00A71C70">
      <w:pPr>
        <w:ind w:firstLine="720"/>
        <w:jc w:val="both"/>
        <w:rPr>
          <w:lang w:val="ru-RU"/>
        </w:rPr>
      </w:pPr>
      <w:r w:rsidRPr="00EC5678">
        <w:rPr>
          <w:lang w:val="ru-RU"/>
        </w:rPr>
        <w:t xml:space="preserve">- приложение № </w:t>
      </w:r>
      <w:r w:rsidR="00CF25E7" w:rsidRPr="00EC5678">
        <w:rPr>
          <w:lang w:val="ru-RU"/>
        </w:rPr>
        <w:t>6</w:t>
      </w:r>
      <w:r w:rsidRPr="00EC5678">
        <w:rPr>
          <w:lang w:val="ru-RU"/>
        </w:rPr>
        <w:t xml:space="preserve"> «Ведомственная структура расходов бюджета Пудожского муниципального района на 202</w:t>
      </w:r>
      <w:r w:rsidR="00956156" w:rsidRPr="00956156">
        <w:rPr>
          <w:lang w:val="ru-RU"/>
        </w:rPr>
        <w:t>4</w:t>
      </w:r>
      <w:r w:rsidRPr="00EC5678">
        <w:rPr>
          <w:lang w:val="ru-RU"/>
        </w:rPr>
        <w:t>-202</w:t>
      </w:r>
      <w:r w:rsidR="00956156" w:rsidRPr="00956156">
        <w:rPr>
          <w:lang w:val="ru-RU"/>
        </w:rPr>
        <w:t>5</w:t>
      </w:r>
      <w:r w:rsidRPr="00EC5678">
        <w:rPr>
          <w:lang w:val="ru-RU"/>
        </w:rPr>
        <w:t xml:space="preserve"> год;</w:t>
      </w:r>
    </w:p>
    <w:p w:rsidR="00A71C70" w:rsidRPr="00EC5678" w:rsidRDefault="00A71C70" w:rsidP="00A71C70">
      <w:pPr>
        <w:ind w:firstLine="720"/>
        <w:jc w:val="both"/>
        <w:rPr>
          <w:lang w:val="ru-RU"/>
        </w:rPr>
      </w:pPr>
      <w:r w:rsidRPr="00EC5678">
        <w:rPr>
          <w:lang w:val="ru-RU"/>
        </w:rPr>
        <w:t xml:space="preserve">- </w:t>
      </w:r>
      <w:r w:rsidR="00CF25E7" w:rsidRPr="00EC5678">
        <w:rPr>
          <w:lang w:val="ru-RU"/>
        </w:rPr>
        <w:t>приложение № 7</w:t>
      </w:r>
      <w:r w:rsidRPr="00EC5678">
        <w:rPr>
          <w:lang w:val="ru-RU"/>
        </w:rPr>
        <w:t xml:space="preserve"> «Распределение бюджетных ассигнований по целевым статьям (муниципальным программам и </w:t>
      </w:r>
      <w:proofErr w:type="spellStart"/>
      <w:r w:rsidRPr="00EC5678">
        <w:rPr>
          <w:lang w:val="ru-RU"/>
        </w:rPr>
        <w:t>непрограммным</w:t>
      </w:r>
      <w:proofErr w:type="spellEnd"/>
      <w:r w:rsidRPr="00EC5678">
        <w:rPr>
          <w:lang w:val="ru-RU"/>
        </w:rPr>
        <w:t xml:space="preserve"> направлениям деятельности), группам и </w:t>
      </w:r>
      <w:r w:rsidRPr="00EC5678">
        <w:rPr>
          <w:lang w:val="ru-RU"/>
        </w:rPr>
        <w:lastRenderedPageBreak/>
        <w:t xml:space="preserve">подгруппам </w:t>
      </w:r>
      <w:proofErr w:type="gramStart"/>
      <w:r w:rsidRPr="00EC5678">
        <w:rPr>
          <w:lang w:val="ru-RU"/>
        </w:rPr>
        <w:t>видов расходов классификации расходов бюджетов</w:t>
      </w:r>
      <w:proofErr w:type="gramEnd"/>
      <w:r w:rsidRPr="00EC5678">
        <w:rPr>
          <w:lang w:val="ru-RU"/>
        </w:rPr>
        <w:t xml:space="preserve"> на плановый период 202</w:t>
      </w:r>
      <w:r w:rsidR="00956156" w:rsidRPr="00956156">
        <w:rPr>
          <w:lang w:val="ru-RU"/>
        </w:rPr>
        <w:t>3</w:t>
      </w:r>
      <w:r w:rsidRPr="00EC5678">
        <w:rPr>
          <w:lang w:val="ru-RU"/>
        </w:rPr>
        <w:t xml:space="preserve"> год»;</w:t>
      </w:r>
    </w:p>
    <w:p w:rsidR="00A71C70" w:rsidRPr="00EC5678" w:rsidRDefault="00A71C70" w:rsidP="00A71C70">
      <w:pPr>
        <w:ind w:firstLine="720"/>
        <w:jc w:val="both"/>
        <w:rPr>
          <w:lang w:val="ru-RU"/>
        </w:rPr>
      </w:pPr>
      <w:r w:rsidRPr="00EC5678">
        <w:rPr>
          <w:lang w:val="ru-RU"/>
        </w:rPr>
        <w:t xml:space="preserve">- приложение № </w:t>
      </w:r>
      <w:r w:rsidR="00CF25E7" w:rsidRPr="00EC5678">
        <w:rPr>
          <w:lang w:val="ru-RU"/>
        </w:rPr>
        <w:t>8</w:t>
      </w:r>
      <w:r w:rsidRPr="00EC5678">
        <w:rPr>
          <w:lang w:val="ru-RU"/>
        </w:rPr>
        <w:t xml:space="preserve"> «Распределение бюджетных ассигнований по целевым статьям (муниципальным программам и </w:t>
      </w:r>
      <w:proofErr w:type="spellStart"/>
      <w:r w:rsidRPr="00EC5678">
        <w:rPr>
          <w:lang w:val="ru-RU"/>
        </w:rPr>
        <w:t>непрограммным</w:t>
      </w:r>
      <w:proofErr w:type="spellEnd"/>
      <w:r w:rsidRPr="00EC5678">
        <w:rPr>
          <w:lang w:val="ru-RU"/>
        </w:rPr>
        <w:t xml:space="preserve"> направлениям деятельности), группам и подгруппам </w:t>
      </w:r>
      <w:proofErr w:type="gramStart"/>
      <w:r w:rsidRPr="00EC5678">
        <w:rPr>
          <w:lang w:val="ru-RU"/>
        </w:rPr>
        <w:t>видов расходов классификации расходов бюджетов</w:t>
      </w:r>
      <w:proofErr w:type="gramEnd"/>
      <w:r w:rsidRPr="00EC5678">
        <w:rPr>
          <w:lang w:val="ru-RU"/>
        </w:rPr>
        <w:t xml:space="preserve"> на плановый период 202</w:t>
      </w:r>
      <w:r w:rsidR="00956156" w:rsidRPr="00956156">
        <w:rPr>
          <w:lang w:val="ru-RU"/>
        </w:rPr>
        <w:t>4</w:t>
      </w:r>
      <w:r w:rsidRPr="00EC5678">
        <w:rPr>
          <w:lang w:val="ru-RU"/>
        </w:rPr>
        <w:t>-202</w:t>
      </w:r>
      <w:r w:rsidR="00956156" w:rsidRPr="00956156">
        <w:rPr>
          <w:lang w:val="ru-RU"/>
        </w:rPr>
        <w:t>5</w:t>
      </w:r>
      <w:r w:rsidRPr="00EC5678">
        <w:rPr>
          <w:lang w:val="ru-RU"/>
        </w:rPr>
        <w:t xml:space="preserve"> годов»;</w:t>
      </w:r>
    </w:p>
    <w:p w:rsidR="00A71C70" w:rsidRDefault="00A71C70" w:rsidP="00A71C70">
      <w:pPr>
        <w:ind w:firstLine="720"/>
        <w:jc w:val="both"/>
        <w:rPr>
          <w:lang w:val="ru-RU"/>
        </w:rPr>
      </w:pPr>
      <w:r w:rsidRPr="00EC5678">
        <w:rPr>
          <w:lang w:val="ru-RU"/>
        </w:rPr>
        <w:t>- приложение № 1</w:t>
      </w:r>
      <w:r w:rsidR="00CF25E7" w:rsidRPr="00EC5678">
        <w:rPr>
          <w:lang w:val="ru-RU"/>
        </w:rPr>
        <w:t>1</w:t>
      </w:r>
      <w:r w:rsidRPr="00EC5678">
        <w:rPr>
          <w:lang w:val="ru-RU"/>
        </w:rPr>
        <w:t xml:space="preserve"> «Распределение межбюджетных трансфертов бюджетам поселений на 202</w:t>
      </w:r>
      <w:r w:rsidR="00487E88" w:rsidRPr="00487E88">
        <w:rPr>
          <w:lang w:val="ru-RU"/>
        </w:rPr>
        <w:t>3</w:t>
      </w:r>
      <w:r w:rsidRPr="00EC5678">
        <w:rPr>
          <w:lang w:val="ru-RU"/>
        </w:rPr>
        <w:t xml:space="preserve"> год»;</w:t>
      </w:r>
    </w:p>
    <w:p w:rsidR="00A71C70" w:rsidRDefault="00A71C70" w:rsidP="00A71C70">
      <w:pPr>
        <w:ind w:firstLine="720"/>
        <w:jc w:val="both"/>
        <w:rPr>
          <w:lang w:val="ru-RU"/>
        </w:rPr>
      </w:pPr>
      <w:r w:rsidRPr="00EC5678">
        <w:rPr>
          <w:lang w:val="ru-RU"/>
        </w:rPr>
        <w:t>- приложение № 1</w:t>
      </w:r>
      <w:r w:rsidR="00CF25E7" w:rsidRPr="00EC5678">
        <w:rPr>
          <w:lang w:val="ru-RU"/>
        </w:rPr>
        <w:t>3</w:t>
      </w:r>
      <w:r w:rsidRPr="00EC5678">
        <w:rPr>
          <w:lang w:val="ru-RU"/>
        </w:rPr>
        <w:t xml:space="preserve"> «Межбюджетные трансферты, получаемые из бюджета Республики Карелия</w:t>
      </w:r>
      <w:r w:rsidR="00487E88">
        <w:rPr>
          <w:lang w:val="ru-RU"/>
        </w:rPr>
        <w:t>,</w:t>
      </w:r>
      <w:r w:rsidRPr="00EC5678">
        <w:rPr>
          <w:lang w:val="ru-RU"/>
        </w:rPr>
        <w:t xml:space="preserve"> на 202</w:t>
      </w:r>
      <w:r w:rsidR="00487E88" w:rsidRPr="00487E88">
        <w:rPr>
          <w:lang w:val="ru-RU"/>
        </w:rPr>
        <w:t>3</w:t>
      </w:r>
      <w:r w:rsidRPr="00EC5678">
        <w:rPr>
          <w:lang w:val="ru-RU"/>
        </w:rPr>
        <w:t xml:space="preserve"> год»;</w:t>
      </w:r>
    </w:p>
    <w:p w:rsidR="00F131AC" w:rsidRPr="00EC5678" w:rsidRDefault="00F131AC" w:rsidP="00F131AC">
      <w:pPr>
        <w:jc w:val="both"/>
        <w:rPr>
          <w:lang w:val="ru-RU"/>
        </w:rPr>
      </w:pPr>
      <w:r>
        <w:rPr>
          <w:bCs/>
          <w:lang w:val="ru-RU" w:eastAsia="ru-RU"/>
        </w:rPr>
        <w:t>- Приложение №16 «</w:t>
      </w:r>
      <w:r w:rsidRPr="00F131AC">
        <w:rPr>
          <w:bCs/>
          <w:lang w:val="ru-RU" w:eastAsia="ru-RU"/>
        </w:rPr>
        <w:t xml:space="preserve">Программа муниципальных  внутренних заимствований Пудожского муниципального района  </w:t>
      </w:r>
      <w:bookmarkStart w:id="0" w:name="_GoBack"/>
      <w:bookmarkEnd w:id="0"/>
      <w:r w:rsidRPr="00F131AC">
        <w:rPr>
          <w:bCs/>
          <w:lang w:val="ru-RU" w:eastAsia="ru-RU"/>
        </w:rPr>
        <w:t>на 2023 год и на плановый период 2024 и 2025 годов</w:t>
      </w:r>
      <w:r>
        <w:rPr>
          <w:bCs/>
          <w:lang w:val="ru-RU" w:eastAsia="ru-RU"/>
        </w:rPr>
        <w:t>»;</w:t>
      </w:r>
    </w:p>
    <w:p w:rsidR="00312DEB" w:rsidRDefault="00EA741E" w:rsidP="00A71C70">
      <w:pPr>
        <w:ind w:firstLine="720"/>
        <w:jc w:val="both"/>
        <w:rPr>
          <w:lang w:val="ru-RU"/>
        </w:rPr>
      </w:pPr>
      <w:r>
        <w:rPr>
          <w:lang w:val="ru-RU"/>
        </w:rPr>
        <w:t>- приложение № 17 «Источники финансирования дефицита бюджета Пудожского муниципального района на 2023 год»</w:t>
      </w:r>
      <w:r w:rsidR="00312DEB">
        <w:rPr>
          <w:lang w:val="ru-RU"/>
        </w:rPr>
        <w:t>;</w:t>
      </w:r>
    </w:p>
    <w:p w:rsidR="00A71C70" w:rsidRPr="00312DEB" w:rsidRDefault="00312DEB" w:rsidP="00A71C70">
      <w:pPr>
        <w:ind w:firstLine="720"/>
        <w:jc w:val="both"/>
        <w:rPr>
          <w:lang w:val="ru-RU"/>
        </w:rPr>
      </w:pPr>
      <w:r w:rsidRPr="00312DEB">
        <w:rPr>
          <w:lang w:val="ru-RU"/>
        </w:rPr>
        <w:t>- Приложение № 18 «Источники финансирования дефицита бюджета Пудожского муниципального района на 2024-2025 годов»</w:t>
      </w:r>
      <w:r w:rsidR="00C02981" w:rsidRPr="00312DEB">
        <w:rPr>
          <w:lang w:val="ru-RU"/>
        </w:rPr>
        <w:t>.</w:t>
      </w:r>
    </w:p>
    <w:p w:rsidR="0054483E" w:rsidRDefault="0054483E" w:rsidP="00A71C70">
      <w:pPr>
        <w:tabs>
          <w:tab w:val="left" w:pos="5268"/>
        </w:tabs>
        <w:jc w:val="both"/>
        <w:rPr>
          <w:lang w:val="ru-RU"/>
        </w:rPr>
      </w:pPr>
    </w:p>
    <w:p w:rsidR="006D7456" w:rsidRDefault="006D7456" w:rsidP="00A71C70">
      <w:pPr>
        <w:tabs>
          <w:tab w:val="left" w:pos="5268"/>
        </w:tabs>
        <w:jc w:val="both"/>
        <w:rPr>
          <w:lang w:val="ru-RU"/>
        </w:rPr>
      </w:pPr>
    </w:p>
    <w:p w:rsidR="006D7456" w:rsidRDefault="006D7456" w:rsidP="00A71C70">
      <w:pPr>
        <w:tabs>
          <w:tab w:val="left" w:pos="5268"/>
        </w:tabs>
        <w:jc w:val="both"/>
        <w:rPr>
          <w:lang w:val="ru-RU"/>
        </w:rPr>
      </w:pPr>
    </w:p>
    <w:p w:rsidR="00A71C70" w:rsidRPr="00EC5678" w:rsidRDefault="0054483E" w:rsidP="00A71C70">
      <w:pPr>
        <w:tabs>
          <w:tab w:val="left" w:pos="5268"/>
        </w:tabs>
        <w:jc w:val="both"/>
        <w:rPr>
          <w:lang w:val="ru-RU"/>
        </w:rPr>
      </w:pPr>
      <w:r>
        <w:rPr>
          <w:lang w:val="ru-RU"/>
        </w:rPr>
        <w:t>Н</w:t>
      </w:r>
      <w:r w:rsidR="00A71C70" w:rsidRPr="00EC5678">
        <w:rPr>
          <w:lang w:val="ru-RU"/>
        </w:rPr>
        <w:t xml:space="preserve">ачальник отдела  </w:t>
      </w:r>
      <w:r w:rsidR="00BF7F61" w:rsidRPr="00EC5678">
        <w:rPr>
          <w:lang w:val="ru-RU"/>
        </w:rPr>
        <w:t>ф</w:t>
      </w:r>
      <w:r w:rsidR="00A71C70" w:rsidRPr="00EC5678">
        <w:rPr>
          <w:lang w:val="ru-RU"/>
        </w:rPr>
        <w:t>инанс</w:t>
      </w:r>
      <w:r w:rsidR="00BF7F61" w:rsidRPr="00EC5678">
        <w:rPr>
          <w:lang w:val="ru-RU"/>
        </w:rPr>
        <w:t>ов</w:t>
      </w:r>
      <w:r w:rsidR="00A71C70" w:rsidRPr="00EC5678">
        <w:rPr>
          <w:lang w:val="ru-RU"/>
        </w:rPr>
        <w:t xml:space="preserve">  </w:t>
      </w:r>
    </w:p>
    <w:p w:rsidR="00A039F1" w:rsidRPr="00EC5678" w:rsidRDefault="00A71C70" w:rsidP="0054483E">
      <w:pPr>
        <w:tabs>
          <w:tab w:val="left" w:pos="5268"/>
        </w:tabs>
        <w:jc w:val="both"/>
        <w:rPr>
          <w:lang w:val="ru-RU"/>
        </w:rPr>
      </w:pPr>
      <w:r w:rsidRPr="00EC5678">
        <w:rPr>
          <w:lang w:val="ru-RU"/>
        </w:rPr>
        <w:t>и бухгалтерско</w:t>
      </w:r>
      <w:r w:rsidR="00BF7F61" w:rsidRPr="00EC5678">
        <w:rPr>
          <w:lang w:val="ru-RU"/>
        </w:rPr>
        <w:t>го</w:t>
      </w:r>
      <w:r w:rsidRPr="00EC5678">
        <w:rPr>
          <w:lang w:val="ru-RU"/>
        </w:rPr>
        <w:t xml:space="preserve"> учет</w:t>
      </w:r>
      <w:r w:rsidR="00BF7F61" w:rsidRPr="00EC5678">
        <w:rPr>
          <w:lang w:val="ru-RU"/>
        </w:rPr>
        <w:t>а</w:t>
      </w:r>
      <w:r w:rsidRPr="00EC5678">
        <w:rPr>
          <w:lang w:val="ru-RU"/>
        </w:rPr>
        <w:t xml:space="preserve">                                       </w:t>
      </w:r>
      <w:r w:rsidR="00631349">
        <w:rPr>
          <w:lang w:val="ru-RU"/>
        </w:rPr>
        <w:tab/>
      </w:r>
      <w:r w:rsidR="00631349">
        <w:rPr>
          <w:lang w:val="ru-RU"/>
        </w:rPr>
        <w:tab/>
      </w:r>
      <w:r w:rsidR="00631349">
        <w:rPr>
          <w:lang w:val="ru-RU"/>
        </w:rPr>
        <w:tab/>
      </w:r>
      <w:r w:rsidRPr="00EC5678">
        <w:rPr>
          <w:lang w:val="ru-RU"/>
        </w:rPr>
        <w:t xml:space="preserve">     </w:t>
      </w:r>
      <w:r w:rsidR="00EC5678">
        <w:rPr>
          <w:lang w:val="ru-RU"/>
        </w:rPr>
        <w:tab/>
      </w:r>
      <w:r w:rsidRPr="00EC5678">
        <w:rPr>
          <w:lang w:val="ru-RU"/>
        </w:rPr>
        <w:t xml:space="preserve">    </w:t>
      </w:r>
      <w:r w:rsidR="00BF7F61" w:rsidRPr="00EC5678">
        <w:rPr>
          <w:lang w:val="ru-RU"/>
        </w:rPr>
        <w:t>Н.В. Минина</w:t>
      </w:r>
    </w:p>
    <w:sectPr w:rsidR="00A039F1" w:rsidRPr="00EC5678" w:rsidSect="008F24E5">
      <w:headerReference w:type="default" r:id="rId8"/>
      <w:pgSz w:w="11906" w:h="16838"/>
      <w:pgMar w:top="776" w:right="991" w:bottom="776"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F5" w:rsidRDefault="00A35AF5">
      <w:r>
        <w:separator/>
      </w:r>
    </w:p>
  </w:endnote>
  <w:endnote w:type="continuationSeparator" w:id="0">
    <w:p w:rsidR="00A35AF5" w:rsidRDefault="00A3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F5" w:rsidRDefault="00A35AF5">
      <w:r>
        <w:separator/>
      </w:r>
    </w:p>
  </w:footnote>
  <w:footnote w:type="continuationSeparator" w:id="0">
    <w:p w:rsidR="00A35AF5" w:rsidRDefault="00A35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F5" w:rsidRDefault="005915CB">
    <w:pPr>
      <w:pStyle w:val="aa"/>
      <w:ind w:right="360"/>
    </w:pPr>
    <w:r>
      <w:pict>
        <v:shapetype id="_x0000_t202" coordsize="21600,21600" o:spt="202" path="m,l,21600r21600,l21600,xe">
          <v:stroke joinstyle="miter"/>
          <v:path gradientshapeok="t" o:connecttype="rect"/>
        </v:shapetype>
        <v:shape id="_x0000_s1025" type="#_x0000_t202" style="position:absolute;margin-left:533.95pt;margin-top:.05pt;width:28.15pt;height:13.4pt;z-index:251657728;mso-wrap-distance-left:0;mso-wrap-distance-right:0;mso-position-horizontal-relative:page" stroked="f">
          <v:fill opacity="0" color2="black"/>
          <v:textbox inset="0,0,0,0">
            <w:txbxContent>
              <w:p w:rsidR="00A35AF5" w:rsidRDefault="005915CB">
                <w:pPr>
                  <w:pStyle w:val="aa"/>
                </w:pPr>
                <w:r>
                  <w:rPr>
                    <w:rStyle w:val="a3"/>
                    <w:color w:val="FFFFFF"/>
                  </w:rPr>
                  <w:fldChar w:fldCharType="begin"/>
                </w:r>
                <w:r w:rsidR="00A35AF5">
                  <w:rPr>
                    <w:rStyle w:val="a3"/>
                    <w:color w:val="FFFFFF"/>
                  </w:rPr>
                  <w:instrText xml:space="preserve"> PAGE </w:instrText>
                </w:r>
                <w:r>
                  <w:rPr>
                    <w:rStyle w:val="a3"/>
                    <w:color w:val="FFFFFF"/>
                  </w:rPr>
                  <w:fldChar w:fldCharType="separate"/>
                </w:r>
                <w:r w:rsidR="00DC40DA">
                  <w:rPr>
                    <w:rStyle w:val="a3"/>
                    <w:noProof/>
                    <w:color w:val="FFFFFF"/>
                  </w:rPr>
                  <w:t>2</w:t>
                </w:r>
                <w:r>
                  <w:rPr>
                    <w:rStyle w:val="a3"/>
                    <w:color w:val="FFFFFF"/>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4D1"/>
    <w:multiLevelType w:val="multilevel"/>
    <w:tmpl w:val="4B543782"/>
    <w:lvl w:ilvl="0">
      <w:start w:val="1"/>
      <w:numFmt w:val="decimal"/>
      <w:lvlText w:val="%1."/>
      <w:lvlJc w:val="left"/>
      <w:pPr>
        <w:ind w:left="4188" w:hanging="360"/>
      </w:pPr>
      <w:rPr>
        <w:b/>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
    <w:nsid w:val="254C14E2"/>
    <w:multiLevelType w:val="hybridMultilevel"/>
    <w:tmpl w:val="89120F2A"/>
    <w:lvl w:ilvl="0" w:tplc="41FCE16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B17E51"/>
    <w:multiLevelType w:val="hybridMultilevel"/>
    <w:tmpl w:val="14BEFFF6"/>
    <w:lvl w:ilvl="0" w:tplc="41FCE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27401C"/>
    <w:multiLevelType w:val="hybridMultilevel"/>
    <w:tmpl w:val="6412670C"/>
    <w:lvl w:ilvl="0" w:tplc="6366A618">
      <w:start w:val="1"/>
      <w:numFmt w:val="decimal"/>
      <w:lvlText w:val="%1."/>
      <w:lvlJc w:val="left"/>
      <w:pPr>
        <w:ind w:left="1069"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40861327"/>
    <w:multiLevelType w:val="hybridMultilevel"/>
    <w:tmpl w:val="E4B6D7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EC22834"/>
    <w:multiLevelType w:val="hybridMultilevel"/>
    <w:tmpl w:val="4972F67E"/>
    <w:lvl w:ilvl="0" w:tplc="D4A6A4D0">
      <w:start w:val="1"/>
      <w:numFmt w:val="decimal"/>
      <w:lvlText w:val="%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6">
    <w:nsid w:val="53A94E80"/>
    <w:multiLevelType w:val="hybridMultilevel"/>
    <w:tmpl w:val="6412670C"/>
    <w:lvl w:ilvl="0" w:tplc="6366A61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56361E85"/>
    <w:multiLevelType w:val="hybridMultilevel"/>
    <w:tmpl w:val="5062480A"/>
    <w:lvl w:ilvl="0" w:tplc="38DA7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1B54F2"/>
    <w:multiLevelType w:val="hybridMultilevel"/>
    <w:tmpl w:val="F6EC834E"/>
    <w:lvl w:ilvl="0" w:tplc="C9A0A66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nsid w:val="6B5C7842"/>
    <w:multiLevelType w:val="hybridMultilevel"/>
    <w:tmpl w:val="6412670C"/>
    <w:lvl w:ilvl="0" w:tplc="6366A618">
      <w:start w:val="1"/>
      <w:numFmt w:val="decimal"/>
      <w:lvlText w:val="%1."/>
      <w:lvlJc w:val="left"/>
      <w:pPr>
        <w:ind w:left="1069"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3"/>
  </w:num>
  <w:num w:numId="2">
    <w:abstractNumId w:val="5"/>
  </w:num>
  <w:num w:numId="3">
    <w:abstractNumId w:val="0"/>
  </w:num>
  <w:num w:numId="4">
    <w:abstractNumId w:val="6"/>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72F0B"/>
    <w:rsid w:val="000021DC"/>
    <w:rsid w:val="00004995"/>
    <w:rsid w:val="000052D4"/>
    <w:rsid w:val="00006464"/>
    <w:rsid w:val="00007292"/>
    <w:rsid w:val="000120EA"/>
    <w:rsid w:val="000218B6"/>
    <w:rsid w:val="0002446F"/>
    <w:rsid w:val="00031B0D"/>
    <w:rsid w:val="000346B8"/>
    <w:rsid w:val="00036F50"/>
    <w:rsid w:val="000420C6"/>
    <w:rsid w:val="0004223B"/>
    <w:rsid w:val="0004468F"/>
    <w:rsid w:val="000471A6"/>
    <w:rsid w:val="00051319"/>
    <w:rsid w:val="00051EAA"/>
    <w:rsid w:val="0005310F"/>
    <w:rsid w:val="00054CEE"/>
    <w:rsid w:val="00056D7C"/>
    <w:rsid w:val="00057B7F"/>
    <w:rsid w:val="000655F6"/>
    <w:rsid w:val="000808DB"/>
    <w:rsid w:val="00081074"/>
    <w:rsid w:val="00082677"/>
    <w:rsid w:val="00086753"/>
    <w:rsid w:val="00087512"/>
    <w:rsid w:val="00092441"/>
    <w:rsid w:val="000933C6"/>
    <w:rsid w:val="00093908"/>
    <w:rsid w:val="0009602F"/>
    <w:rsid w:val="00097E8A"/>
    <w:rsid w:val="000A0941"/>
    <w:rsid w:val="000A51F8"/>
    <w:rsid w:val="000A7539"/>
    <w:rsid w:val="000A7C87"/>
    <w:rsid w:val="000B39AD"/>
    <w:rsid w:val="000B7D8B"/>
    <w:rsid w:val="000C0215"/>
    <w:rsid w:val="000C0AB1"/>
    <w:rsid w:val="000C0E06"/>
    <w:rsid w:val="000C10AA"/>
    <w:rsid w:val="000C7C93"/>
    <w:rsid w:val="000D2D75"/>
    <w:rsid w:val="000D362B"/>
    <w:rsid w:val="000E061D"/>
    <w:rsid w:val="000E1E92"/>
    <w:rsid w:val="000E5A86"/>
    <w:rsid w:val="000F10CA"/>
    <w:rsid w:val="000F37E9"/>
    <w:rsid w:val="000F5E01"/>
    <w:rsid w:val="000F75C1"/>
    <w:rsid w:val="001002DA"/>
    <w:rsid w:val="0010258A"/>
    <w:rsid w:val="001028E3"/>
    <w:rsid w:val="00102902"/>
    <w:rsid w:val="0010438F"/>
    <w:rsid w:val="0010515E"/>
    <w:rsid w:val="001054C5"/>
    <w:rsid w:val="00107A6E"/>
    <w:rsid w:val="00107D8C"/>
    <w:rsid w:val="00112B94"/>
    <w:rsid w:val="00112BD0"/>
    <w:rsid w:val="001139BD"/>
    <w:rsid w:val="00117B62"/>
    <w:rsid w:val="00121FC4"/>
    <w:rsid w:val="00122688"/>
    <w:rsid w:val="00124F2A"/>
    <w:rsid w:val="00125FCE"/>
    <w:rsid w:val="001260C6"/>
    <w:rsid w:val="001321CA"/>
    <w:rsid w:val="00132F35"/>
    <w:rsid w:val="0013376D"/>
    <w:rsid w:val="00136CD4"/>
    <w:rsid w:val="00140C42"/>
    <w:rsid w:val="00140D91"/>
    <w:rsid w:val="00142F1F"/>
    <w:rsid w:val="00150FB7"/>
    <w:rsid w:val="00152A84"/>
    <w:rsid w:val="001542EE"/>
    <w:rsid w:val="00155ACE"/>
    <w:rsid w:val="00161CE0"/>
    <w:rsid w:val="00164658"/>
    <w:rsid w:val="00166EE4"/>
    <w:rsid w:val="001672F0"/>
    <w:rsid w:val="001725EB"/>
    <w:rsid w:val="00173EA6"/>
    <w:rsid w:val="00177273"/>
    <w:rsid w:val="001773D1"/>
    <w:rsid w:val="00184011"/>
    <w:rsid w:val="00186CAC"/>
    <w:rsid w:val="0019103B"/>
    <w:rsid w:val="00196299"/>
    <w:rsid w:val="00196A88"/>
    <w:rsid w:val="001970A8"/>
    <w:rsid w:val="0019748A"/>
    <w:rsid w:val="001A3051"/>
    <w:rsid w:val="001A4FBE"/>
    <w:rsid w:val="001A5EDF"/>
    <w:rsid w:val="001B3745"/>
    <w:rsid w:val="001B54BE"/>
    <w:rsid w:val="001C26C7"/>
    <w:rsid w:val="001C3969"/>
    <w:rsid w:val="001C40D7"/>
    <w:rsid w:val="001C45C2"/>
    <w:rsid w:val="001D1280"/>
    <w:rsid w:val="001D24EB"/>
    <w:rsid w:val="001D5438"/>
    <w:rsid w:val="001E01F3"/>
    <w:rsid w:val="001E16CD"/>
    <w:rsid w:val="001E2AFB"/>
    <w:rsid w:val="001E74C5"/>
    <w:rsid w:val="001F0439"/>
    <w:rsid w:val="001F5126"/>
    <w:rsid w:val="001F68ED"/>
    <w:rsid w:val="00201476"/>
    <w:rsid w:val="00203F21"/>
    <w:rsid w:val="002068F0"/>
    <w:rsid w:val="00206BF9"/>
    <w:rsid w:val="00211F00"/>
    <w:rsid w:val="0021741C"/>
    <w:rsid w:val="002176F8"/>
    <w:rsid w:val="00220EAD"/>
    <w:rsid w:val="00221284"/>
    <w:rsid w:val="00221749"/>
    <w:rsid w:val="00223227"/>
    <w:rsid w:val="002236E4"/>
    <w:rsid w:val="00223F61"/>
    <w:rsid w:val="00224659"/>
    <w:rsid w:val="00226373"/>
    <w:rsid w:val="0023161F"/>
    <w:rsid w:val="00236D19"/>
    <w:rsid w:val="002412A5"/>
    <w:rsid w:val="00242C6D"/>
    <w:rsid w:val="00244062"/>
    <w:rsid w:val="00244EBC"/>
    <w:rsid w:val="00246191"/>
    <w:rsid w:val="002513E3"/>
    <w:rsid w:val="00256C8C"/>
    <w:rsid w:val="00262E17"/>
    <w:rsid w:val="0026331D"/>
    <w:rsid w:val="00263F40"/>
    <w:rsid w:val="002640EC"/>
    <w:rsid w:val="00270169"/>
    <w:rsid w:val="002738D4"/>
    <w:rsid w:val="002746D8"/>
    <w:rsid w:val="00277D93"/>
    <w:rsid w:val="00280280"/>
    <w:rsid w:val="002805EF"/>
    <w:rsid w:val="00281478"/>
    <w:rsid w:val="002827CB"/>
    <w:rsid w:val="00282CF1"/>
    <w:rsid w:val="00284B77"/>
    <w:rsid w:val="0028669D"/>
    <w:rsid w:val="00286859"/>
    <w:rsid w:val="002869FC"/>
    <w:rsid w:val="0029397A"/>
    <w:rsid w:val="00293DD7"/>
    <w:rsid w:val="002941F3"/>
    <w:rsid w:val="00295720"/>
    <w:rsid w:val="002A4560"/>
    <w:rsid w:val="002B1214"/>
    <w:rsid w:val="002B238A"/>
    <w:rsid w:val="002B4D7C"/>
    <w:rsid w:val="002C13DF"/>
    <w:rsid w:val="002C3074"/>
    <w:rsid w:val="002C3EC0"/>
    <w:rsid w:val="002D10ED"/>
    <w:rsid w:val="002D24C5"/>
    <w:rsid w:val="002D2689"/>
    <w:rsid w:val="002D36BE"/>
    <w:rsid w:val="002D466A"/>
    <w:rsid w:val="002D491E"/>
    <w:rsid w:val="002E11B8"/>
    <w:rsid w:val="002E48AC"/>
    <w:rsid w:val="002E509C"/>
    <w:rsid w:val="002E63A4"/>
    <w:rsid w:val="002F174B"/>
    <w:rsid w:val="002F18D3"/>
    <w:rsid w:val="002F2BD0"/>
    <w:rsid w:val="002F4518"/>
    <w:rsid w:val="002F6074"/>
    <w:rsid w:val="002F682B"/>
    <w:rsid w:val="002F6CA2"/>
    <w:rsid w:val="002F7E4F"/>
    <w:rsid w:val="0030075A"/>
    <w:rsid w:val="0031296C"/>
    <w:rsid w:val="00312DEB"/>
    <w:rsid w:val="00312F9E"/>
    <w:rsid w:val="0031556A"/>
    <w:rsid w:val="00315AC8"/>
    <w:rsid w:val="003165F8"/>
    <w:rsid w:val="0031686E"/>
    <w:rsid w:val="00316C10"/>
    <w:rsid w:val="00324A8D"/>
    <w:rsid w:val="00331AE1"/>
    <w:rsid w:val="003320F4"/>
    <w:rsid w:val="003337D9"/>
    <w:rsid w:val="003362D7"/>
    <w:rsid w:val="0034257D"/>
    <w:rsid w:val="003430BF"/>
    <w:rsid w:val="00343F95"/>
    <w:rsid w:val="00346660"/>
    <w:rsid w:val="003550F3"/>
    <w:rsid w:val="00355CA3"/>
    <w:rsid w:val="003573AB"/>
    <w:rsid w:val="00360180"/>
    <w:rsid w:val="0036447D"/>
    <w:rsid w:val="00364A34"/>
    <w:rsid w:val="00365211"/>
    <w:rsid w:val="00365914"/>
    <w:rsid w:val="00365D9C"/>
    <w:rsid w:val="00370BDC"/>
    <w:rsid w:val="003718E4"/>
    <w:rsid w:val="00374A15"/>
    <w:rsid w:val="00375AF2"/>
    <w:rsid w:val="00375B8D"/>
    <w:rsid w:val="00375D38"/>
    <w:rsid w:val="003765FE"/>
    <w:rsid w:val="00377A72"/>
    <w:rsid w:val="0038225E"/>
    <w:rsid w:val="00386AED"/>
    <w:rsid w:val="003875D0"/>
    <w:rsid w:val="00391CBB"/>
    <w:rsid w:val="00393C5D"/>
    <w:rsid w:val="00394A2F"/>
    <w:rsid w:val="003950AA"/>
    <w:rsid w:val="003A6197"/>
    <w:rsid w:val="003A7F4A"/>
    <w:rsid w:val="003B2A1F"/>
    <w:rsid w:val="003B4118"/>
    <w:rsid w:val="003B5AB8"/>
    <w:rsid w:val="003B664A"/>
    <w:rsid w:val="003C22B9"/>
    <w:rsid w:val="003C36D8"/>
    <w:rsid w:val="003C4E1B"/>
    <w:rsid w:val="003C50BC"/>
    <w:rsid w:val="003D00DF"/>
    <w:rsid w:val="003D052C"/>
    <w:rsid w:val="003D1A99"/>
    <w:rsid w:val="003D3871"/>
    <w:rsid w:val="003D3EBB"/>
    <w:rsid w:val="003D701C"/>
    <w:rsid w:val="003E000A"/>
    <w:rsid w:val="003E00C0"/>
    <w:rsid w:val="003E1082"/>
    <w:rsid w:val="003E2513"/>
    <w:rsid w:val="003E4B42"/>
    <w:rsid w:val="003E6482"/>
    <w:rsid w:val="003E7381"/>
    <w:rsid w:val="003F2F49"/>
    <w:rsid w:val="003F66BC"/>
    <w:rsid w:val="00400694"/>
    <w:rsid w:val="004150B0"/>
    <w:rsid w:val="00421872"/>
    <w:rsid w:val="00422BA6"/>
    <w:rsid w:val="0042617B"/>
    <w:rsid w:val="00427D40"/>
    <w:rsid w:val="004316CA"/>
    <w:rsid w:val="004316FE"/>
    <w:rsid w:val="00433619"/>
    <w:rsid w:val="00436099"/>
    <w:rsid w:val="00442BB1"/>
    <w:rsid w:val="00444E48"/>
    <w:rsid w:val="004457CA"/>
    <w:rsid w:val="00451B4B"/>
    <w:rsid w:val="00452593"/>
    <w:rsid w:val="0045367D"/>
    <w:rsid w:val="00453DB6"/>
    <w:rsid w:val="00457DFF"/>
    <w:rsid w:val="004602D7"/>
    <w:rsid w:val="004612CF"/>
    <w:rsid w:val="00462631"/>
    <w:rsid w:val="00467654"/>
    <w:rsid w:val="004715A9"/>
    <w:rsid w:val="00472792"/>
    <w:rsid w:val="0047609B"/>
    <w:rsid w:val="004834BF"/>
    <w:rsid w:val="004853CE"/>
    <w:rsid w:val="0048755C"/>
    <w:rsid w:val="00487E88"/>
    <w:rsid w:val="00490AA6"/>
    <w:rsid w:val="00491CFF"/>
    <w:rsid w:val="004A1BA2"/>
    <w:rsid w:val="004A23C8"/>
    <w:rsid w:val="004A2537"/>
    <w:rsid w:val="004A3D9B"/>
    <w:rsid w:val="004A3FBD"/>
    <w:rsid w:val="004A41FB"/>
    <w:rsid w:val="004A47ED"/>
    <w:rsid w:val="004B07FF"/>
    <w:rsid w:val="004B3C92"/>
    <w:rsid w:val="004B6D28"/>
    <w:rsid w:val="004C3D83"/>
    <w:rsid w:val="004D00E6"/>
    <w:rsid w:val="004D22D9"/>
    <w:rsid w:val="004D46F1"/>
    <w:rsid w:val="004D6CB7"/>
    <w:rsid w:val="004D6F2D"/>
    <w:rsid w:val="004E0629"/>
    <w:rsid w:val="004E0EDD"/>
    <w:rsid w:val="004E3163"/>
    <w:rsid w:val="004E62A0"/>
    <w:rsid w:val="004F08AC"/>
    <w:rsid w:val="004F5FA8"/>
    <w:rsid w:val="004F68A0"/>
    <w:rsid w:val="004F78D9"/>
    <w:rsid w:val="004F7A6C"/>
    <w:rsid w:val="00500525"/>
    <w:rsid w:val="00500D76"/>
    <w:rsid w:val="00501DEE"/>
    <w:rsid w:val="0050303E"/>
    <w:rsid w:val="00510724"/>
    <w:rsid w:val="00511138"/>
    <w:rsid w:val="005112FF"/>
    <w:rsid w:val="00515802"/>
    <w:rsid w:val="00516E33"/>
    <w:rsid w:val="00520007"/>
    <w:rsid w:val="005270E1"/>
    <w:rsid w:val="00527F9D"/>
    <w:rsid w:val="00542397"/>
    <w:rsid w:val="00542537"/>
    <w:rsid w:val="0054483E"/>
    <w:rsid w:val="00546D26"/>
    <w:rsid w:val="00550FE0"/>
    <w:rsid w:val="00553A84"/>
    <w:rsid w:val="00553F3C"/>
    <w:rsid w:val="005541D0"/>
    <w:rsid w:val="00555158"/>
    <w:rsid w:val="00556C9A"/>
    <w:rsid w:val="00561468"/>
    <w:rsid w:val="0056437C"/>
    <w:rsid w:val="00567F02"/>
    <w:rsid w:val="00570784"/>
    <w:rsid w:val="00572CB3"/>
    <w:rsid w:val="00573887"/>
    <w:rsid w:val="005739F3"/>
    <w:rsid w:val="00573A86"/>
    <w:rsid w:val="005744B3"/>
    <w:rsid w:val="00575EB6"/>
    <w:rsid w:val="00581F4E"/>
    <w:rsid w:val="00583568"/>
    <w:rsid w:val="0058586E"/>
    <w:rsid w:val="005915CB"/>
    <w:rsid w:val="00595158"/>
    <w:rsid w:val="005A19D2"/>
    <w:rsid w:val="005A1EA4"/>
    <w:rsid w:val="005A5F47"/>
    <w:rsid w:val="005A6A18"/>
    <w:rsid w:val="005A7776"/>
    <w:rsid w:val="005B16D7"/>
    <w:rsid w:val="005B17B9"/>
    <w:rsid w:val="005B2BAF"/>
    <w:rsid w:val="005B2CC9"/>
    <w:rsid w:val="005B781C"/>
    <w:rsid w:val="005C484D"/>
    <w:rsid w:val="005C48AF"/>
    <w:rsid w:val="005C4BD0"/>
    <w:rsid w:val="005C512D"/>
    <w:rsid w:val="005C5F9F"/>
    <w:rsid w:val="005C7C6E"/>
    <w:rsid w:val="005D1F5E"/>
    <w:rsid w:val="005D2B2A"/>
    <w:rsid w:val="005D5542"/>
    <w:rsid w:val="005D5DEE"/>
    <w:rsid w:val="005D713E"/>
    <w:rsid w:val="005D787E"/>
    <w:rsid w:val="005D7ECA"/>
    <w:rsid w:val="005E0A4F"/>
    <w:rsid w:val="005E19B0"/>
    <w:rsid w:val="005E2CAD"/>
    <w:rsid w:val="005E5ED5"/>
    <w:rsid w:val="005E6B1C"/>
    <w:rsid w:val="005E73B1"/>
    <w:rsid w:val="005F0D56"/>
    <w:rsid w:val="005F320F"/>
    <w:rsid w:val="005F442D"/>
    <w:rsid w:val="00603816"/>
    <w:rsid w:val="00604A6E"/>
    <w:rsid w:val="0061498D"/>
    <w:rsid w:val="0061559C"/>
    <w:rsid w:val="00616C96"/>
    <w:rsid w:val="00621E94"/>
    <w:rsid w:val="00622207"/>
    <w:rsid w:val="0062220D"/>
    <w:rsid w:val="006231B2"/>
    <w:rsid w:val="00623A2E"/>
    <w:rsid w:val="00624959"/>
    <w:rsid w:val="006256EA"/>
    <w:rsid w:val="006259A6"/>
    <w:rsid w:val="0062690A"/>
    <w:rsid w:val="006308F9"/>
    <w:rsid w:val="00631349"/>
    <w:rsid w:val="00634F1A"/>
    <w:rsid w:val="006418BF"/>
    <w:rsid w:val="0064357E"/>
    <w:rsid w:val="00644CC9"/>
    <w:rsid w:val="00646511"/>
    <w:rsid w:val="00647A67"/>
    <w:rsid w:val="0065146B"/>
    <w:rsid w:val="00651713"/>
    <w:rsid w:val="00653863"/>
    <w:rsid w:val="00660E07"/>
    <w:rsid w:val="00664DAB"/>
    <w:rsid w:val="00667C43"/>
    <w:rsid w:val="00672430"/>
    <w:rsid w:val="006743A0"/>
    <w:rsid w:val="0067576E"/>
    <w:rsid w:val="00676623"/>
    <w:rsid w:val="00677D88"/>
    <w:rsid w:val="006833A6"/>
    <w:rsid w:val="00686D0C"/>
    <w:rsid w:val="00693DD5"/>
    <w:rsid w:val="00696015"/>
    <w:rsid w:val="00696197"/>
    <w:rsid w:val="006A285E"/>
    <w:rsid w:val="006A4541"/>
    <w:rsid w:val="006A45FD"/>
    <w:rsid w:val="006A5E02"/>
    <w:rsid w:val="006A6943"/>
    <w:rsid w:val="006A6F3F"/>
    <w:rsid w:val="006B2A2B"/>
    <w:rsid w:val="006C266C"/>
    <w:rsid w:val="006C5D0B"/>
    <w:rsid w:val="006C624B"/>
    <w:rsid w:val="006D15CE"/>
    <w:rsid w:val="006D3D1E"/>
    <w:rsid w:val="006D4386"/>
    <w:rsid w:val="006D7456"/>
    <w:rsid w:val="006E15AE"/>
    <w:rsid w:val="006E41C3"/>
    <w:rsid w:val="006F21E7"/>
    <w:rsid w:val="006F4540"/>
    <w:rsid w:val="006F4940"/>
    <w:rsid w:val="006F508B"/>
    <w:rsid w:val="00700435"/>
    <w:rsid w:val="00705C06"/>
    <w:rsid w:val="00706642"/>
    <w:rsid w:val="007123AA"/>
    <w:rsid w:val="00721914"/>
    <w:rsid w:val="00721C64"/>
    <w:rsid w:val="00721D73"/>
    <w:rsid w:val="00724599"/>
    <w:rsid w:val="00724EAE"/>
    <w:rsid w:val="00724FB0"/>
    <w:rsid w:val="00726F98"/>
    <w:rsid w:val="00733D07"/>
    <w:rsid w:val="0073461E"/>
    <w:rsid w:val="00737D95"/>
    <w:rsid w:val="00746152"/>
    <w:rsid w:val="00751C75"/>
    <w:rsid w:val="007533D7"/>
    <w:rsid w:val="00753C31"/>
    <w:rsid w:val="007551A4"/>
    <w:rsid w:val="00755869"/>
    <w:rsid w:val="00762E65"/>
    <w:rsid w:val="007727C9"/>
    <w:rsid w:val="00772F0B"/>
    <w:rsid w:val="00773B86"/>
    <w:rsid w:val="00773C96"/>
    <w:rsid w:val="00780C75"/>
    <w:rsid w:val="0078242D"/>
    <w:rsid w:val="0078260C"/>
    <w:rsid w:val="007877B8"/>
    <w:rsid w:val="0078793C"/>
    <w:rsid w:val="007903F7"/>
    <w:rsid w:val="00790A0E"/>
    <w:rsid w:val="00792130"/>
    <w:rsid w:val="00794AED"/>
    <w:rsid w:val="007957DC"/>
    <w:rsid w:val="00797F54"/>
    <w:rsid w:val="007A1440"/>
    <w:rsid w:val="007A199B"/>
    <w:rsid w:val="007A7799"/>
    <w:rsid w:val="007B3BDF"/>
    <w:rsid w:val="007B57A4"/>
    <w:rsid w:val="007B5F00"/>
    <w:rsid w:val="007B69C1"/>
    <w:rsid w:val="007C2B3C"/>
    <w:rsid w:val="007C3E63"/>
    <w:rsid w:val="007C43EC"/>
    <w:rsid w:val="007D0871"/>
    <w:rsid w:val="007D6084"/>
    <w:rsid w:val="007E0AE1"/>
    <w:rsid w:val="007E4EED"/>
    <w:rsid w:val="007F2EE9"/>
    <w:rsid w:val="007F5FF8"/>
    <w:rsid w:val="0080368D"/>
    <w:rsid w:val="00811514"/>
    <w:rsid w:val="00815F28"/>
    <w:rsid w:val="0081675A"/>
    <w:rsid w:val="008173A8"/>
    <w:rsid w:val="008210FC"/>
    <w:rsid w:val="008237A2"/>
    <w:rsid w:val="00824D45"/>
    <w:rsid w:val="00825D6B"/>
    <w:rsid w:val="008265A8"/>
    <w:rsid w:val="00827CC3"/>
    <w:rsid w:val="00831D8C"/>
    <w:rsid w:val="00833171"/>
    <w:rsid w:val="008341C7"/>
    <w:rsid w:val="0083727A"/>
    <w:rsid w:val="00837FC0"/>
    <w:rsid w:val="008401BE"/>
    <w:rsid w:val="00842A98"/>
    <w:rsid w:val="00844A7F"/>
    <w:rsid w:val="00844F03"/>
    <w:rsid w:val="00845227"/>
    <w:rsid w:val="0085061C"/>
    <w:rsid w:val="00855BE8"/>
    <w:rsid w:val="00855F3A"/>
    <w:rsid w:val="00862400"/>
    <w:rsid w:val="00863D26"/>
    <w:rsid w:val="00863EF8"/>
    <w:rsid w:val="00867A99"/>
    <w:rsid w:val="0087373A"/>
    <w:rsid w:val="00875EB8"/>
    <w:rsid w:val="00877CE3"/>
    <w:rsid w:val="00881FA2"/>
    <w:rsid w:val="0088615B"/>
    <w:rsid w:val="00886869"/>
    <w:rsid w:val="00892AA2"/>
    <w:rsid w:val="008A0003"/>
    <w:rsid w:val="008A6187"/>
    <w:rsid w:val="008B22DD"/>
    <w:rsid w:val="008B3EB1"/>
    <w:rsid w:val="008B45A8"/>
    <w:rsid w:val="008B55E7"/>
    <w:rsid w:val="008B5F99"/>
    <w:rsid w:val="008B64D3"/>
    <w:rsid w:val="008B727E"/>
    <w:rsid w:val="008C4318"/>
    <w:rsid w:val="008C63EF"/>
    <w:rsid w:val="008C7050"/>
    <w:rsid w:val="008D0C7A"/>
    <w:rsid w:val="008D2727"/>
    <w:rsid w:val="008D4060"/>
    <w:rsid w:val="008D59FC"/>
    <w:rsid w:val="008D74BA"/>
    <w:rsid w:val="008E0247"/>
    <w:rsid w:val="008E06CB"/>
    <w:rsid w:val="008E25F0"/>
    <w:rsid w:val="008E29FF"/>
    <w:rsid w:val="008E369B"/>
    <w:rsid w:val="008E48F1"/>
    <w:rsid w:val="008E62A2"/>
    <w:rsid w:val="008F24E5"/>
    <w:rsid w:val="008F31DD"/>
    <w:rsid w:val="008F6C99"/>
    <w:rsid w:val="008F7D26"/>
    <w:rsid w:val="008F7EF8"/>
    <w:rsid w:val="0090105D"/>
    <w:rsid w:val="00901E72"/>
    <w:rsid w:val="00903032"/>
    <w:rsid w:val="00903AE0"/>
    <w:rsid w:val="00906C10"/>
    <w:rsid w:val="0091007B"/>
    <w:rsid w:val="0091505E"/>
    <w:rsid w:val="009155CF"/>
    <w:rsid w:val="00915BF1"/>
    <w:rsid w:val="009172AD"/>
    <w:rsid w:val="00917B8E"/>
    <w:rsid w:val="009213DF"/>
    <w:rsid w:val="009216E3"/>
    <w:rsid w:val="00923F85"/>
    <w:rsid w:val="00924E31"/>
    <w:rsid w:val="009271FC"/>
    <w:rsid w:val="00927F1A"/>
    <w:rsid w:val="00944D09"/>
    <w:rsid w:val="0094517A"/>
    <w:rsid w:val="00945935"/>
    <w:rsid w:val="00946142"/>
    <w:rsid w:val="00946182"/>
    <w:rsid w:val="009463B9"/>
    <w:rsid w:val="009506BA"/>
    <w:rsid w:val="00951B16"/>
    <w:rsid w:val="00951ED0"/>
    <w:rsid w:val="00953B46"/>
    <w:rsid w:val="00953BE4"/>
    <w:rsid w:val="00953FB6"/>
    <w:rsid w:val="00954B54"/>
    <w:rsid w:val="00955C61"/>
    <w:rsid w:val="00956156"/>
    <w:rsid w:val="0096012B"/>
    <w:rsid w:val="00961BDF"/>
    <w:rsid w:val="00962937"/>
    <w:rsid w:val="00963915"/>
    <w:rsid w:val="00964750"/>
    <w:rsid w:val="00966D81"/>
    <w:rsid w:val="009730D4"/>
    <w:rsid w:val="0097523A"/>
    <w:rsid w:val="009756FC"/>
    <w:rsid w:val="00975978"/>
    <w:rsid w:val="00976530"/>
    <w:rsid w:val="00977704"/>
    <w:rsid w:val="0097783A"/>
    <w:rsid w:val="009819CD"/>
    <w:rsid w:val="00981B84"/>
    <w:rsid w:val="00982EE7"/>
    <w:rsid w:val="0098412A"/>
    <w:rsid w:val="009872A2"/>
    <w:rsid w:val="009903C8"/>
    <w:rsid w:val="009928A4"/>
    <w:rsid w:val="009954E5"/>
    <w:rsid w:val="009978A9"/>
    <w:rsid w:val="00997F1B"/>
    <w:rsid w:val="009A1AEA"/>
    <w:rsid w:val="009A24CD"/>
    <w:rsid w:val="009A303B"/>
    <w:rsid w:val="009A3ECB"/>
    <w:rsid w:val="009A75AD"/>
    <w:rsid w:val="009A7A49"/>
    <w:rsid w:val="009B21D7"/>
    <w:rsid w:val="009B2A3E"/>
    <w:rsid w:val="009B42C9"/>
    <w:rsid w:val="009B4502"/>
    <w:rsid w:val="009C2CF5"/>
    <w:rsid w:val="009C3673"/>
    <w:rsid w:val="009C4F66"/>
    <w:rsid w:val="009C5DEF"/>
    <w:rsid w:val="009C7199"/>
    <w:rsid w:val="009D0C5C"/>
    <w:rsid w:val="009D3541"/>
    <w:rsid w:val="009D3D0C"/>
    <w:rsid w:val="009D51FE"/>
    <w:rsid w:val="009E2734"/>
    <w:rsid w:val="009E3089"/>
    <w:rsid w:val="009E31F5"/>
    <w:rsid w:val="009E36BC"/>
    <w:rsid w:val="009E53B3"/>
    <w:rsid w:val="009E62E7"/>
    <w:rsid w:val="009F32C3"/>
    <w:rsid w:val="009F750F"/>
    <w:rsid w:val="00A012D2"/>
    <w:rsid w:val="00A0133E"/>
    <w:rsid w:val="00A028BD"/>
    <w:rsid w:val="00A0332D"/>
    <w:rsid w:val="00A039F1"/>
    <w:rsid w:val="00A059AD"/>
    <w:rsid w:val="00A10D17"/>
    <w:rsid w:val="00A129B3"/>
    <w:rsid w:val="00A1311B"/>
    <w:rsid w:val="00A15EC8"/>
    <w:rsid w:val="00A172CF"/>
    <w:rsid w:val="00A206F9"/>
    <w:rsid w:val="00A20ED0"/>
    <w:rsid w:val="00A23149"/>
    <w:rsid w:val="00A23DE1"/>
    <w:rsid w:val="00A2450B"/>
    <w:rsid w:val="00A25154"/>
    <w:rsid w:val="00A2622D"/>
    <w:rsid w:val="00A264D2"/>
    <w:rsid w:val="00A26619"/>
    <w:rsid w:val="00A27A40"/>
    <w:rsid w:val="00A27BC7"/>
    <w:rsid w:val="00A30722"/>
    <w:rsid w:val="00A35820"/>
    <w:rsid w:val="00A35AF5"/>
    <w:rsid w:val="00A36520"/>
    <w:rsid w:val="00A3661C"/>
    <w:rsid w:val="00A378AA"/>
    <w:rsid w:val="00A461B8"/>
    <w:rsid w:val="00A46371"/>
    <w:rsid w:val="00A463CF"/>
    <w:rsid w:val="00A466C3"/>
    <w:rsid w:val="00A47F1B"/>
    <w:rsid w:val="00A514FF"/>
    <w:rsid w:val="00A5366E"/>
    <w:rsid w:val="00A53AD3"/>
    <w:rsid w:val="00A53F23"/>
    <w:rsid w:val="00A56D49"/>
    <w:rsid w:val="00A579B2"/>
    <w:rsid w:val="00A677F5"/>
    <w:rsid w:val="00A71C70"/>
    <w:rsid w:val="00A75A6D"/>
    <w:rsid w:val="00A768C4"/>
    <w:rsid w:val="00A778BB"/>
    <w:rsid w:val="00A80A77"/>
    <w:rsid w:val="00A817A0"/>
    <w:rsid w:val="00A81C8C"/>
    <w:rsid w:val="00A82F58"/>
    <w:rsid w:val="00A860F8"/>
    <w:rsid w:val="00A904E0"/>
    <w:rsid w:val="00A92D8A"/>
    <w:rsid w:val="00A9662C"/>
    <w:rsid w:val="00A9711B"/>
    <w:rsid w:val="00AA378C"/>
    <w:rsid w:val="00AB0A06"/>
    <w:rsid w:val="00AB0CD2"/>
    <w:rsid w:val="00AB5542"/>
    <w:rsid w:val="00AB55EC"/>
    <w:rsid w:val="00AC1347"/>
    <w:rsid w:val="00AC6897"/>
    <w:rsid w:val="00AD0AE0"/>
    <w:rsid w:val="00AE0817"/>
    <w:rsid w:val="00AE0FAD"/>
    <w:rsid w:val="00AE2422"/>
    <w:rsid w:val="00AE452E"/>
    <w:rsid w:val="00AE60C2"/>
    <w:rsid w:val="00AF57FA"/>
    <w:rsid w:val="00AF6548"/>
    <w:rsid w:val="00B0024B"/>
    <w:rsid w:val="00B0028C"/>
    <w:rsid w:val="00B0126D"/>
    <w:rsid w:val="00B01F5D"/>
    <w:rsid w:val="00B03362"/>
    <w:rsid w:val="00B05DBC"/>
    <w:rsid w:val="00B06CE1"/>
    <w:rsid w:val="00B12D77"/>
    <w:rsid w:val="00B14F48"/>
    <w:rsid w:val="00B159B1"/>
    <w:rsid w:val="00B22A98"/>
    <w:rsid w:val="00B23A6E"/>
    <w:rsid w:val="00B31118"/>
    <w:rsid w:val="00B31BB4"/>
    <w:rsid w:val="00B35508"/>
    <w:rsid w:val="00B3561E"/>
    <w:rsid w:val="00B3784D"/>
    <w:rsid w:val="00B4060F"/>
    <w:rsid w:val="00B43E23"/>
    <w:rsid w:val="00B44B2C"/>
    <w:rsid w:val="00B45201"/>
    <w:rsid w:val="00B45C42"/>
    <w:rsid w:val="00B47297"/>
    <w:rsid w:val="00B4767F"/>
    <w:rsid w:val="00B5204F"/>
    <w:rsid w:val="00B57A40"/>
    <w:rsid w:val="00B63169"/>
    <w:rsid w:val="00B70963"/>
    <w:rsid w:val="00B70A97"/>
    <w:rsid w:val="00B71B49"/>
    <w:rsid w:val="00B724DD"/>
    <w:rsid w:val="00B73820"/>
    <w:rsid w:val="00B740D3"/>
    <w:rsid w:val="00B746BB"/>
    <w:rsid w:val="00B76E35"/>
    <w:rsid w:val="00B83475"/>
    <w:rsid w:val="00B846CA"/>
    <w:rsid w:val="00B871D9"/>
    <w:rsid w:val="00B904A7"/>
    <w:rsid w:val="00B91E77"/>
    <w:rsid w:val="00BA0C68"/>
    <w:rsid w:val="00BA307F"/>
    <w:rsid w:val="00BA40F8"/>
    <w:rsid w:val="00BA4486"/>
    <w:rsid w:val="00BA586B"/>
    <w:rsid w:val="00BB3EB4"/>
    <w:rsid w:val="00BB7EAC"/>
    <w:rsid w:val="00BC68AC"/>
    <w:rsid w:val="00BD0C18"/>
    <w:rsid w:val="00BD2304"/>
    <w:rsid w:val="00BD4147"/>
    <w:rsid w:val="00BD601B"/>
    <w:rsid w:val="00BE1EB9"/>
    <w:rsid w:val="00BE220F"/>
    <w:rsid w:val="00BE4804"/>
    <w:rsid w:val="00BE77FE"/>
    <w:rsid w:val="00BF6A24"/>
    <w:rsid w:val="00BF71B2"/>
    <w:rsid w:val="00BF7F61"/>
    <w:rsid w:val="00C003A2"/>
    <w:rsid w:val="00C02981"/>
    <w:rsid w:val="00C111C6"/>
    <w:rsid w:val="00C20D64"/>
    <w:rsid w:val="00C2136C"/>
    <w:rsid w:val="00C22F54"/>
    <w:rsid w:val="00C276C6"/>
    <w:rsid w:val="00C323C1"/>
    <w:rsid w:val="00C3265D"/>
    <w:rsid w:val="00C330F1"/>
    <w:rsid w:val="00C44CF0"/>
    <w:rsid w:val="00C46C10"/>
    <w:rsid w:val="00C47C15"/>
    <w:rsid w:val="00C5412D"/>
    <w:rsid w:val="00C63190"/>
    <w:rsid w:val="00C63D12"/>
    <w:rsid w:val="00C66A75"/>
    <w:rsid w:val="00C709AC"/>
    <w:rsid w:val="00C73C2E"/>
    <w:rsid w:val="00C74AA8"/>
    <w:rsid w:val="00C766B2"/>
    <w:rsid w:val="00C76A11"/>
    <w:rsid w:val="00C771A4"/>
    <w:rsid w:val="00C803FF"/>
    <w:rsid w:val="00C80E1C"/>
    <w:rsid w:val="00C825E3"/>
    <w:rsid w:val="00C86018"/>
    <w:rsid w:val="00C86360"/>
    <w:rsid w:val="00C8723E"/>
    <w:rsid w:val="00C9113F"/>
    <w:rsid w:val="00C92F51"/>
    <w:rsid w:val="00C93AB6"/>
    <w:rsid w:val="00C95F34"/>
    <w:rsid w:val="00C970AE"/>
    <w:rsid w:val="00CA06E8"/>
    <w:rsid w:val="00CA55EB"/>
    <w:rsid w:val="00CB317B"/>
    <w:rsid w:val="00CB3353"/>
    <w:rsid w:val="00CB4D2C"/>
    <w:rsid w:val="00CB52DF"/>
    <w:rsid w:val="00CC0164"/>
    <w:rsid w:val="00CC6E3A"/>
    <w:rsid w:val="00CD0A40"/>
    <w:rsid w:val="00CD39A7"/>
    <w:rsid w:val="00CD3EA1"/>
    <w:rsid w:val="00CD7682"/>
    <w:rsid w:val="00CE04DA"/>
    <w:rsid w:val="00CE0E62"/>
    <w:rsid w:val="00CE1D00"/>
    <w:rsid w:val="00CE7490"/>
    <w:rsid w:val="00CF0EEF"/>
    <w:rsid w:val="00CF201F"/>
    <w:rsid w:val="00CF25E7"/>
    <w:rsid w:val="00CF5AD0"/>
    <w:rsid w:val="00CF5F5A"/>
    <w:rsid w:val="00D00C3C"/>
    <w:rsid w:val="00D03C97"/>
    <w:rsid w:val="00D0661A"/>
    <w:rsid w:val="00D06864"/>
    <w:rsid w:val="00D17096"/>
    <w:rsid w:val="00D21DD3"/>
    <w:rsid w:val="00D229B0"/>
    <w:rsid w:val="00D27478"/>
    <w:rsid w:val="00D30941"/>
    <w:rsid w:val="00D32F91"/>
    <w:rsid w:val="00D34469"/>
    <w:rsid w:val="00D365F7"/>
    <w:rsid w:val="00D44687"/>
    <w:rsid w:val="00D4619B"/>
    <w:rsid w:val="00D7063F"/>
    <w:rsid w:val="00D710A2"/>
    <w:rsid w:val="00D71670"/>
    <w:rsid w:val="00D71B49"/>
    <w:rsid w:val="00D72C71"/>
    <w:rsid w:val="00D73006"/>
    <w:rsid w:val="00D75812"/>
    <w:rsid w:val="00D77BAA"/>
    <w:rsid w:val="00D83FA5"/>
    <w:rsid w:val="00D84534"/>
    <w:rsid w:val="00D858FE"/>
    <w:rsid w:val="00D874B5"/>
    <w:rsid w:val="00D935CF"/>
    <w:rsid w:val="00D95C58"/>
    <w:rsid w:val="00D9668C"/>
    <w:rsid w:val="00D97ACB"/>
    <w:rsid w:val="00DA0BB3"/>
    <w:rsid w:val="00DA169A"/>
    <w:rsid w:val="00DA2192"/>
    <w:rsid w:val="00DA50A6"/>
    <w:rsid w:val="00DA50D3"/>
    <w:rsid w:val="00DA7C16"/>
    <w:rsid w:val="00DB241A"/>
    <w:rsid w:val="00DB308D"/>
    <w:rsid w:val="00DB4C8B"/>
    <w:rsid w:val="00DC1573"/>
    <w:rsid w:val="00DC40DA"/>
    <w:rsid w:val="00DC4746"/>
    <w:rsid w:val="00DC4FFC"/>
    <w:rsid w:val="00DC6056"/>
    <w:rsid w:val="00DC6966"/>
    <w:rsid w:val="00DD250B"/>
    <w:rsid w:val="00DD4435"/>
    <w:rsid w:val="00DD64DF"/>
    <w:rsid w:val="00DE2FA1"/>
    <w:rsid w:val="00DE49B7"/>
    <w:rsid w:val="00DF01D5"/>
    <w:rsid w:val="00DF3B63"/>
    <w:rsid w:val="00E00DAC"/>
    <w:rsid w:val="00E00EC3"/>
    <w:rsid w:val="00E06101"/>
    <w:rsid w:val="00E06417"/>
    <w:rsid w:val="00E07466"/>
    <w:rsid w:val="00E1627A"/>
    <w:rsid w:val="00E20ADB"/>
    <w:rsid w:val="00E24F22"/>
    <w:rsid w:val="00E27D60"/>
    <w:rsid w:val="00E34D5E"/>
    <w:rsid w:val="00E36BD6"/>
    <w:rsid w:val="00E4306F"/>
    <w:rsid w:val="00E433CF"/>
    <w:rsid w:val="00E44FA0"/>
    <w:rsid w:val="00E4725B"/>
    <w:rsid w:val="00E47C4E"/>
    <w:rsid w:val="00E50831"/>
    <w:rsid w:val="00E530DF"/>
    <w:rsid w:val="00E53411"/>
    <w:rsid w:val="00E539D6"/>
    <w:rsid w:val="00E55622"/>
    <w:rsid w:val="00E571BC"/>
    <w:rsid w:val="00E60D35"/>
    <w:rsid w:val="00E61410"/>
    <w:rsid w:val="00E6187D"/>
    <w:rsid w:val="00E62AA8"/>
    <w:rsid w:val="00E6434C"/>
    <w:rsid w:val="00E66E0F"/>
    <w:rsid w:val="00E66F81"/>
    <w:rsid w:val="00E67158"/>
    <w:rsid w:val="00E674FF"/>
    <w:rsid w:val="00E678C7"/>
    <w:rsid w:val="00E7001F"/>
    <w:rsid w:val="00E736C2"/>
    <w:rsid w:val="00E7401B"/>
    <w:rsid w:val="00E7519D"/>
    <w:rsid w:val="00E77E8A"/>
    <w:rsid w:val="00E81DFF"/>
    <w:rsid w:val="00E8552B"/>
    <w:rsid w:val="00E8562C"/>
    <w:rsid w:val="00E86961"/>
    <w:rsid w:val="00E92C40"/>
    <w:rsid w:val="00EA033B"/>
    <w:rsid w:val="00EA741E"/>
    <w:rsid w:val="00EB194D"/>
    <w:rsid w:val="00EB4D3C"/>
    <w:rsid w:val="00EC405E"/>
    <w:rsid w:val="00EC4A13"/>
    <w:rsid w:val="00EC5678"/>
    <w:rsid w:val="00EC6F25"/>
    <w:rsid w:val="00ED013C"/>
    <w:rsid w:val="00ED17C9"/>
    <w:rsid w:val="00ED21D6"/>
    <w:rsid w:val="00ED5007"/>
    <w:rsid w:val="00ED500D"/>
    <w:rsid w:val="00ED50C1"/>
    <w:rsid w:val="00ED6BA0"/>
    <w:rsid w:val="00ED77EE"/>
    <w:rsid w:val="00EE1EB7"/>
    <w:rsid w:val="00EE31FF"/>
    <w:rsid w:val="00EE3E6B"/>
    <w:rsid w:val="00EE5956"/>
    <w:rsid w:val="00EE7DB4"/>
    <w:rsid w:val="00EF05CD"/>
    <w:rsid w:val="00EF1D67"/>
    <w:rsid w:val="00EF30DD"/>
    <w:rsid w:val="00F03A47"/>
    <w:rsid w:val="00F04547"/>
    <w:rsid w:val="00F04F3B"/>
    <w:rsid w:val="00F07899"/>
    <w:rsid w:val="00F07A07"/>
    <w:rsid w:val="00F131AC"/>
    <w:rsid w:val="00F136A0"/>
    <w:rsid w:val="00F149EB"/>
    <w:rsid w:val="00F14CD2"/>
    <w:rsid w:val="00F15B7F"/>
    <w:rsid w:val="00F16644"/>
    <w:rsid w:val="00F2001C"/>
    <w:rsid w:val="00F200FB"/>
    <w:rsid w:val="00F229F7"/>
    <w:rsid w:val="00F23B88"/>
    <w:rsid w:val="00F270BE"/>
    <w:rsid w:val="00F331DF"/>
    <w:rsid w:val="00F33CC3"/>
    <w:rsid w:val="00F36577"/>
    <w:rsid w:val="00F45DDF"/>
    <w:rsid w:val="00F462FA"/>
    <w:rsid w:val="00F466A5"/>
    <w:rsid w:val="00F469EC"/>
    <w:rsid w:val="00F47B35"/>
    <w:rsid w:val="00F53C22"/>
    <w:rsid w:val="00F55F73"/>
    <w:rsid w:val="00F56BCF"/>
    <w:rsid w:val="00F571F2"/>
    <w:rsid w:val="00F60C5A"/>
    <w:rsid w:val="00F62AF1"/>
    <w:rsid w:val="00F63D68"/>
    <w:rsid w:val="00F672C6"/>
    <w:rsid w:val="00F70D6C"/>
    <w:rsid w:val="00F7211A"/>
    <w:rsid w:val="00F730E0"/>
    <w:rsid w:val="00F74BE4"/>
    <w:rsid w:val="00F777CA"/>
    <w:rsid w:val="00F8110D"/>
    <w:rsid w:val="00F81AD5"/>
    <w:rsid w:val="00F82DAD"/>
    <w:rsid w:val="00F94C76"/>
    <w:rsid w:val="00F963C1"/>
    <w:rsid w:val="00F96FAC"/>
    <w:rsid w:val="00FA1BF7"/>
    <w:rsid w:val="00FA6695"/>
    <w:rsid w:val="00FA6768"/>
    <w:rsid w:val="00FB1005"/>
    <w:rsid w:val="00FB1BF8"/>
    <w:rsid w:val="00FB2A3E"/>
    <w:rsid w:val="00FB67D9"/>
    <w:rsid w:val="00FB75B5"/>
    <w:rsid w:val="00FC5A04"/>
    <w:rsid w:val="00FC77F4"/>
    <w:rsid w:val="00FD2348"/>
    <w:rsid w:val="00FE2E6C"/>
    <w:rsid w:val="00FF1833"/>
    <w:rsid w:val="00FF328B"/>
    <w:rsid w:val="00FF4CFE"/>
    <w:rsid w:val="00FF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75"/>
    <w:pPr>
      <w:suppressAutoHyphens/>
    </w:pPr>
    <w:rPr>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66A75"/>
    <w:rPr>
      <w:rFonts w:hint="default"/>
    </w:rPr>
  </w:style>
  <w:style w:type="character" w:customStyle="1" w:styleId="WW8Num2z0">
    <w:name w:val="WW8Num2z0"/>
    <w:rsid w:val="00C66A75"/>
    <w:rPr>
      <w:rFonts w:hint="default"/>
    </w:rPr>
  </w:style>
  <w:style w:type="character" w:customStyle="1" w:styleId="WW8Num3z0">
    <w:name w:val="WW8Num3z0"/>
    <w:rsid w:val="00C66A75"/>
    <w:rPr>
      <w:rFonts w:hint="default"/>
    </w:rPr>
  </w:style>
  <w:style w:type="character" w:customStyle="1" w:styleId="WW8Num3z1">
    <w:name w:val="WW8Num3z1"/>
    <w:rsid w:val="00C66A75"/>
  </w:style>
  <w:style w:type="character" w:customStyle="1" w:styleId="WW8Num3z2">
    <w:name w:val="WW8Num3z2"/>
    <w:rsid w:val="00C66A75"/>
    <w:rPr>
      <w:color w:val="FF0000"/>
      <w:sz w:val="28"/>
      <w:szCs w:val="28"/>
      <w:lang w:val="ru-RU"/>
    </w:rPr>
  </w:style>
  <w:style w:type="character" w:customStyle="1" w:styleId="WW8Num3z3">
    <w:name w:val="WW8Num3z3"/>
    <w:rsid w:val="00C66A75"/>
  </w:style>
  <w:style w:type="character" w:customStyle="1" w:styleId="WW8Num3z4">
    <w:name w:val="WW8Num3z4"/>
    <w:rsid w:val="00C66A75"/>
  </w:style>
  <w:style w:type="character" w:customStyle="1" w:styleId="WW8Num3z5">
    <w:name w:val="WW8Num3z5"/>
    <w:rsid w:val="00C66A75"/>
  </w:style>
  <w:style w:type="character" w:customStyle="1" w:styleId="WW8Num3z6">
    <w:name w:val="WW8Num3z6"/>
    <w:rsid w:val="00C66A75"/>
  </w:style>
  <w:style w:type="character" w:customStyle="1" w:styleId="WW8Num3z7">
    <w:name w:val="WW8Num3z7"/>
    <w:rsid w:val="00C66A75"/>
  </w:style>
  <w:style w:type="character" w:customStyle="1" w:styleId="WW8Num3z8">
    <w:name w:val="WW8Num3z8"/>
    <w:rsid w:val="00C66A75"/>
  </w:style>
  <w:style w:type="character" w:customStyle="1" w:styleId="WW8Num4z0">
    <w:name w:val="WW8Num4z0"/>
    <w:rsid w:val="00C66A75"/>
    <w:rPr>
      <w:rFonts w:hint="default"/>
    </w:rPr>
  </w:style>
  <w:style w:type="character" w:customStyle="1" w:styleId="WW8Num4z1">
    <w:name w:val="WW8Num4z1"/>
    <w:rsid w:val="00C66A75"/>
  </w:style>
  <w:style w:type="character" w:customStyle="1" w:styleId="WW8Num4z2">
    <w:name w:val="WW8Num4z2"/>
    <w:rsid w:val="00C66A75"/>
  </w:style>
  <w:style w:type="character" w:customStyle="1" w:styleId="WW8Num4z3">
    <w:name w:val="WW8Num4z3"/>
    <w:rsid w:val="00C66A75"/>
  </w:style>
  <w:style w:type="character" w:customStyle="1" w:styleId="WW8Num4z4">
    <w:name w:val="WW8Num4z4"/>
    <w:rsid w:val="00C66A75"/>
  </w:style>
  <w:style w:type="character" w:customStyle="1" w:styleId="WW8Num4z5">
    <w:name w:val="WW8Num4z5"/>
    <w:rsid w:val="00C66A75"/>
  </w:style>
  <w:style w:type="character" w:customStyle="1" w:styleId="WW8Num4z6">
    <w:name w:val="WW8Num4z6"/>
    <w:rsid w:val="00C66A75"/>
  </w:style>
  <w:style w:type="character" w:customStyle="1" w:styleId="WW8Num4z7">
    <w:name w:val="WW8Num4z7"/>
    <w:rsid w:val="00C66A75"/>
  </w:style>
  <w:style w:type="character" w:customStyle="1" w:styleId="WW8Num4z8">
    <w:name w:val="WW8Num4z8"/>
    <w:rsid w:val="00C66A75"/>
  </w:style>
  <w:style w:type="character" w:customStyle="1" w:styleId="6">
    <w:name w:val="Основной шрифт абзаца6"/>
    <w:rsid w:val="00C66A75"/>
  </w:style>
  <w:style w:type="character" w:customStyle="1" w:styleId="5">
    <w:name w:val="Основной шрифт абзаца5"/>
    <w:rsid w:val="00C66A75"/>
  </w:style>
  <w:style w:type="character" w:customStyle="1" w:styleId="4">
    <w:name w:val="Основной шрифт абзаца4"/>
    <w:rsid w:val="00C66A75"/>
  </w:style>
  <w:style w:type="character" w:customStyle="1" w:styleId="WW8Num1z1">
    <w:name w:val="WW8Num1z1"/>
    <w:rsid w:val="00C66A75"/>
  </w:style>
  <w:style w:type="character" w:customStyle="1" w:styleId="WW8Num1z2">
    <w:name w:val="WW8Num1z2"/>
    <w:rsid w:val="00C66A75"/>
  </w:style>
  <w:style w:type="character" w:customStyle="1" w:styleId="WW8Num1z3">
    <w:name w:val="WW8Num1z3"/>
    <w:rsid w:val="00C66A75"/>
  </w:style>
  <w:style w:type="character" w:customStyle="1" w:styleId="WW8Num1z4">
    <w:name w:val="WW8Num1z4"/>
    <w:rsid w:val="00C66A75"/>
  </w:style>
  <w:style w:type="character" w:customStyle="1" w:styleId="WW8Num1z5">
    <w:name w:val="WW8Num1z5"/>
    <w:rsid w:val="00C66A75"/>
  </w:style>
  <w:style w:type="character" w:customStyle="1" w:styleId="WW8Num1z6">
    <w:name w:val="WW8Num1z6"/>
    <w:rsid w:val="00C66A75"/>
  </w:style>
  <w:style w:type="character" w:customStyle="1" w:styleId="WW8Num1z7">
    <w:name w:val="WW8Num1z7"/>
    <w:rsid w:val="00C66A75"/>
  </w:style>
  <w:style w:type="character" w:customStyle="1" w:styleId="WW8Num1z8">
    <w:name w:val="WW8Num1z8"/>
    <w:rsid w:val="00C66A75"/>
  </w:style>
  <w:style w:type="character" w:customStyle="1" w:styleId="WW8Num2z1">
    <w:name w:val="WW8Num2z1"/>
    <w:rsid w:val="00C66A75"/>
  </w:style>
  <w:style w:type="character" w:customStyle="1" w:styleId="WW8Num2z2">
    <w:name w:val="WW8Num2z2"/>
    <w:rsid w:val="00C66A75"/>
  </w:style>
  <w:style w:type="character" w:customStyle="1" w:styleId="WW8Num2z3">
    <w:name w:val="WW8Num2z3"/>
    <w:rsid w:val="00C66A75"/>
  </w:style>
  <w:style w:type="character" w:customStyle="1" w:styleId="WW8Num2z4">
    <w:name w:val="WW8Num2z4"/>
    <w:rsid w:val="00C66A75"/>
  </w:style>
  <w:style w:type="character" w:customStyle="1" w:styleId="WW8Num2z5">
    <w:name w:val="WW8Num2z5"/>
    <w:rsid w:val="00C66A75"/>
  </w:style>
  <w:style w:type="character" w:customStyle="1" w:styleId="WW8Num2z6">
    <w:name w:val="WW8Num2z6"/>
    <w:rsid w:val="00C66A75"/>
  </w:style>
  <w:style w:type="character" w:customStyle="1" w:styleId="WW8Num2z7">
    <w:name w:val="WW8Num2z7"/>
    <w:rsid w:val="00C66A75"/>
  </w:style>
  <w:style w:type="character" w:customStyle="1" w:styleId="WW8Num2z8">
    <w:name w:val="WW8Num2z8"/>
    <w:rsid w:val="00C66A75"/>
  </w:style>
  <w:style w:type="character" w:customStyle="1" w:styleId="WW8Num5z0">
    <w:name w:val="WW8Num5z0"/>
    <w:rsid w:val="00C66A75"/>
    <w:rPr>
      <w:rFonts w:hint="default"/>
    </w:rPr>
  </w:style>
  <w:style w:type="character" w:customStyle="1" w:styleId="WW8Num6z0">
    <w:name w:val="WW8Num6z0"/>
    <w:rsid w:val="00C66A75"/>
    <w:rPr>
      <w:rFonts w:hint="default"/>
    </w:rPr>
  </w:style>
  <w:style w:type="character" w:customStyle="1" w:styleId="WW8Num6z1">
    <w:name w:val="WW8Num6z1"/>
    <w:rsid w:val="00C66A75"/>
  </w:style>
  <w:style w:type="character" w:customStyle="1" w:styleId="WW8Num6z2">
    <w:name w:val="WW8Num6z2"/>
    <w:rsid w:val="00C66A75"/>
  </w:style>
  <w:style w:type="character" w:customStyle="1" w:styleId="WW8Num6z3">
    <w:name w:val="WW8Num6z3"/>
    <w:rsid w:val="00C66A75"/>
  </w:style>
  <w:style w:type="character" w:customStyle="1" w:styleId="WW8Num6z4">
    <w:name w:val="WW8Num6z4"/>
    <w:rsid w:val="00C66A75"/>
  </w:style>
  <w:style w:type="character" w:customStyle="1" w:styleId="WW8Num6z5">
    <w:name w:val="WW8Num6z5"/>
    <w:rsid w:val="00C66A75"/>
  </w:style>
  <w:style w:type="character" w:customStyle="1" w:styleId="WW8Num6z6">
    <w:name w:val="WW8Num6z6"/>
    <w:rsid w:val="00C66A75"/>
  </w:style>
  <w:style w:type="character" w:customStyle="1" w:styleId="WW8Num6z7">
    <w:name w:val="WW8Num6z7"/>
    <w:rsid w:val="00C66A75"/>
  </w:style>
  <w:style w:type="character" w:customStyle="1" w:styleId="WW8Num6z8">
    <w:name w:val="WW8Num6z8"/>
    <w:rsid w:val="00C66A75"/>
  </w:style>
  <w:style w:type="character" w:customStyle="1" w:styleId="WW8Num7z0">
    <w:name w:val="WW8Num7z0"/>
    <w:rsid w:val="00C66A75"/>
    <w:rPr>
      <w:rFonts w:hint="default"/>
    </w:rPr>
  </w:style>
  <w:style w:type="character" w:customStyle="1" w:styleId="WW8Num7z1">
    <w:name w:val="WW8Num7z1"/>
    <w:rsid w:val="00C66A75"/>
  </w:style>
  <w:style w:type="character" w:customStyle="1" w:styleId="WW8Num7z2">
    <w:name w:val="WW8Num7z2"/>
    <w:rsid w:val="00C66A75"/>
  </w:style>
  <w:style w:type="character" w:customStyle="1" w:styleId="WW8Num7z3">
    <w:name w:val="WW8Num7z3"/>
    <w:rsid w:val="00C66A75"/>
  </w:style>
  <w:style w:type="character" w:customStyle="1" w:styleId="WW8Num7z4">
    <w:name w:val="WW8Num7z4"/>
    <w:rsid w:val="00C66A75"/>
  </w:style>
  <w:style w:type="character" w:customStyle="1" w:styleId="WW8Num7z5">
    <w:name w:val="WW8Num7z5"/>
    <w:rsid w:val="00C66A75"/>
  </w:style>
  <w:style w:type="character" w:customStyle="1" w:styleId="WW8Num7z6">
    <w:name w:val="WW8Num7z6"/>
    <w:rsid w:val="00C66A75"/>
  </w:style>
  <w:style w:type="character" w:customStyle="1" w:styleId="WW8Num7z7">
    <w:name w:val="WW8Num7z7"/>
    <w:rsid w:val="00C66A75"/>
  </w:style>
  <w:style w:type="character" w:customStyle="1" w:styleId="WW8Num7z8">
    <w:name w:val="WW8Num7z8"/>
    <w:rsid w:val="00C66A75"/>
  </w:style>
  <w:style w:type="character" w:customStyle="1" w:styleId="WW8Num8z0">
    <w:name w:val="WW8Num8z0"/>
    <w:rsid w:val="00C66A75"/>
    <w:rPr>
      <w:rFonts w:hint="default"/>
    </w:rPr>
  </w:style>
  <w:style w:type="character" w:customStyle="1" w:styleId="3">
    <w:name w:val="Основной шрифт абзаца3"/>
    <w:rsid w:val="00C66A75"/>
  </w:style>
  <w:style w:type="character" w:customStyle="1" w:styleId="2">
    <w:name w:val="Основной шрифт абзаца2"/>
    <w:rsid w:val="00C66A75"/>
  </w:style>
  <w:style w:type="character" w:customStyle="1" w:styleId="WW8Num5z1">
    <w:name w:val="WW8Num5z1"/>
    <w:rsid w:val="00C66A75"/>
  </w:style>
  <w:style w:type="character" w:customStyle="1" w:styleId="WW8Num5z2">
    <w:name w:val="WW8Num5z2"/>
    <w:rsid w:val="00C66A75"/>
  </w:style>
  <w:style w:type="character" w:customStyle="1" w:styleId="WW8Num5z3">
    <w:name w:val="WW8Num5z3"/>
    <w:rsid w:val="00C66A75"/>
  </w:style>
  <w:style w:type="character" w:customStyle="1" w:styleId="WW8Num5z4">
    <w:name w:val="WW8Num5z4"/>
    <w:rsid w:val="00C66A75"/>
  </w:style>
  <w:style w:type="character" w:customStyle="1" w:styleId="WW8Num5z5">
    <w:name w:val="WW8Num5z5"/>
    <w:rsid w:val="00C66A75"/>
  </w:style>
  <w:style w:type="character" w:customStyle="1" w:styleId="WW8Num5z6">
    <w:name w:val="WW8Num5z6"/>
    <w:rsid w:val="00C66A75"/>
  </w:style>
  <w:style w:type="character" w:customStyle="1" w:styleId="WW8Num5z7">
    <w:name w:val="WW8Num5z7"/>
    <w:rsid w:val="00C66A75"/>
  </w:style>
  <w:style w:type="character" w:customStyle="1" w:styleId="WW8Num5z8">
    <w:name w:val="WW8Num5z8"/>
    <w:rsid w:val="00C66A75"/>
  </w:style>
  <w:style w:type="character" w:customStyle="1" w:styleId="WW8Num8z1">
    <w:name w:val="WW8Num8z1"/>
    <w:rsid w:val="00C66A75"/>
  </w:style>
  <w:style w:type="character" w:customStyle="1" w:styleId="WW8Num8z2">
    <w:name w:val="WW8Num8z2"/>
    <w:rsid w:val="00C66A75"/>
  </w:style>
  <w:style w:type="character" w:customStyle="1" w:styleId="WW8Num8z3">
    <w:name w:val="WW8Num8z3"/>
    <w:rsid w:val="00C66A75"/>
  </w:style>
  <w:style w:type="character" w:customStyle="1" w:styleId="WW8Num8z4">
    <w:name w:val="WW8Num8z4"/>
    <w:rsid w:val="00C66A75"/>
  </w:style>
  <w:style w:type="character" w:customStyle="1" w:styleId="WW8Num8z5">
    <w:name w:val="WW8Num8z5"/>
    <w:rsid w:val="00C66A75"/>
  </w:style>
  <w:style w:type="character" w:customStyle="1" w:styleId="WW8Num8z6">
    <w:name w:val="WW8Num8z6"/>
    <w:rsid w:val="00C66A75"/>
  </w:style>
  <w:style w:type="character" w:customStyle="1" w:styleId="WW8Num8z7">
    <w:name w:val="WW8Num8z7"/>
    <w:rsid w:val="00C66A75"/>
  </w:style>
  <w:style w:type="character" w:customStyle="1" w:styleId="WW8Num8z8">
    <w:name w:val="WW8Num8z8"/>
    <w:rsid w:val="00C66A75"/>
  </w:style>
  <w:style w:type="character" w:customStyle="1" w:styleId="WW8Num9z0">
    <w:name w:val="WW8Num9z0"/>
    <w:rsid w:val="00C66A75"/>
    <w:rPr>
      <w:rFonts w:hint="default"/>
    </w:rPr>
  </w:style>
  <w:style w:type="character" w:customStyle="1" w:styleId="WW8Num9z1">
    <w:name w:val="WW8Num9z1"/>
    <w:rsid w:val="00C66A75"/>
  </w:style>
  <w:style w:type="character" w:customStyle="1" w:styleId="WW8Num9z2">
    <w:name w:val="WW8Num9z2"/>
    <w:rsid w:val="00C66A75"/>
  </w:style>
  <w:style w:type="character" w:customStyle="1" w:styleId="WW8Num9z3">
    <w:name w:val="WW8Num9z3"/>
    <w:rsid w:val="00C66A75"/>
  </w:style>
  <w:style w:type="character" w:customStyle="1" w:styleId="WW8Num9z4">
    <w:name w:val="WW8Num9z4"/>
    <w:rsid w:val="00C66A75"/>
  </w:style>
  <w:style w:type="character" w:customStyle="1" w:styleId="WW8Num9z5">
    <w:name w:val="WW8Num9z5"/>
    <w:rsid w:val="00C66A75"/>
  </w:style>
  <w:style w:type="character" w:customStyle="1" w:styleId="WW8Num9z6">
    <w:name w:val="WW8Num9z6"/>
    <w:rsid w:val="00C66A75"/>
  </w:style>
  <w:style w:type="character" w:customStyle="1" w:styleId="WW8Num9z7">
    <w:name w:val="WW8Num9z7"/>
    <w:rsid w:val="00C66A75"/>
  </w:style>
  <w:style w:type="character" w:customStyle="1" w:styleId="WW8Num9z8">
    <w:name w:val="WW8Num9z8"/>
    <w:rsid w:val="00C66A75"/>
  </w:style>
  <w:style w:type="character" w:customStyle="1" w:styleId="WW8Num10z0">
    <w:name w:val="WW8Num10z0"/>
    <w:rsid w:val="00C66A75"/>
    <w:rPr>
      <w:rFonts w:hint="default"/>
    </w:rPr>
  </w:style>
  <w:style w:type="character" w:customStyle="1" w:styleId="WW8Num10z1">
    <w:name w:val="WW8Num10z1"/>
    <w:rsid w:val="00C66A75"/>
  </w:style>
  <w:style w:type="character" w:customStyle="1" w:styleId="WW8Num10z2">
    <w:name w:val="WW8Num10z2"/>
    <w:rsid w:val="00C66A75"/>
  </w:style>
  <w:style w:type="character" w:customStyle="1" w:styleId="WW8Num10z3">
    <w:name w:val="WW8Num10z3"/>
    <w:rsid w:val="00C66A75"/>
  </w:style>
  <w:style w:type="character" w:customStyle="1" w:styleId="WW8Num10z4">
    <w:name w:val="WW8Num10z4"/>
    <w:rsid w:val="00C66A75"/>
  </w:style>
  <w:style w:type="character" w:customStyle="1" w:styleId="WW8Num10z5">
    <w:name w:val="WW8Num10z5"/>
    <w:rsid w:val="00C66A75"/>
  </w:style>
  <w:style w:type="character" w:customStyle="1" w:styleId="WW8Num10z6">
    <w:name w:val="WW8Num10z6"/>
    <w:rsid w:val="00C66A75"/>
  </w:style>
  <w:style w:type="character" w:customStyle="1" w:styleId="WW8Num10z7">
    <w:name w:val="WW8Num10z7"/>
    <w:rsid w:val="00C66A75"/>
  </w:style>
  <w:style w:type="character" w:customStyle="1" w:styleId="WW8Num10z8">
    <w:name w:val="WW8Num10z8"/>
    <w:rsid w:val="00C66A75"/>
  </w:style>
  <w:style w:type="character" w:customStyle="1" w:styleId="WW8Num11z0">
    <w:name w:val="WW8Num11z0"/>
    <w:rsid w:val="00C66A75"/>
    <w:rPr>
      <w:rFonts w:hint="default"/>
    </w:rPr>
  </w:style>
  <w:style w:type="character" w:customStyle="1" w:styleId="WW8Num11z1">
    <w:name w:val="WW8Num11z1"/>
    <w:rsid w:val="00C66A75"/>
  </w:style>
  <w:style w:type="character" w:customStyle="1" w:styleId="WW8Num11z2">
    <w:name w:val="WW8Num11z2"/>
    <w:rsid w:val="00C66A75"/>
  </w:style>
  <w:style w:type="character" w:customStyle="1" w:styleId="WW8Num11z3">
    <w:name w:val="WW8Num11z3"/>
    <w:rsid w:val="00C66A75"/>
  </w:style>
  <w:style w:type="character" w:customStyle="1" w:styleId="WW8Num11z4">
    <w:name w:val="WW8Num11z4"/>
    <w:rsid w:val="00C66A75"/>
  </w:style>
  <w:style w:type="character" w:customStyle="1" w:styleId="WW8Num11z5">
    <w:name w:val="WW8Num11z5"/>
    <w:rsid w:val="00C66A75"/>
  </w:style>
  <w:style w:type="character" w:customStyle="1" w:styleId="WW8Num11z6">
    <w:name w:val="WW8Num11z6"/>
    <w:rsid w:val="00C66A75"/>
  </w:style>
  <w:style w:type="character" w:customStyle="1" w:styleId="WW8Num11z7">
    <w:name w:val="WW8Num11z7"/>
    <w:rsid w:val="00C66A75"/>
  </w:style>
  <w:style w:type="character" w:customStyle="1" w:styleId="WW8Num11z8">
    <w:name w:val="WW8Num11z8"/>
    <w:rsid w:val="00C66A75"/>
  </w:style>
  <w:style w:type="character" w:customStyle="1" w:styleId="WW8Num12z0">
    <w:name w:val="WW8Num12z0"/>
    <w:rsid w:val="00C66A75"/>
    <w:rPr>
      <w:rFonts w:hint="default"/>
    </w:rPr>
  </w:style>
  <w:style w:type="character" w:customStyle="1" w:styleId="WW8Num12z1">
    <w:name w:val="WW8Num12z1"/>
    <w:rsid w:val="00C66A75"/>
  </w:style>
  <w:style w:type="character" w:customStyle="1" w:styleId="WW8Num12z2">
    <w:name w:val="WW8Num12z2"/>
    <w:rsid w:val="00C66A75"/>
  </w:style>
  <w:style w:type="character" w:customStyle="1" w:styleId="WW8Num12z3">
    <w:name w:val="WW8Num12z3"/>
    <w:rsid w:val="00C66A75"/>
  </w:style>
  <w:style w:type="character" w:customStyle="1" w:styleId="WW8Num12z4">
    <w:name w:val="WW8Num12z4"/>
    <w:rsid w:val="00C66A75"/>
  </w:style>
  <w:style w:type="character" w:customStyle="1" w:styleId="WW8Num12z5">
    <w:name w:val="WW8Num12z5"/>
    <w:rsid w:val="00C66A75"/>
  </w:style>
  <w:style w:type="character" w:customStyle="1" w:styleId="WW8Num12z6">
    <w:name w:val="WW8Num12z6"/>
    <w:rsid w:val="00C66A75"/>
  </w:style>
  <w:style w:type="character" w:customStyle="1" w:styleId="WW8Num12z7">
    <w:name w:val="WW8Num12z7"/>
    <w:rsid w:val="00C66A75"/>
  </w:style>
  <w:style w:type="character" w:customStyle="1" w:styleId="WW8Num12z8">
    <w:name w:val="WW8Num12z8"/>
    <w:rsid w:val="00C66A75"/>
  </w:style>
  <w:style w:type="character" w:customStyle="1" w:styleId="WW8Num13z0">
    <w:name w:val="WW8Num13z0"/>
    <w:rsid w:val="00C66A75"/>
    <w:rPr>
      <w:rFonts w:hint="default"/>
    </w:rPr>
  </w:style>
  <w:style w:type="character" w:customStyle="1" w:styleId="WW8Num13z1">
    <w:name w:val="WW8Num13z1"/>
    <w:rsid w:val="00C66A75"/>
  </w:style>
  <w:style w:type="character" w:customStyle="1" w:styleId="WW8Num13z2">
    <w:name w:val="WW8Num13z2"/>
    <w:rsid w:val="00C66A75"/>
  </w:style>
  <w:style w:type="character" w:customStyle="1" w:styleId="WW8Num13z3">
    <w:name w:val="WW8Num13z3"/>
    <w:rsid w:val="00C66A75"/>
  </w:style>
  <w:style w:type="character" w:customStyle="1" w:styleId="WW8Num13z4">
    <w:name w:val="WW8Num13z4"/>
    <w:rsid w:val="00C66A75"/>
  </w:style>
  <w:style w:type="character" w:customStyle="1" w:styleId="WW8Num13z5">
    <w:name w:val="WW8Num13z5"/>
    <w:rsid w:val="00C66A75"/>
  </w:style>
  <w:style w:type="character" w:customStyle="1" w:styleId="WW8Num13z6">
    <w:name w:val="WW8Num13z6"/>
    <w:rsid w:val="00C66A75"/>
  </w:style>
  <w:style w:type="character" w:customStyle="1" w:styleId="WW8Num13z7">
    <w:name w:val="WW8Num13z7"/>
    <w:rsid w:val="00C66A75"/>
  </w:style>
  <w:style w:type="character" w:customStyle="1" w:styleId="WW8Num13z8">
    <w:name w:val="WW8Num13z8"/>
    <w:rsid w:val="00C66A75"/>
  </w:style>
  <w:style w:type="character" w:customStyle="1" w:styleId="WW8Num14z0">
    <w:name w:val="WW8Num14z0"/>
    <w:rsid w:val="00C66A75"/>
    <w:rPr>
      <w:rFonts w:hint="default"/>
    </w:rPr>
  </w:style>
  <w:style w:type="character" w:customStyle="1" w:styleId="WW8Num14z1">
    <w:name w:val="WW8Num14z1"/>
    <w:rsid w:val="00C66A75"/>
  </w:style>
  <w:style w:type="character" w:customStyle="1" w:styleId="WW8Num14z2">
    <w:name w:val="WW8Num14z2"/>
    <w:rsid w:val="00C66A75"/>
  </w:style>
  <w:style w:type="character" w:customStyle="1" w:styleId="WW8Num14z3">
    <w:name w:val="WW8Num14z3"/>
    <w:rsid w:val="00C66A75"/>
  </w:style>
  <w:style w:type="character" w:customStyle="1" w:styleId="WW8Num14z4">
    <w:name w:val="WW8Num14z4"/>
    <w:rsid w:val="00C66A75"/>
  </w:style>
  <w:style w:type="character" w:customStyle="1" w:styleId="WW8Num14z5">
    <w:name w:val="WW8Num14z5"/>
    <w:rsid w:val="00C66A75"/>
  </w:style>
  <w:style w:type="character" w:customStyle="1" w:styleId="WW8Num14z6">
    <w:name w:val="WW8Num14z6"/>
    <w:rsid w:val="00C66A75"/>
  </w:style>
  <w:style w:type="character" w:customStyle="1" w:styleId="WW8Num14z7">
    <w:name w:val="WW8Num14z7"/>
    <w:rsid w:val="00C66A75"/>
  </w:style>
  <w:style w:type="character" w:customStyle="1" w:styleId="WW8Num14z8">
    <w:name w:val="WW8Num14z8"/>
    <w:rsid w:val="00C66A75"/>
  </w:style>
  <w:style w:type="character" w:customStyle="1" w:styleId="WW8Num15z0">
    <w:name w:val="WW8Num15z0"/>
    <w:rsid w:val="00C66A75"/>
    <w:rPr>
      <w:rFonts w:hint="default"/>
    </w:rPr>
  </w:style>
  <w:style w:type="character" w:customStyle="1" w:styleId="WW8Num16z0">
    <w:name w:val="WW8Num16z0"/>
    <w:rsid w:val="00C66A75"/>
    <w:rPr>
      <w:rFonts w:hint="default"/>
    </w:rPr>
  </w:style>
  <w:style w:type="character" w:customStyle="1" w:styleId="WW8Num16z1">
    <w:name w:val="WW8Num16z1"/>
    <w:rsid w:val="00C66A75"/>
  </w:style>
  <w:style w:type="character" w:customStyle="1" w:styleId="WW8Num16z2">
    <w:name w:val="WW8Num16z2"/>
    <w:rsid w:val="00C66A75"/>
  </w:style>
  <w:style w:type="character" w:customStyle="1" w:styleId="WW8Num16z3">
    <w:name w:val="WW8Num16z3"/>
    <w:rsid w:val="00C66A75"/>
  </w:style>
  <w:style w:type="character" w:customStyle="1" w:styleId="WW8Num16z4">
    <w:name w:val="WW8Num16z4"/>
    <w:rsid w:val="00C66A75"/>
  </w:style>
  <w:style w:type="character" w:customStyle="1" w:styleId="WW8Num16z5">
    <w:name w:val="WW8Num16z5"/>
    <w:rsid w:val="00C66A75"/>
  </w:style>
  <w:style w:type="character" w:customStyle="1" w:styleId="WW8Num16z6">
    <w:name w:val="WW8Num16z6"/>
    <w:rsid w:val="00C66A75"/>
  </w:style>
  <w:style w:type="character" w:customStyle="1" w:styleId="WW8Num16z7">
    <w:name w:val="WW8Num16z7"/>
    <w:rsid w:val="00C66A75"/>
  </w:style>
  <w:style w:type="character" w:customStyle="1" w:styleId="WW8Num16z8">
    <w:name w:val="WW8Num16z8"/>
    <w:rsid w:val="00C66A75"/>
  </w:style>
  <w:style w:type="character" w:customStyle="1" w:styleId="WW8Num17z0">
    <w:name w:val="WW8Num17z0"/>
    <w:rsid w:val="00C66A75"/>
    <w:rPr>
      <w:rFonts w:hint="default"/>
    </w:rPr>
  </w:style>
  <w:style w:type="character" w:customStyle="1" w:styleId="WW8Num17z1">
    <w:name w:val="WW8Num17z1"/>
    <w:rsid w:val="00C66A75"/>
  </w:style>
  <w:style w:type="character" w:customStyle="1" w:styleId="WW8Num17z2">
    <w:name w:val="WW8Num17z2"/>
    <w:rsid w:val="00C66A75"/>
  </w:style>
  <w:style w:type="character" w:customStyle="1" w:styleId="WW8Num17z3">
    <w:name w:val="WW8Num17z3"/>
    <w:rsid w:val="00C66A75"/>
  </w:style>
  <w:style w:type="character" w:customStyle="1" w:styleId="WW8Num17z4">
    <w:name w:val="WW8Num17z4"/>
    <w:rsid w:val="00C66A75"/>
  </w:style>
  <w:style w:type="character" w:customStyle="1" w:styleId="WW8Num17z5">
    <w:name w:val="WW8Num17z5"/>
    <w:rsid w:val="00C66A75"/>
  </w:style>
  <w:style w:type="character" w:customStyle="1" w:styleId="WW8Num17z6">
    <w:name w:val="WW8Num17z6"/>
    <w:rsid w:val="00C66A75"/>
  </w:style>
  <w:style w:type="character" w:customStyle="1" w:styleId="WW8Num17z7">
    <w:name w:val="WW8Num17z7"/>
    <w:rsid w:val="00C66A75"/>
  </w:style>
  <w:style w:type="character" w:customStyle="1" w:styleId="WW8Num17z8">
    <w:name w:val="WW8Num17z8"/>
    <w:rsid w:val="00C66A75"/>
  </w:style>
  <w:style w:type="character" w:customStyle="1" w:styleId="WW8Num18z0">
    <w:name w:val="WW8Num18z0"/>
    <w:rsid w:val="00C66A75"/>
    <w:rPr>
      <w:rFonts w:hint="default"/>
    </w:rPr>
  </w:style>
  <w:style w:type="character" w:customStyle="1" w:styleId="WW8Num18z1">
    <w:name w:val="WW8Num18z1"/>
    <w:rsid w:val="00C66A75"/>
  </w:style>
  <w:style w:type="character" w:customStyle="1" w:styleId="WW8Num18z2">
    <w:name w:val="WW8Num18z2"/>
    <w:rsid w:val="00C66A75"/>
  </w:style>
  <w:style w:type="character" w:customStyle="1" w:styleId="WW8Num18z3">
    <w:name w:val="WW8Num18z3"/>
    <w:rsid w:val="00C66A75"/>
  </w:style>
  <w:style w:type="character" w:customStyle="1" w:styleId="WW8Num18z4">
    <w:name w:val="WW8Num18z4"/>
    <w:rsid w:val="00C66A75"/>
  </w:style>
  <w:style w:type="character" w:customStyle="1" w:styleId="WW8Num18z5">
    <w:name w:val="WW8Num18z5"/>
    <w:rsid w:val="00C66A75"/>
  </w:style>
  <w:style w:type="character" w:customStyle="1" w:styleId="WW8Num18z6">
    <w:name w:val="WW8Num18z6"/>
    <w:rsid w:val="00C66A75"/>
  </w:style>
  <w:style w:type="character" w:customStyle="1" w:styleId="WW8Num18z7">
    <w:name w:val="WW8Num18z7"/>
    <w:rsid w:val="00C66A75"/>
  </w:style>
  <w:style w:type="character" w:customStyle="1" w:styleId="WW8Num18z8">
    <w:name w:val="WW8Num18z8"/>
    <w:rsid w:val="00C66A75"/>
  </w:style>
  <w:style w:type="character" w:customStyle="1" w:styleId="WW8Num19z0">
    <w:name w:val="WW8Num19z0"/>
    <w:rsid w:val="00C66A75"/>
    <w:rPr>
      <w:rFonts w:hint="default"/>
    </w:rPr>
  </w:style>
  <w:style w:type="character" w:customStyle="1" w:styleId="WW8Num19z1">
    <w:name w:val="WW8Num19z1"/>
    <w:rsid w:val="00C66A75"/>
  </w:style>
  <w:style w:type="character" w:customStyle="1" w:styleId="WW8Num19z2">
    <w:name w:val="WW8Num19z2"/>
    <w:rsid w:val="00C66A75"/>
  </w:style>
  <w:style w:type="character" w:customStyle="1" w:styleId="WW8Num19z3">
    <w:name w:val="WW8Num19z3"/>
    <w:rsid w:val="00C66A75"/>
  </w:style>
  <w:style w:type="character" w:customStyle="1" w:styleId="WW8Num19z4">
    <w:name w:val="WW8Num19z4"/>
    <w:rsid w:val="00C66A75"/>
  </w:style>
  <w:style w:type="character" w:customStyle="1" w:styleId="WW8Num19z5">
    <w:name w:val="WW8Num19z5"/>
    <w:rsid w:val="00C66A75"/>
  </w:style>
  <w:style w:type="character" w:customStyle="1" w:styleId="WW8Num19z6">
    <w:name w:val="WW8Num19z6"/>
    <w:rsid w:val="00C66A75"/>
  </w:style>
  <w:style w:type="character" w:customStyle="1" w:styleId="WW8Num19z7">
    <w:name w:val="WW8Num19z7"/>
    <w:rsid w:val="00C66A75"/>
  </w:style>
  <w:style w:type="character" w:customStyle="1" w:styleId="WW8Num19z8">
    <w:name w:val="WW8Num19z8"/>
    <w:rsid w:val="00C66A75"/>
  </w:style>
  <w:style w:type="character" w:customStyle="1" w:styleId="WW8Num20z0">
    <w:name w:val="WW8Num20z0"/>
    <w:rsid w:val="00C66A75"/>
    <w:rPr>
      <w:rFonts w:hint="default"/>
    </w:rPr>
  </w:style>
  <w:style w:type="character" w:customStyle="1" w:styleId="WW8Num20z1">
    <w:name w:val="WW8Num20z1"/>
    <w:rsid w:val="00C66A75"/>
  </w:style>
  <w:style w:type="character" w:customStyle="1" w:styleId="WW8Num20z2">
    <w:name w:val="WW8Num20z2"/>
    <w:rsid w:val="00C66A75"/>
  </w:style>
  <w:style w:type="character" w:customStyle="1" w:styleId="WW8Num20z3">
    <w:name w:val="WW8Num20z3"/>
    <w:rsid w:val="00C66A75"/>
  </w:style>
  <w:style w:type="character" w:customStyle="1" w:styleId="WW8Num20z4">
    <w:name w:val="WW8Num20z4"/>
    <w:rsid w:val="00C66A75"/>
  </w:style>
  <w:style w:type="character" w:customStyle="1" w:styleId="WW8Num20z5">
    <w:name w:val="WW8Num20z5"/>
    <w:rsid w:val="00C66A75"/>
  </w:style>
  <w:style w:type="character" w:customStyle="1" w:styleId="WW8Num20z6">
    <w:name w:val="WW8Num20z6"/>
    <w:rsid w:val="00C66A75"/>
  </w:style>
  <w:style w:type="character" w:customStyle="1" w:styleId="WW8Num20z7">
    <w:name w:val="WW8Num20z7"/>
    <w:rsid w:val="00C66A75"/>
  </w:style>
  <w:style w:type="character" w:customStyle="1" w:styleId="WW8Num20z8">
    <w:name w:val="WW8Num20z8"/>
    <w:rsid w:val="00C66A75"/>
  </w:style>
  <w:style w:type="character" w:customStyle="1" w:styleId="WW8Num21z0">
    <w:name w:val="WW8Num21z0"/>
    <w:rsid w:val="00C66A75"/>
    <w:rPr>
      <w:rFonts w:hint="default"/>
    </w:rPr>
  </w:style>
  <w:style w:type="character" w:customStyle="1" w:styleId="WW8Num21z1">
    <w:name w:val="WW8Num21z1"/>
    <w:rsid w:val="00C66A75"/>
  </w:style>
  <w:style w:type="character" w:customStyle="1" w:styleId="WW8Num21z2">
    <w:name w:val="WW8Num21z2"/>
    <w:rsid w:val="00C66A75"/>
  </w:style>
  <w:style w:type="character" w:customStyle="1" w:styleId="WW8Num21z3">
    <w:name w:val="WW8Num21z3"/>
    <w:rsid w:val="00C66A75"/>
  </w:style>
  <w:style w:type="character" w:customStyle="1" w:styleId="WW8Num21z4">
    <w:name w:val="WW8Num21z4"/>
    <w:rsid w:val="00C66A75"/>
  </w:style>
  <w:style w:type="character" w:customStyle="1" w:styleId="WW8Num21z5">
    <w:name w:val="WW8Num21z5"/>
    <w:rsid w:val="00C66A75"/>
  </w:style>
  <w:style w:type="character" w:customStyle="1" w:styleId="WW8Num21z6">
    <w:name w:val="WW8Num21z6"/>
    <w:rsid w:val="00C66A75"/>
  </w:style>
  <w:style w:type="character" w:customStyle="1" w:styleId="WW8Num21z7">
    <w:name w:val="WW8Num21z7"/>
    <w:rsid w:val="00C66A75"/>
  </w:style>
  <w:style w:type="character" w:customStyle="1" w:styleId="WW8Num21z8">
    <w:name w:val="WW8Num21z8"/>
    <w:rsid w:val="00C66A75"/>
  </w:style>
  <w:style w:type="character" w:customStyle="1" w:styleId="WW8Num22z0">
    <w:name w:val="WW8Num22z0"/>
    <w:rsid w:val="00C66A75"/>
    <w:rPr>
      <w:rFonts w:hint="default"/>
    </w:rPr>
  </w:style>
  <w:style w:type="character" w:customStyle="1" w:styleId="WW8Num22z1">
    <w:name w:val="WW8Num22z1"/>
    <w:rsid w:val="00C66A75"/>
  </w:style>
  <w:style w:type="character" w:customStyle="1" w:styleId="WW8Num22z2">
    <w:name w:val="WW8Num22z2"/>
    <w:rsid w:val="00C66A75"/>
  </w:style>
  <w:style w:type="character" w:customStyle="1" w:styleId="WW8Num22z3">
    <w:name w:val="WW8Num22z3"/>
    <w:rsid w:val="00C66A75"/>
  </w:style>
  <w:style w:type="character" w:customStyle="1" w:styleId="WW8Num22z4">
    <w:name w:val="WW8Num22z4"/>
    <w:rsid w:val="00C66A75"/>
  </w:style>
  <w:style w:type="character" w:customStyle="1" w:styleId="WW8Num22z5">
    <w:name w:val="WW8Num22z5"/>
    <w:rsid w:val="00C66A75"/>
  </w:style>
  <w:style w:type="character" w:customStyle="1" w:styleId="WW8Num22z6">
    <w:name w:val="WW8Num22z6"/>
    <w:rsid w:val="00C66A75"/>
  </w:style>
  <w:style w:type="character" w:customStyle="1" w:styleId="WW8Num22z7">
    <w:name w:val="WW8Num22z7"/>
    <w:rsid w:val="00C66A75"/>
  </w:style>
  <w:style w:type="character" w:customStyle="1" w:styleId="WW8Num22z8">
    <w:name w:val="WW8Num22z8"/>
    <w:rsid w:val="00C66A75"/>
  </w:style>
  <w:style w:type="character" w:customStyle="1" w:styleId="WW8Num23z0">
    <w:name w:val="WW8Num23z0"/>
    <w:rsid w:val="00C66A75"/>
    <w:rPr>
      <w:rFonts w:hint="default"/>
    </w:rPr>
  </w:style>
  <w:style w:type="character" w:customStyle="1" w:styleId="WW8Num23z1">
    <w:name w:val="WW8Num23z1"/>
    <w:rsid w:val="00C66A75"/>
  </w:style>
  <w:style w:type="character" w:customStyle="1" w:styleId="WW8Num23z2">
    <w:name w:val="WW8Num23z2"/>
    <w:rsid w:val="00C66A75"/>
  </w:style>
  <w:style w:type="character" w:customStyle="1" w:styleId="WW8Num23z3">
    <w:name w:val="WW8Num23z3"/>
    <w:rsid w:val="00C66A75"/>
  </w:style>
  <w:style w:type="character" w:customStyle="1" w:styleId="WW8Num23z4">
    <w:name w:val="WW8Num23z4"/>
    <w:rsid w:val="00C66A75"/>
  </w:style>
  <w:style w:type="character" w:customStyle="1" w:styleId="WW8Num23z5">
    <w:name w:val="WW8Num23z5"/>
    <w:rsid w:val="00C66A75"/>
  </w:style>
  <w:style w:type="character" w:customStyle="1" w:styleId="WW8Num23z6">
    <w:name w:val="WW8Num23z6"/>
    <w:rsid w:val="00C66A75"/>
  </w:style>
  <w:style w:type="character" w:customStyle="1" w:styleId="WW8Num23z7">
    <w:name w:val="WW8Num23z7"/>
    <w:rsid w:val="00C66A75"/>
  </w:style>
  <w:style w:type="character" w:customStyle="1" w:styleId="WW8Num23z8">
    <w:name w:val="WW8Num23z8"/>
    <w:rsid w:val="00C66A75"/>
  </w:style>
  <w:style w:type="character" w:customStyle="1" w:styleId="WW8Num24z0">
    <w:name w:val="WW8Num24z0"/>
    <w:rsid w:val="00C66A75"/>
    <w:rPr>
      <w:rFonts w:hint="default"/>
    </w:rPr>
  </w:style>
  <w:style w:type="character" w:customStyle="1" w:styleId="WW8Num24z1">
    <w:name w:val="WW8Num24z1"/>
    <w:rsid w:val="00C66A75"/>
  </w:style>
  <w:style w:type="character" w:customStyle="1" w:styleId="WW8Num24z2">
    <w:name w:val="WW8Num24z2"/>
    <w:rsid w:val="00C66A75"/>
  </w:style>
  <w:style w:type="character" w:customStyle="1" w:styleId="WW8Num24z3">
    <w:name w:val="WW8Num24z3"/>
    <w:rsid w:val="00C66A75"/>
  </w:style>
  <w:style w:type="character" w:customStyle="1" w:styleId="WW8Num24z4">
    <w:name w:val="WW8Num24z4"/>
    <w:rsid w:val="00C66A75"/>
  </w:style>
  <w:style w:type="character" w:customStyle="1" w:styleId="WW8Num24z5">
    <w:name w:val="WW8Num24z5"/>
    <w:rsid w:val="00C66A75"/>
  </w:style>
  <w:style w:type="character" w:customStyle="1" w:styleId="WW8Num24z6">
    <w:name w:val="WW8Num24z6"/>
    <w:rsid w:val="00C66A75"/>
  </w:style>
  <w:style w:type="character" w:customStyle="1" w:styleId="WW8Num24z7">
    <w:name w:val="WW8Num24z7"/>
    <w:rsid w:val="00C66A75"/>
  </w:style>
  <w:style w:type="character" w:customStyle="1" w:styleId="WW8Num24z8">
    <w:name w:val="WW8Num24z8"/>
    <w:rsid w:val="00C66A75"/>
  </w:style>
  <w:style w:type="character" w:customStyle="1" w:styleId="WW8Num25z0">
    <w:name w:val="WW8Num25z0"/>
    <w:rsid w:val="00C66A75"/>
    <w:rPr>
      <w:rFonts w:hint="default"/>
    </w:rPr>
  </w:style>
  <w:style w:type="character" w:customStyle="1" w:styleId="WW8Num25z1">
    <w:name w:val="WW8Num25z1"/>
    <w:rsid w:val="00C66A75"/>
  </w:style>
  <w:style w:type="character" w:customStyle="1" w:styleId="WW8Num25z2">
    <w:name w:val="WW8Num25z2"/>
    <w:rsid w:val="00C66A75"/>
  </w:style>
  <w:style w:type="character" w:customStyle="1" w:styleId="WW8Num25z3">
    <w:name w:val="WW8Num25z3"/>
    <w:rsid w:val="00C66A75"/>
  </w:style>
  <w:style w:type="character" w:customStyle="1" w:styleId="WW8Num25z4">
    <w:name w:val="WW8Num25z4"/>
    <w:rsid w:val="00C66A75"/>
  </w:style>
  <w:style w:type="character" w:customStyle="1" w:styleId="WW8Num25z5">
    <w:name w:val="WW8Num25z5"/>
    <w:rsid w:val="00C66A75"/>
  </w:style>
  <w:style w:type="character" w:customStyle="1" w:styleId="WW8Num25z6">
    <w:name w:val="WW8Num25z6"/>
    <w:rsid w:val="00C66A75"/>
  </w:style>
  <w:style w:type="character" w:customStyle="1" w:styleId="WW8Num25z7">
    <w:name w:val="WW8Num25z7"/>
    <w:rsid w:val="00C66A75"/>
  </w:style>
  <w:style w:type="character" w:customStyle="1" w:styleId="WW8Num25z8">
    <w:name w:val="WW8Num25z8"/>
    <w:rsid w:val="00C66A75"/>
  </w:style>
  <w:style w:type="character" w:customStyle="1" w:styleId="1">
    <w:name w:val="Основной шрифт абзаца1"/>
    <w:rsid w:val="00C66A75"/>
  </w:style>
  <w:style w:type="character" w:styleId="a3">
    <w:name w:val="page number"/>
    <w:basedOn w:val="1"/>
    <w:rsid w:val="00C66A75"/>
  </w:style>
  <w:style w:type="character" w:styleId="a4">
    <w:name w:val="Hyperlink"/>
    <w:rsid w:val="00C66A75"/>
    <w:rPr>
      <w:color w:val="000080"/>
      <w:u w:val="single"/>
    </w:rPr>
  </w:style>
  <w:style w:type="character" w:customStyle="1" w:styleId="a5">
    <w:name w:val="Символ нумерации"/>
    <w:rsid w:val="00C66A75"/>
  </w:style>
  <w:style w:type="character" w:customStyle="1" w:styleId="a6">
    <w:name w:val="Маркеры списка"/>
    <w:rsid w:val="00C66A75"/>
    <w:rPr>
      <w:rFonts w:ascii="OpenSymbol" w:eastAsia="OpenSymbol" w:hAnsi="OpenSymbol" w:cs="OpenSymbol"/>
    </w:rPr>
  </w:style>
  <w:style w:type="character" w:customStyle="1" w:styleId="20">
    <w:name w:val="Основной текст 2 Знак"/>
    <w:basedOn w:val="4"/>
    <w:rsid w:val="00C66A75"/>
    <w:rPr>
      <w:sz w:val="24"/>
      <w:szCs w:val="24"/>
      <w:lang w:val="en-US"/>
    </w:rPr>
  </w:style>
  <w:style w:type="paragraph" w:customStyle="1" w:styleId="a7">
    <w:name w:val="Заголовок"/>
    <w:basedOn w:val="a"/>
    <w:next w:val="a8"/>
    <w:rsid w:val="00C66A75"/>
    <w:pPr>
      <w:keepNext/>
      <w:spacing w:before="240" w:after="120"/>
    </w:pPr>
    <w:rPr>
      <w:rFonts w:ascii="Arial" w:eastAsia="Microsoft YaHei" w:hAnsi="Arial" w:cs="Arial"/>
      <w:sz w:val="28"/>
      <w:szCs w:val="28"/>
    </w:rPr>
  </w:style>
  <w:style w:type="paragraph" w:styleId="a8">
    <w:name w:val="Body Text"/>
    <w:basedOn w:val="a"/>
    <w:rsid w:val="00C66A75"/>
    <w:pPr>
      <w:spacing w:after="120"/>
    </w:pPr>
  </w:style>
  <w:style w:type="paragraph" w:styleId="a9">
    <w:name w:val="List"/>
    <w:basedOn w:val="a8"/>
    <w:rsid w:val="00C66A75"/>
    <w:rPr>
      <w:rFonts w:cs="Arial"/>
    </w:rPr>
  </w:style>
  <w:style w:type="paragraph" w:customStyle="1" w:styleId="60">
    <w:name w:val="Название6"/>
    <w:basedOn w:val="a"/>
    <w:rsid w:val="00C66A75"/>
    <w:pPr>
      <w:suppressLineNumbers/>
      <w:spacing w:before="120" w:after="120"/>
    </w:pPr>
    <w:rPr>
      <w:rFonts w:cs="Arial"/>
      <w:i/>
      <w:iCs/>
    </w:rPr>
  </w:style>
  <w:style w:type="paragraph" w:customStyle="1" w:styleId="61">
    <w:name w:val="Указатель6"/>
    <w:basedOn w:val="a"/>
    <w:rsid w:val="00C66A75"/>
    <w:pPr>
      <w:suppressLineNumbers/>
    </w:pPr>
    <w:rPr>
      <w:rFonts w:cs="Arial"/>
    </w:rPr>
  </w:style>
  <w:style w:type="paragraph" w:customStyle="1" w:styleId="50">
    <w:name w:val="Название5"/>
    <w:basedOn w:val="a"/>
    <w:rsid w:val="00C66A75"/>
    <w:pPr>
      <w:suppressLineNumbers/>
      <w:spacing w:before="120" w:after="120"/>
    </w:pPr>
    <w:rPr>
      <w:rFonts w:cs="Arial"/>
      <w:i/>
      <w:iCs/>
    </w:rPr>
  </w:style>
  <w:style w:type="paragraph" w:customStyle="1" w:styleId="51">
    <w:name w:val="Указатель5"/>
    <w:basedOn w:val="a"/>
    <w:rsid w:val="00C66A75"/>
    <w:pPr>
      <w:suppressLineNumbers/>
    </w:pPr>
    <w:rPr>
      <w:rFonts w:cs="Arial"/>
    </w:rPr>
  </w:style>
  <w:style w:type="paragraph" w:customStyle="1" w:styleId="40">
    <w:name w:val="Название4"/>
    <w:basedOn w:val="a"/>
    <w:rsid w:val="00C66A75"/>
    <w:pPr>
      <w:suppressLineNumbers/>
      <w:spacing w:before="120" w:after="120"/>
    </w:pPr>
    <w:rPr>
      <w:rFonts w:cs="Arial"/>
      <w:i/>
      <w:iCs/>
    </w:rPr>
  </w:style>
  <w:style w:type="paragraph" w:customStyle="1" w:styleId="41">
    <w:name w:val="Указатель4"/>
    <w:basedOn w:val="a"/>
    <w:rsid w:val="00C66A75"/>
    <w:pPr>
      <w:suppressLineNumbers/>
    </w:pPr>
    <w:rPr>
      <w:rFonts w:cs="Arial"/>
    </w:rPr>
  </w:style>
  <w:style w:type="paragraph" w:customStyle="1" w:styleId="30">
    <w:name w:val="Название3"/>
    <w:basedOn w:val="a"/>
    <w:rsid w:val="00C66A75"/>
    <w:pPr>
      <w:suppressLineNumbers/>
      <w:spacing w:before="120" w:after="120"/>
    </w:pPr>
    <w:rPr>
      <w:rFonts w:cs="Arial"/>
      <w:i/>
      <w:iCs/>
    </w:rPr>
  </w:style>
  <w:style w:type="paragraph" w:customStyle="1" w:styleId="31">
    <w:name w:val="Указатель3"/>
    <w:basedOn w:val="a"/>
    <w:rsid w:val="00C66A75"/>
    <w:pPr>
      <w:suppressLineNumbers/>
    </w:pPr>
    <w:rPr>
      <w:rFonts w:cs="Arial"/>
    </w:rPr>
  </w:style>
  <w:style w:type="paragraph" w:customStyle="1" w:styleId="21">
    <w:name w:val="Название2"/>
    <w:basedOn w:val="a"/>
    <w:rsid w:val="00C66A75"/>
    <w:pPr>
      <w:suppressLineNumbers/>
      <w:spacing w:before="120" w:after="120"/>
    </w:pPr>
    <w:rPr>
      <w:rFonts w:cs="Arial"/>
      <w:i/>
      <w:iCs/>
    </w:rPr>
  </w:style>
  <w:style w:type="paragraph" w:customStyle="1" w:styleId="22">
    <w:name w:val="Указатель2"/>
    <w:basedOn w:val="a"/>
    <w:rsid w:val="00C66A75"/>
    <w:pPr>
      <w:suppressLineNumbers/>
    </w:pPr>
    <w:rPr>
      <w:rFonts w:cs="Arial"/>
    </w:rPr>
  </w:style>
  <w:style w:type="paragraph" w:customStyle="1" w:styleId="10">
    <w:name w:val="Название1"/>
    <w:basedOn w:val="a"/>
    <w:rsid w:val="00C66A75"/>
    <w:pPr>
      <w:suppressLineNumbers/>
      <w:spacing w:before="120" w:after="120"/>
    </w:pPr>
    <w:rPr>
      <w:rFonts w:cs="Arial"/>
      <w:i/>
      <w:iCs/>
    </w:rPr>
  </w:style>
  <w:style w:type="paragraph" w:customStyle="1" w:styleId="11">
    <w:name w:val="Указатель1"/>
    <w:basedOn w:val="a"/>
    <w:rsid w:val="00C66A75"/>
    <w:pPr>
      <w:suppressLineNumbers/>
    </w:pPr>
    <w:rPr>
      <w:rFonts w:cs="Arial"/>
    </w:rPr>
  </w:style>
  <w:style w:type="paragraph" w:customStyle="1" w:styleId="210">
    <w:name w:val="Основной текст 21"/>
    <w:basedOn w:val="a"/>
    <w:rsid w:val="00C66A75"/>
    <w:pPr>
      <w:spacing w:after="120" w:line="480" w:lineRule="auto"/>
    </w:pPr>
  </w:style>
  <w:style w:type="paragraph" w:styleId="aa">
    <w:name w:val="header"/>
    <w:basedOn w:val="a"/>
    <w:rsid w:val="00C66A75"/>
    <w:pPr>
      <w:tabs>
        <w:tab w:val="center" w:pos="4677"/>
        <w:tab w:val="right" w:pos="9355"/>
      </w:tabs>
    </w:pPr>
    <w:rPr>
      <w:lang w:val="ru-RU"/>
    </w:rPr>
  </w:style>
  <w:style w:type="paragraph" w:styleId="ab">
    <w:name w:val="Balloon Text"/>
    <w:basedOn w:val="a"/>
    <w:rsid w:val="00C66A75"/>
    <w:rPr>
      <w:rFonts w:ascii="Tahoma" w:hAnsi="Tahoma" w:cs="Tahoma"/>
      <w:sz w:val="16"/>
      <w:szCs w:val="16"/>
    </w:rPr>
  </w:style>
  <w:style w:type="paragraph" w:customStyle="1" w:styleId="12">
    <w:name w:val="Текст примечания1"/>
    <w:basedOn w:val="a"/>
    <w:rsid w:val="00C66A75"/>
    <w:rPr>
      <w:sz w:val="20"/>
      <w:szCs w:val="20"/>
      <w:lang w:val="ru-RU"/>
    </w:rPr>
  </w:style>
  <w:style w:type="paragraph" w:customStyle="1" w:styleId="ac">
    <w:name w:val="Знак Знак Знак Знак Знак Знак"/>
    <w:basedOn w:val="a"/>
    <w:rsid w:val="00C66A75"/>
    <w:pPr>
      <w:spacing w:after="160" w:line="240" w:lineRule="exact"/>
    </w:pPr>
    <w:rPr>
      <w:rFonts w:ascii="Verdana" w:hAnsi="Verdana" w:cs="Verdana"/>
      <w:sz w:val="20"/>
      <w:szCs w:val="20"/>
    </w:rPr>
  </w:style>
  <w:style w:type="paragraph" w:customStyle="1" w:styleId="ad">
    <w:name w:val="Содержимое врезки"/>
    <w:basedOn w:val="a8"/>
    <w:rsid w:val="00C66A75"/>
  </w:style>
  <w:style w:type="paragraph" w:styleId="ae">
    <w:name w:val="footer"/>
    <w:basedOn w:val="a"/>
    <w:rsid w:val="00C66A75"/>
    <w:pPr>
      <w:suppressLineNumbers/>
      <w:tabs>
        <w:tab w:val="center" w:pos="4819"/>
        <w:tab w:val="right" w:pos="9638"/>
      </w:tabs>
    </w:pPr>
  </w:style>
  <w:style w:type="paragraph" w:customStyle="1" w:styleId="220">
    <w:name w:val="Основной текст 22"/>
    <w:basedOn w:val="a"/>
    <w:rsid w:val="00C66A75"/>
    <w:pPr>
      <w:spacing w:after="120" w:line="480" w:lineRule="auto"/>
    </w:pPr>
  </w:style>
  <w:style w:type="paragraph" w:customStyle="1" w:styleId="13">
    <w:name w:val="Текст1"/>
    <w:basedOn w:val="a"/>
    <w:rsid w:val="00981B84"/>
    <w:pPr>
      <w:widowControl w:val="0"/>
      <w:suppressAutoHyphens w:val="0"/>
    </w:pPr>
    <w:rPr>
      <w:rFonts w:ascii="Courier New" w:hAnsi="Courier New"/>
      <w:sz w:val="20"/>
      <w:szCs w:val="20"/>
      <w:lang w:val="ru-RU" w:eastAsia="ru-RU"/>
    </w:rPr>
  </w:style>
  <w:style w:type="paragraph" w:customStyle="1" w:styleId="ConsPlusNormal">
    <w:name w:val="ConsPlusNormal"/>
    <w:link w:val="ConsPlusNormal0"/>
    <w:qFormat/>
    <w:rsid w:val="00A71C70"/>
    <w:pPr>
      <w:ind w:firstLine="720"/>
    </w:pPr>
    <w:rPr>
      <w:rFonts w:ascii="Arial" w:hAnsi="Arial"/>
      <w:snapToGrid w:val="0"/>
    </w:rPr>
  </w:style>
  <w:style w:type="paragraph" w:customStyle="1" w:styleId="200">
    <w:name w:val="стиль 20"/>
    <w:basedOn w:val="a"/>
    <w:link w:val="201"/>
    <w:qFormat/>
    <w:rsid w:val="00A71C70"/>
    <w:pPr>
      <w:widowControl w:val="0"/>
      <w:suppressAutoHyphens w:val="0"/>
      <w:autoSpaceDE w:val="0"/>
      <w:autoSpaceDN w:val="0"/>
      <w:adjustRightInd w:val="0"/>
      <w:spacing w:line="360" w:lineRule="auto"/>
      <w:ind w:firstLine="720"/>
      <w:jc w:val="both"/>
      <w:outlineLvl w:val="1"/>
    </w:pPr>
    <w:rPr>
      <w:sz w:val="28"/>
      <w:szCs w:val="20"/>
      <w:lang w:val="ru-RU" w:eastAsia="ru-RU"/>
    </w:rPr>
  </w:style>
  <w:style w:type="character" w:customStyle="1" w:styleId="201">
    <w:name w:val="стиль 20 Знак"/>
    <w:basedOn w:val="a0"/>
    <w:link w:val="200"/>
    <w:rsid w:val="00A71C70"/>
    <w:rPr>
      <w:sz w:val="28"/>
    </w:rPr>
  </w:style>
  <w:style w:type="character" w:customStyle="1" w:styleId="ConsPlusNormal0">
    <w:name w:val="ConsPlusNormal Знак"/>
    <w:link w:val="ConsPlusNormal"/>
    <w:rsid w:val="00A71C70"/>
    <w:rPr>
      <w:rFonts w:ascii="Arial" w:hAnsi="Arial"/>
      <w:snapToGrid w:val="0"/>
      <w:lang w:val="ru-RU" w:eastAsia="ru-RU" w:bidi="ar-SA"/>
    </w:rPr>
  </w:style>
  <w:style w:type="paragraph" w:styleId="af">
    <w:name w:val="Plain Text"/>
    <w:basedOn w:val="a"/>
    <w:link w:val="af0"/>
    <w:rsid w:val="002738D4"/>
    <w:pPr>
      <w:suppressAutoHyphens w:val="0"/>
    </w:pPr>
    <w:rPr>
      <w:rFonts w:ascii="Courier New" w:hAnsi="Courier New"/>
      <w:sz w:val="20"/>
      <w:szCs w:val="20"/>
      <w:lang w:val="ru-RU" w:eastAsia="ru-RU"/>
    </w:rPr>
  </w:style>
  <w:style w:type="character" w:customStyle="1" w:styleId="af0">
    <w:name w:val="Текст Знак"/>
    <w:basedOn w:val="a0"/>
    <w:link w:val="af"/>
    <w:rsid w:val="002738D4"/>
    <w:rPr>
      <w:rFonts w:ascii="Courier New" w:hAnsi="Courier New"/>
    </w:rPr>
  </w:style>
  <w:style w:type="paragraph" w:customStyle="1" w:styleId="Default">
    <w:name w:val="Default"/>
    <w:rsid w:val="00AE2422"/>
    <w:pPr>
      <w:autoSpaceDE w:val="0"/>
      <w:autoSpaceDN w:val="0"/>
      <w:adjustRightInd w:val="0"/>
    </w:pPr>
    <w:rPr>
      <w:color w:val="000000"/>
      <w:sz w:val="24"/>
      <w:szCs w:val="24"/>
    </w:rPr>
  </w:style>
  <w:style w:type="paragraph" w:customStyle="1" w:styleId="normal">
    <w:name w:val="normal"/>
    <w:rsid w:val="001A4FBE"/>
    <w:pPr>
      <w:widowControl w:val="0"/>
      <w:spacing w:line="300" w:lineRule="auto"/>
      <w:jc w:val="both"/>
    </w:pPr>
    <w:rPr>
      <w:sz w:val="22"/>
      <w:szCs w:val="22"/>
    </w:rPr>
  </w:style>
  <w:style w:type="paragraph" w:styleId="af1">
    <w:name w:val="Normal (Web)"/>
    <w:basedOn w:val="a"/>
    <w:uiPriority w:val="99"/>
    <w:unhideWhenUsed/>
    <w:rsid w:val="001A4FBE"/>
    <w:pPr>
      <w:suppressAutoHyphens w:val="0"/>
      <w:spacing w:before="100" w:beforeAutospacing="1" w:after="100" w:afterAutospacing="1"/>
    </w:pPr>
    <w:rPr>
      <w:lang w:val="ru-RU" w:eastAsia="ru-RU"/>
    </w:rPr>
  </w:style>
  <w:style w:type="paragraph" w:styleId="af2">
    <w:name w:val="List Paragraph"/>
    <w:basedOn w:val="a"/>
    <w:uiPriority w:val="34"/>
    <w:qFormat/>
    <w:rsid w:val="004A47ED"/>
    <w:pPr>
      <w:ind w:left="720"/>
      <w:contextualSpacing/>
    </w:pPr>
  </w:style>
  <w:style w:type="character" w:styleId="af3">
    <w:name w:val="Emphasis"/>
    <w:basedOn w:val="a0"/>
    <w:uiPriority w:val="20"/>
    <w:qFormat/>
    <w:rsid w:val="006C5D0B"/>
    <w:rPr>
      <w:i/>
      <w:iCs/>
    </w:rPr>
  </w:style>
</w:styles>
</file>

<file path=word/webSettings.xml><?xml version="1.0" encoding="utf-8"?>
<w:webSettings xmlns:r="http://schemas.openxmlformats.org/officeDocument/2006/relationships" xmlns:w="http://schemas.openxmlformats.org/wordprocessingml/2006/main">
  <w:divs>
    <w:div w:id="23287155">
      <w:bodyDiv w:val="1"/>
      <w:marLeft w:val="0"/>
      <w:marRight w:val="0"/>
      <w:marTop w:val="0"/>
      <w:marBottom w:val="0"/>
      <w:divBdr>
        <w:top w:val="none" w:sz="0" w:space="0" w:color="auto"/>
        <w:left w:val="none" w:sz="0" w:space="0" w:color="auto"/>
        <w:bottom w:val="none" w:sz="0" w:space="0" w:color="auto"/>
        <w:right w:val="none" w:sz="0" w:space="0" w:color="auto"/>
      </w:divBdr>
    </w:div>
    <w:div w:id="24910219">
      <w:bodyDiv w:val="1"/>
      <w:marLeft w:val="0"/>
      <w:marRight w:val="0"/>
      <w:marTop w:val="0"/>
      <w:marBottom w:val="0"/>
      <w:divBdr>
        <w:top w:val="none" w:sz="0" w:space="0" w:color="auto"/>
        <w:left w:val="none" w:sz="0" w:space="0" w:color="auto"/>
        <w:bottom w:val="none" w:sz="0" w:space="0" w:color="auto"/>
        <w:right w:val="none" w:sz="0" w:space="0" w:color="auto"/>
      </w:divBdr>
    </w:div>
    <w:div w:id="287129920">
      <w:bodyDiv w:val="1"/>
      <w:marLeft w:val="0"/>
      <w:marRight w:val="0"/>
      <w:marTop w:val="0"/>
      <w:marBottom w:val="0"/>
      <w:divBdr>
        <w:top w:val="none" w:sz="0" w:space="0" w:color="auto"/>
        <w:left w:val="none" w:sz="0" w:space="0" w:color="auto"/>
        <w:bottom w:val="none" w:sz="0" w:space="0" w:color="auto"/>
        <w:right w:val="none" w:sz="0" w:space="0" w:color="auto"/>
      </w:divBdr>
    </w:div>
    <w:div w:id="310598717">
      <w:bodyDiv w:val="1"/>
      <w:marLeft w:val="0"/>
      <w:marRight w:val="0"/>
      <w:marTop w:val="0"/>
      <w:marBottom w:val="0"/>
      <w:divBdr>
        <w:top w:val="none" w:sz="0" w:space="0" w:color="auto"/>
        <w:left w:val="none" w:sz="0" w:space="0" w:color="auto"/>
        <w:bottom w:val="none" w:sz="0" w:space="0" w:color="auto"/>
        <w:right w:val="none" w:sz="0" w:space="0" w:color="auto"/>
      </w:divBdr>
    </w:div>
    <w:div w:id="394818772">
      <w:bodyDiv w:val="1"/>
      <w:marLeft w:val="0"/>
      <w:marRight w:val="0"/>
      <w:marTop w:val="0"/>
      <w:marBottom w:val="0"/>
      <w:divBdr>
        <w:top w:val="none" w:sz="0" w:space="0" w:color="auto"/>
        <w:left w:val="none" w:sz="0" w:space="0" w:color="auto"/>
        <w:bottom w:val="none" w:sz="0" w:space="0" w:color="auto"/>
        <w:right w:val="none" w:sz="0" w:space="0" w:color="auto"/>
      </w:divBdr>
    </w:div>
    <w:div w:id="427773208">
      <w:bodyDiv w:val="1"/>
      <w:marLeft w:val="0"/>
      <w:marRight w:val="0"/>
      <w:marTop w:val="0"/>
      <w:marBottom w:val="0"/>
      <w:divBdr>
        <w:top w:val="none" w:sz="0" w:space="0" w:color="auto"/>
        <w:left w:val="none" w:sz="0" w:space="0" w:color="auto"/>
        <w:bottom w:val="none" w:sz="0" w:space="0" w:color="auto"/>
        <w:right w:val="none" w:sz="0" w:space="0" w:color="auto"/>
      </w:divBdr>
    </w:div>
    <w:div w:id="431432904">
      <w:bodyDiv w:val="1"/>
      <w:marLeft w:val="0"/>
      <w:marRight w:val="0"/>
      <w:marTop w:val="0"/>
      <w:marBottom w:val="0"/>
      <w:divBdr>
        <w:top w:val="none" w:sz="0" w:space="0" w:color="auto"/>
        <w:left w:val="none" w:sz="0" w:space="0" w:color="auto"/>
        <w:bottom w:val="none" w:sz="0" w:space="0" w:color="auto"/>
        <w:right w:val="none" w:sz="0" w:space="0" w:color="auto"/>
      </w:divBdr>
    </w:div>
    <w:div w:id="450369479">
      <w:bodyDiv w:val="1"/>
      <w:marLeft w:val="0"/>
      <w:marRight w:val="0"/>
      <w:marTop w:val="0"/>
      <w:marBottom w:val="0"/>
      <w:divBdr>
        <w:top w:val="none" w:sz="0" w:space="0" w:color="auto"/>
        <w:left w:val="none" w:sz="0" w:space="0" w:color="auto"/>
        <w:bottom w:val="none" w:sz="0" w:space="0" w:color="auto"/>
        <w:right w:val="none" w:sz="0" w:space="0" w:color="auto"/>
      </w:divBdr>
    </w:div>
    <w:div w:id="471098675">
      <w:bodyDiv w:val="1"/>
      <w:marLeft w:val="0"/>
      <w:marRight w:val="0"/>
      <w:marTop w:val="0"/>
      <w:marBottom w:val="0"/>
      <w:divBdr>
        <w:top w:val="none" w:sz="0" w:space="0" w:color="auto"/>
        <w:left w:val="none" w:sz="0" w:space="0" w:color="auto"/>
        <w:bottom w:val="none" w:sz="0" w:space="0" w:color="auto"/>
        <w:right w:val="none" w:sz="0" w:space="0" w:color="auto"/>
      </w:divBdr>
    </w:div>
    <w:div w:id="499085094">
      <w:bodyDiv w:val="1"/>
      <w:marLeft w:val="0"/>
      <w:marRight w:val="0"/>
      <w:marTop w:val="0"/>
      <w:marBottom w:val="0"/>
      <w:divBdr>
        <w:top w:val="none" w:sz="0" w:space="0" w:color="auto"/>
        <w:left w:val="none" w:sz="0" w:space="0" w:color="auto"/>
        <w:bottom w:val="none" w:sz="0" w:space="0" w:color="auto"/>
        <w:right w:val="none" w:sz="0" w:space="0" w:color="auto"/>
      </w:divBdr>
    </w:div>
    <w:div w:id="573472558">
      <w:bodyDiv w:val="1"/>
      <w:marLeft w:val="0"/>
      <w:marRight w:val="0"/>
      <w:marTop w:val="0"/>
      <w:marBottom w:val="0"/>
      <w:divBdr>
        <w:top w:val="none" w:sz="0" w:space="0" w:color="auto"/>
        <w:left w:val="none" w:sz="0" w:space="0" w:color="auto"/>
        <w:bottom w:val="none" w:sz="0" w:space="0" w:color="auto"/>
        <w:right w:val="none" w:sz="0" w:space="0" w:color="auto"/>
      </w:divBdr>
    </w:div>
    <w:div w:id="579558615">
      <w:bodyDiv w:val="1"/>
      <w:marLeft w:val="0"/>
      <w:marRight w:val="0"/>
      <w:marTop w:val="0"/>
      <w:marBottom w:val="0"/>
      <w:divBdr>
        <w:top w:val="none" w:sz="0" w:space="0" w:color="auto"/>
        <w:left w:val="none" w:sz="0" w:space="0" w:color="auto"/>
        <w:bottom w:val="none" w:sz="0" w:space="0" w:color="auto"/>
        <w:right w:val="none" w:sz="0" w:space="0" w:color="auto"/>
      </w:divBdr>
    </w:div>
    <w:div w:id="636958963">
      <w:bodyDiv w:val="1"/>
      <w:marLeft w:val="0"/>
      <w:marRight w:val="0"/>
      <w:marTop w:val="0"/>
      <w:marBottom w:val="0"/>
      <w:divBdr>
        <w:top w:val="none" w:sz="0" w:space="0" w:color="auto"/>
        <w:left w:val="none" w:sz="0" w:space="0" w:color="auto"/>
        <w:bottom w:val="none" w:sz="0" w:space="0" w:color="auto"/>
        <w:right w:val="none" w:sz="0" w:space="0" w:color="auto"/>
      </w:divBdr>
    </w:div>
    <w:div w:id="679892449">
      <w:bodyDiv w:val="1"/>
      <w:marLeft w:val="0"/>
      <w:marRight w:val="0"/>
      <w:marTop w:val="0"/>
      <w:marBottom w:val="0"/>
      <w:divBdr>
        <w:top w:val="none" w:sz="0" w:space="0" w:color="auto"/>
        <w:left w:val="none" w:sz="0" w:space="0" w:color="auto"/>
        <w:bottom w:val="none" w:sz="0" w:space="0" w:color="auto"/>
        <w:right w:val="none" w:sz="0" w:space="0" w:color="auto"/>
      </w:divBdr>
    </w:div>
    <w:div w:id="803156419">
      <w:bodyDiv w:val="1"/>
      <w:marLeft w:val="0"/>
      <w:marRight w:val="0"/>
      <w:marTop w:val="0"/>
      <w:marBottom w:val="0"/>
      <w:divBdr>
        <w:top w:val="none" w:sz="0" w:space="0" w:color="auto"/>
        <w:left w:val="none" w:sz="0" w:space="0" w:color="auto"/>
        <w:bottom w:val="none" w:sz="0" w:space="0" w:color="auto"/>
        <w:right w:val="none" w:sz="0" w:space="0" w:color="auto"/>
      </w:divBdr>
    </w:div>
    <w:div w:id="832111781">
      <w:bodyDiv w:val="1"/>
      <w:marLeft w:val="0"/>
      <w:marRight w:val="0"/>
      <w:marTop w:val="0"/>
      <w:marBottom w:val="0"/>
      <w:divBdr>
        <w:top w:val="none" w:sz="0" w:space="0" w:color="auto"/>
        <w:left w:val="none" w:sz="0" w:space="0" w:color="auto"/>
        <w:bottom w:val="none" w:sz="0" w:space="0" w:color="auto"/>
        <w:right w:val="none" w:sz="0" w:space="0" w:color="auto"/>
      </w:divBdr>
    </w:div>
    <w:div w:id="842204689">
      <w:bodyDiv w:val="1"/>
      <w:marLeft w:val="0"/>
      <w:marRight w:val="0"/>
      <w:marTop w:val="0"/>
      <w:marBottom w:val="0"/>
      <w:divBdr>
        <w:top w:val="none" w:sz="0" w:space="0" w:color="auto"/>
        <w:left w:val="none" w:sz="0" w:space="0" w:color="auto"/>
        <w:bottom w:val="none" w:sz="0" w:space="0" w:color="auto"/>
        <w:right w:val="none" w:sz="0" w:space="0" w:color="auto"/>
      </w:divBdr>
    </w:div>
    <w:div w:id="974218252">
      <w:bodyDiv w:val="1"/>
      <w:marLeft w:val="0"/>
      <w:marRight w:val="0"/>
      <w:marTop w:val="0"/>
      <w:marBottom w:val="0"/>
      <w:divBdr>
        <w:top w:val="none" w:sz="0" w:space="0" w:color="auto"/>
        <w:left w:val="none" w:sz="0" w:space="0" w:color="auto"/>
        <w:bottom w:val="none" w:sz="0" w:space="0" w:color="auto"/>
        <w:right w:val="none" w:sz="0" w:space="0" w:color="auto"/>
      </w:divBdr>
    </w:div>
    <w:div w:id="1061952221">
      <w:bodyDiv w:val="1"/>
      <w:marLeft w:val="0"/>
      <w:marRight w:val="0"/>
      <w:marTop w:val="0"/>
      <w:marBottom w:val="0"/>
      <w:divBdr>
        <w:top w:val="none" w:sz="0" w:space="0" w:color="auto"/>
        <w:left w:val="none" w:sz="0" w:space="0" w:color="auto"/>
        <w:bottom w:val="none" w:sz="0" w:space="0" w:color="auto"/>
        <w:right w:val="none" w:sz="0" w:space="0" w:color="auto"/>
      </w:divBdr>
    </w:div>
    <w:div w:id="1206405632">
      <w:bodyDiv w:val="1"/>
      <w:marLeft w:val="0"/>
      <w:marRight w:val="0"/>
      <w:marTop w:val="0"/>
      <w:marBottom w:val="0"/>
      <w:divBdr>
        <w:top w:val="none" w:sz="0" w:space="0" w:color="auto"/>
        <w:left w:val="none" w:sz="0" w:space="0" w:color="auto"/>
        <w:bottom w:val="none" w:sz="0" w:space="0" w:color="auto"/>
        <w:right w:val="none" w:sz="0" w:space="0" w:color="auto"/>
      </w:divBdr>
    </w:div>
    <w:div w:id="1231884277">
      <w:bodyDiv w:val="1"/>
      <w:marLeft w:val="0"/>
      <w:marRight w:val="0"/>
      <w:marTop w:val="0"/>
      <w:marBottom w:val="0"/>
      <w:divBdr>
        <w:top w:val="none" w:sz="0" w:space="0" w:color="auto"/>
        <w:left w:val="none" w:sz="0" w:space="0" w:color="auto"/>
        <w:bottom w:val="none" w:sz="0" w:space="0" w:color="auto"/>
        <w:right w:val="none" w:sz="0" w:space="0" w:color="auto"/>
      </w:divBdr>
    </w:div>
    <w:div w:id="1315601636">
      <w:bodyDiv w:val="1"/>
      <w:marLeft w:val="0"/>
      <w:marRight w:val="0"/>
      <w:marTop w:val="0"/>
      <w:marBottom w:val="0"/>
      <w:divBdr>
        <w:top w:val="none" w:sz="0" w:space="0" w:color="auto"/>
        <w:left w:val="none" w:sz="0" w:space="0" w:color="auto"/>
        <w:bottom w:val="none" w:sz="0" w:space="0" w:color="auto"/>
        <w:right w:val="none" w:sz="0" w:space="0" w:color="auto"/>
      </w:divBdr>
    </w:div>
    <w:div w:id="1358652562">
      <w:bodyDiv w:val="1"/>
      <w:marLeft w:val="0"/>
      <w:marRight w:val="0"/>
      <w:marTop w:val="0"/>
      <w:marBottom w:val="0"/>
      <w:divBdr>
        <w:top w:val="none" w:sz="0" w:space="0" w:color="auto"/>
        <w:left w:val="none" w:sz="0" w:space="0" w:color="auto"/>
        <w:bottom w:val="none" w:sz="0" w:space="0" w:color="auto"/>
        <w:right w:val="none" w:sz="0" w:space="0" w:color="auto"/>
      </w:divBdr>
    </w:div>
    <w:div w:id="1359353311">
      <w:bodyDiv w:val="1"/>
      <w:marLeft w:val="0"/>
      <w:marRight w:val="0"/>
      <w:marTop w:val="0"/>
      <w:marBottom w:val="0"/>
      <w:divBdr>
        <w:top w:val="none" w:sz="0" w:space="0" w:color="auto"/>
        <w:left w:val="none" w:sz="0" w:space="0" w:color="auto"/>
        <w:bottom w:val="none" w:sz="0" w:space="0" w:color="auto"/>
        <w:right w:val="none" w:sz="0" w:space="0" w:color="auto"/>
      </w:divBdr>
    </w:div>
    <w:div w:id="1403135476">
      <w:bodyDiv w:val="1"/>
      <w:marLeft w:val="0"/>
      <w:marRight w:val="0"/>
      <w:marTop w:val="0"/>
      <w:marBottom w:val="0"/>
      <w:divBdr>
        <w:top w:val="none" w:sz="0" w:space="0" w:color="auto"/>
        <w:left w:val="none" w:sz="0" w:space="0" w:color="auto"/>
        <w:bottom w:val="none" w:sz="0" w:space="0" w:color="auto"/>
        <w:right w:val="none" w:sz="0" w:space="0" w:color="auto"/>
      </w:divBdr>
    </w:div>
    <w:div w:id="1492795731">
      <w:bodyDiv w:val="1"/>
      <w:marLeft w:val="0"/>
      <w:marRight w:val="0"/>
      <w:marTop w:val="0"/>
      <w:marBottom w:val="0"/>
      <w:divBdr>
        <w:top w:val="none" w:sz="0" w:space="0" w:color="auto"/>
        <w:left w:val="none" w:sz="0" w:space="0" w:color="auto"/>
        <w:bottom w:val="none" w:sz="0" w:space="0" w:color="auto"/>
        <w:right w:val="none" w:sz="0" w:space="0" w:color="auto"/>
      </w:divBdr>
    </w:div>
    <w:div w:id="1659646707">
      <w:bodyDiv w:val="1"/>
      <w:marLeft w:val="0"/>
      <w:marRight w:val="0"/>
      <w:marTop w:val="0"/>
      <w:marBottom w:val="0"/>
      <w:divBdr>
        <w:top w:val="none" w:sz="0" w:space="0" w:color="auto"/>
        <w:left w:val="none" w:sz="0" w:space="0" w:color="auto"/>
        <w:bottom w:val="none" w:sz="0" w:space="0" w:color="auto"/>
        <w:right w:val="none" w:sz="0" w:space="0" w:color="auto"/>
      </w:divBdr>
    </w:div>
    <w:div w:id="1674258928">
      <w:bodyDiv w:val="1"/>
      <w:marLeft w:val="0"/>
      <w:marRight w:val="0"/>
      <w:marTop w:val="0"/>
      <w:marBottom w:val="0"/>
      <w:divBdr>
        <w:top w:val="none" w:sz="0" w:space="0" w:color="auto"/>
        <w:left w:val="none" w:sz="0" w:space="0" w:color="auto"/>
        <w:bottom w:val="none" w:sz="0" w:space="0" w:color="auto"/>
        <w:right w:val="none" w:sz="0" w:space="0" w:color="auto"/>
      </w:divBdr>
    </w:div>
    <w:div w:id="1858809602">
      <w:bodyDiv w:val="1"/>
      <w:marLeft w:val="0"/>
      <w:marRight w:val="0"/>
      <w:marTop w:val="0"/>
      <w:marBottom w:val="0"/>
      <w:divBdr>
        <w:top w:val="none" w:sz="0" w:space="0" w:color="auto"/>
        <w:left w:val="none" w:sz="0" w:space="0" w:color="auto"/>
        <w:bottom w:val="none" w:sz="0" w:space="0" w:color="auto"/>
        <w:right w:val="none" w:sz="0" w:space="0" w:color="auto"/>
      </w:divBdr>
    </w:div>
    <w:div w:id="1886021109">
      <w:bodyDiv w:val="1"/>
      <w:marLeft w:val="0"/>
      <w:marRight w:val="0"/>
      <w:marTop w:val="0"/>
      <w:marBottom w:val="0"/>
      <w:divBdr>
        <w:top w:val="none" w:sz="0" w:space="0" w:color="auto"/>
        <w:left w:val="none" w:sz="0" w:space="0" w:color="auto"/>
        <w:bottom w:val="none" w:sz="0" w:space="0" w:color="auto"/>
        <w:right w:val="none" w:sz="0" w:space="0" w:color="auto"/>
      </w:divBdr>
    </w:div>
    <w:div w:id="2016152011">
      <w:bodyDiv w:val="1"/>
      <w:marLeft w:val="0"/>
      <w:marRight w:val="0"/>
      <w:marTop w:val="0"/>
      <w:marBottom w:val="0"/>
      <w:divBdr>
        <w:top w:val="none" w:sz="0" w:space="0" w:color="auto"/>
        <w:left w:val="none" w:sz="0" w:space="0" w:color="auto"/>
        <w:bottom w:val="none" w:sz="0" w:space="0" w:color="auto"/>
        <w:right w:val="none" w:sz="0" w:space="0" w:color="auto"/>
      </w:divBdr>
    </w:div>
    <w:div w:id="2049912006">
      <w:bodyDiv w:val="1"/>
      <w:marLeft w:val="0"/>
      <w:marRight w:val="0"/>
      <w:marTop w:val="0"/>
      <w:marBottom w:val="0"/>
      <w:divBdr>
        <w:top w:val="none" w:sz="0" w:space="0" w:color="auto"/>
        <w:left w:val="none" w:sz="0" w:space="0" w:color="auto"/>
        <w:bottom w:val="none" w:sz="0" w:space="0" w:color="auto"/>
        <w:right w:val="none" w:sz="0" w:space="0" w:color="auto"/>
      </w:divBdr>
    </w:div>
    <w:div w:id="21259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05C5-7902-4D67-B906-6C2F5AA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10</Pages>
  <Words>4086</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ВЫСТУПЛЕНИЕ</vt:lpstr>
    </vt:vector>
  </TitlesOfParts>
  <Company>Grizli777</Company>
  <LinksUpToDate>false</LinksUpToDate>
  <CharactersWithSpaces>27323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ВЫСТУПЛЕНИЕ</dc:title>
  <dc:creator>user</dc:creator>
  <cp:lastModifiedBy>user04</cp:lastModifiedBy>
  <cp:revision>49</cp:revision>
  <cp:lastPrinted>2023-10-02T07:18:00Z</cp:lastPrinted>
  <dcterms:created xsi:type="dcterms:W3CDTF">2023-09-13T06:26:00Z</dcterms:created>
  <dcterms:modified xsi:type="dcterms:W3CDTF">2023-10-02T07:43:00Z</dcterms:modified>
</cp:coreProperties>
</file>