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21473270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9E098D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EA758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РАСПОРЯЖЕНИЕ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9E098D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9E098D">
        <w:rPr>
          <w:lang w:eastAsia="ar-SA"/>
        </w:rPr>
        <w:pict>
          <v:rect id="_x0000_s1028" style="position:absolute;margin-left:158.2pt;margin-top:.2pt;width:93.55pt;height:14.45pt;z-index:251656192" o:allowincell="f" filled="f" stroked="f">
            <v:textbox style="mso-next-textbox:#_x0000_s1028" inset="1pt,1pt,1pt,1pt">
              <w:txbxContent>
                <w:p w:rsidR="0041235D" w:rsidRPr="004B0E6F" w:rsidRDefault="00880495" w:rsidP="004B0E6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08.08.2022</w:t>
                  </w:r>
                </w:p>
              </w:txbxContent>
            </v:textbox>
          </v:rect>
        </w:pict>
      </w:r>
      <w:r w:rsidRPr="009E098D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9E098D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9E098D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9E098D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880495">
        <w:rPr>
          <w:sz w:val="28"/>
          <w:szCs w:val="28"/>
        </w:rPr>
        <w:t>444р-П</w:t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6568A" w:rsidRDefault="007364D4" w:rsidP="00611082">
      <w:pPr>
        <w:ind w:right="-2"/>
        <w:jc w:val="center"/>
      </w:pPr>
      <w:r>
        <w:t>О</w:t>
      </w:r>
      <w:r w:rsidR="00EA7581">
        <w:t>б определении уполномоченного органа на осуществление контроля в сфере закупок</w:t>
      </w:r>
      <w:r>
        <w:t xml:space="preserve"> </w:t>
      </w:r>
    </w:p>
    <w:p w:rsidR="00063707" w:rsidRPr="00B32051" w:rsidRDefault="00063707" w:rsidP="00B32051">
      <w:pPr>
        <w:jc w:val="center"/>
      </w:pPr>
    </w:p>
    <w:p w:rsidR="00AA653C" w:rsidRPr="00B32051" w:rsidRDefault="00AA653C" w:rsidP="00B32051"/>
    <w:p w:rsidR="0091404B" w:rsidRPr="00B32051" w:rsidRDefault="0091404B" w:rsidP="00EA7581">
      <w:pPr>
        <w:jc w:val="both"/>
      </w:pPr>
      <w:r w:rsidRPr="00B32051">
        <w:tab/>
      </w:r>
      <w:r w:rsidRPr="00B640D3">
        <w:t>В</w:t>
      </w:r>
      <w:r w:rsidR="00B640D3" w:rsidRPr="00B640D3">
        <w:t xml:space="preserve"> </w:t>
      </w:r>
      <w:r w:rsidR="00EA7581">
        <w:t xml:space="preserve">соответствии с ч. 3 ст. 99 Федерального закона </w:t>
      </w:r>
      <w:r w:rsidR="00EA7581" w:rsidRPr="00EA7581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="00EA7581">
        <w:t xml:space="preserve">, </w:t>
      </w:r>
      <w:r w:rsidR="00443082">
        <w:t xml:space="preserve">руководствуясь </w:t>
      </w:r>
      <w:r w:rsidR="00EA7581">
        <w:t xml:space="preserve">постановлением </w:t>
      </w:r>
      <w:r w:rsidR="00EA7581" w:rsidRPr="00EA7581">
        <w:t>Правительства РФ от 01.10.2020 N 1576 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</w:r>
      <w:r w:rsidR="00EA7581">
        <w:t>,</w:t>
      </w:r>
      <w:r w:rsidR="0052488F">
        <w:t xml:space="preserve"> </w:t>
      </w:r>
    </w:p>
    <w:p w:rsidR="00443082" w:rsidRDefault="0091404B" w:rsidP="0052488F">
      <w:pPr>
        <w:jc w:val="both"/>
      </w:pPr>
      <w:r w:rsidRPr="00B32051">
        <w:br/>
      </w:r>
      <w:r w:rsidRPr="00B32051">
        <w:tab/>
        <w:t xml:space="preserve">1. </w:t>
      </w:r>
      <w:r w:rsidR="00443082">
        <w:t xml:space="preserve">Определить </w:t>
      </w:r>
      <w:r w:rsidR="00AE5B7E" w:rsidRPr="00FE7E26">
        <w:t xml:space="preserve">отдел финансов и бухгалтерского учета </w:t>
      </w:r>
      <w:r w:rsidR="00124CFF">
        <w:t xml:space="preserve">Управления по экономике и финансам </w:t>
      </w:r>
      <w:r w:rsidR="00443082">
        <w:t>администрации Пудожского муниципального района уполномоченным органом на осуществление контроля в сфере закупок, путем проведения плановых и внеплановых проверок в отношении субъектов контроля при осуществлении закупок для обеспечения муниципальных нужд.</w:t>
      </w:r>
    </w:p>
    <w:p w:rsidR="0052488F" w:rsidRDefault="0052488F" w:rsidP="0052488F">
      <w:pPr>
        <w:jc w:val="both"/>
      </w:pPr>
      <w:r>
        <w:tab/>
        <w:t xml:space="preserve">2. Настоящее </w:t>
      </w:r>
      <w:r w:rsidR="00443082">
        <w:t>распоряжение</w:t>
      </w:r>
      <w:r>
        <w:t xml:space="preserve"> подлежит размещению на официальном сайте администрации Пудожского муниципального района.</w:t>
      </w:r>
    </w:p>
    <w:p w:rsidR="000078A2" w:rsidRDefault="000078A2" w:rsidP="0052488F">
      <w:pPr>
        <w:jc w:val="both"/>
      </w:pPr>
      <w:r>
        <w:t xml:space="preserve">            3.    Настоящее распоряжение вступает в силу с момента его подписания.</w:t>
      </w:r>
    </w:p>
    <w:p w:rsidR="0091404B" w:rsidRDefault="0052488F" w:rsidP="0026568A">
      <w:pPr>
        <w:jc w:val="both"/>
      </w:pPr>
      <w:r>
        <w:tab/>
      </w:r>
      <w:r w:rsidR="00443082">
        <w:t xml:space="preserve"> </w:t>
      </w:r>
    </w:p>
    <w:p w:rsidR="008535EA" w:rsidRPr="00B32051" w:rsidRDefault="008535EA" w:rsidP="00B32051">
      <w:pPr>
        <w:jc w:val="both"/>
      </w:pPr>
    </w:p>
    <w:p w:rsidR="00351B96" w:rsidRDefault="00351B96" w:rsidP="00B32051"/>
    <w:p w:rsidR="0052488F" w:rsidRDefault="0052488F" w:rsidP="00B32051"/>
    <w:p w:rsidR="0052488F" w:rsidRDefault="0052488F" w:rsidP="00B32051"/>
    <w:p w:rsidR="0052488F" w:rsidRDefault="0091404B" w:rsidP="00B32051">
      <w:r w:rsidRPr="00B32051">
        <w:t xml:space="preserve">Глава </w:t>
      </w:r>
      <w:r w:rsidR="0052488F">
        <w:t>Пудожского муниципального района –</w:t>
      </w:r>
    </w:p>
    <w:p w:rsidR="0091404B" w:rsidRPr="00B32051" w:rsidRDefault="0052488F" w:rsidP="00B32051">
      <w:r>
        <w:t xml:space="preserve">глава </w:t>
      </w:r>
      <w:r w:rsidR="0091404B" w:rsidRPr="00B32051">
        <w:t>администрации</w:t>
      </w:r>
    </w:p>
    <w:p w:rsidR="0091404B" w:rsidRPr="00B32051" w:rsidRDefault="0091404B" w:rsidP="00B32051">
      <w:r w:rsidRPr="00B32051">
        <w:t>Пудожского муниципального района</w:t>
      </w:r>
      <w:r w:rsidRP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Pr="00B32051">
        <w:t>А. В. Ладыгин</w:t>
      </w: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sectPr w:rsidR="0091404B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81" w:rsidRDefault="00836581" w:rsidP="00AC3BD4">
      <w:r>
        <w:separator/>
      </w:r>
    </w:p>
  </w:endnote>
  <w:endnote w:type="continuationSeparator" w:id="1">
    <w:p w:rsidR="00836581" w:rsidRDefault="00836581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81" w:rsidRDefault="00836581" w:rsidP="00AC3BD4">
      <w:r>
        <w:separator/>
      </w:r>
    </w:p>
  </w:footnote>
  <w:footnote w:type="continuationSeparator" w:id="1">
    <w:p w:rsidR="00836581" w:rsidRDefault="00836581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078A2"/>
    <w:rsid w:val="000423A7"/>
    <w:rsid w:val="00057716"/>
    <w:rsid w:val="0006039A"/>
    <w:rsid w:val="00061C19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1558"/>
    <w:rsid w:val="00104564"/>
    <w:rsid w:val="0010576C"/>
    <w:rsid w:val="00107BF7"/>
    <w:rsid w:val="00115361"/>
    <w:rsid w:val="00117DB3"/>
    <w:rsid w:val="001231B6"/>
    <w:rsid w:val="00124CFF"/>
    <w:rsid w:val="00132A9F"/>
    <w:rsid w:val="00137A69"/>
    <w:rsid w:val="0016192F"/>
    <w:rsid w:val="00170E95"/>
    <w:rsid w:val="00174241"/>
    <w:rsid w:val="00176312"/>
    <w:rsid w:val="001868DB"/>
    <w:rsid w:val="0019072A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568A"/>
    <w:rsid w:val="00266114"/>
    <w:rsid w:val="00266282"/>
    <w:rsid w:val="002668A4"/>
    <w:rsid w:val="00282DDB"/>
    <w:rsid w:val="0028531F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0A70"/>
    <w:rsid w:val="00342E76"/>
    <w:rsid w:val="00351B9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C3443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43082"/>
    <w:rsid w:val="004542EC"/>
    <w:rsid w:val="00460162"/>
    <w:rsid w:val="004751AD"/>
    <w:rsid w:val="0048601D"/>
    <w:rsid w:val="004A0E1B"/>
    <w:rsid w:val="004B0E6F"/>
    <w:rsid w:val="004B2AC1"/>
    <w:rsid w:val="004C5F92"/>
    <w:rsid w:val="004D17F2"/>
    <w:rsid w:val="004D655D"/>
    <w:rsid w:val="004F52A5"/>
    <w:rsid w:val="0051499E"/>
    <w:rsid w:val="005220F5"/>
    <w:rsid w:val="0052488F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5F5084"/>
    <w:rsid w:val="00603D1B"/>
    <w:rsid w:val="00605DA4"/>
    <w:rsid w:val="00611082"/>
    <w:rsid w:val="00616982"/>
    <w:rsid w:val="00625F5E"/>
    <w:rsid w:val="0063365B"/>
    <w:rsid w:val="00635425"/>
    <w:rsid w:val="00637CF8"/>
    <w:rsid w:val="00650A8E"/>
    <w:rsid w:val="00655E4E"/>
    <w:rsid w:val="00664B99"/>
    <w:rsid w:val="006723FB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04153"/>
    <w:rsid w:val="00711A56"/>
    <w:rsid w:val="00711ADC"/>
    <w:rsid w:val="00716E61"/>
    <w:rsid w:val="007179E4"/>
    <w:rsid w:val="00725084"/>
    <w:rsid w:val="00727213"/>
    <w:rsid w:val="00733F23"/>
    <w:rsid w:val="007364D4"/>
    <w:rsid w:val="00751E40"/>
    <w:rsid w:val="00761C66"/>
    <w:rsid w:val="0077494F"/>
    <w:rsid w:val="0077528C"/>
    <w:rsid w:val="0077700F"/>
    <w:rsid w:val="00787A0E"/>
    <w:rsid w:val="00792D30"/>
    <w:rsid w:val="007A19E3"/>
    <w:rsid w:val="007A6359"/>
    <w:rsid w:val="007D2167"/>
    <w:rsid w:val="007D2177"/>
    <w:rsid w:val="007F2C93"/>
    <w:rsid w:val="00802FAF"/>
    <w:rsid w:val="008031E6"/>
    <w:rsid w:val="00813626"/>
    <w:rsid w:val="00815AC1"/>
    <w:rsid w:val="00823641"/>
    <w:rsid w:val="008256CF"/>
    <w:rsid w:val="008272B6"/>
    <w:rsid w:val="00831767"/>
    <w:rsid w:val="00835BA6"/>
    <w:rsid w:val="00836581"/>
    <w:rsid w:val="00847CEE"/>
    <w:rsid w:val="0085291B"/>
    <w:rsid w:val="008535EA"/>
    <w:rsid w:val="008557DF"/>
    <w:rsid w:val="00856EB8"/>
    <w:rsid w:val="00857D44"/>
    <w:rsid w:val="00861316"/>
    <w:rsid w:val="008623F3"/>
    <w:rsid w:val="00872994"/>
    <w:rsid w:val="00873A0B"/>
    <w:rsid w:val="00880495"/>
    <w:rsid w:val="008816B0"/>
    <w:rsid w:val="008842E2"/>
    <w:rsid w:val="00886255"/>
    <w:rsid w:val="00890AE6"/>
    <w:rsid w:val="008A361D"/>
    <w:rsid w:val="008A3D4A"/>
    <w:rsid w:val="008D7DA6"/>
    <w:rsid w:val="0091404B"/>
    <w:rsid w:val="009240C4"/>
    <w:rsid w:val="009307E8"/>
    <w:rsid w:val="0093171F"/>
    <w:rsid w:val="00940C7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C7C88"/>
    <w:rsid w:val="009E098D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85543"/>
    <w:rsid w:val="00A92CDB"/>
    <w:rsid w:val="00AA653C"/>
    <w:rsid w:val="00AC2BC3"/>
    <w:rsid w:val="00AC3BD4"/>
    <w:rsid w:val="00AD064A"/>
    <w:rsid w:val="00AD2266"/>
    <w:rsid w:val="00AD7CE9"/>
    <w:rsid w:val="00AE41BC"/>
    <w:rsid w:val="00AE5B7E"/>
    <w:rsid w:val="00AE72B6"/>
    <w:rsid w:val="00B11111"/>
    <w:rsid w:val="00B26CD2"/>
    <w:rsid w:val="00B32051"/>
    <w:rsid w:val="00B324C9"/>
    <w:rsid w:val="00B33F7B"/>
    <w:rsid w:val="00B35B61"/>
    <w:rsid w:val="00B36D6B"/>
    <w:rsid w:val="00B41A9A"/>
    <w:rsid w:val="00B640D3"/>
    <w:rsid w:val="00B6708D"/>
    <w:rsid w:val="00B7371C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5B3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2DCE"/>
    <w:rsid w:val="00D921A8"/>
    <w:rsid w:val="00D946A5"/>
    <w:rsid w:val="00D96407"/>
    <w:rsid w:val="00DA1025"/>
    <w:rsid w:val="00DA2B21"/>
    <w:rsid w:val="00DB442E"/>
    <w:rsid w:val="00DC5B25"/>
    <w:rsid w:val="00DD1F39"/>
    <w:rsid w:val="00DD7EC7"/>
    <w:rsid w:val="00DE01FA"/>
    <w:rsid w:val="00DE5F92"/>
    <w:rsid w:val="00E01438"/>
    <w:rsid w:val="00E03E04"/>
    <w:rsid w:val="00E06575"/>
    <w:rsid w:val="00E12764"/>
    <w:rsid w:val="00E3184A"/>
    <w:rsid w:val="00E33701"/>
    <w:rsid w:val="00E417D8"/>
    <w:rsid w:val="00E5118A"/>
    <w:rsid w:val="00E613DF"/>
    <w:rsid w:val="00E87EE4"/>
    <w:rsid w:val="00EA01CD"/>
    <w:rsid w:val="00EA271F"/>
    <w:rsid w:val="00EA47F0"/>
    <w:rsid w:val="00EA7581"/>
    <w:rsid w:val="00EB011B"/>
    <w:rsid w:val="00EB729D"/>
    <w:rsid w:val="00EC2226"/>
    <w:rsid w:val="00EC3EAD"/>
    <w:rsid w:val="00EC71D7"/>
    <w:rsid w:val="00ED1729"/>
    <w:rsid w:val="00ED48B9"/>
    <w:rsid w:val="00EF0157"/>
    <w:rsid w:val="00EF1F28"/>
    <w:rsid w:val="00F041F8"/>
    <w:rsid w:val="00F06299"/>
    <w:rsid w:val="00F21CEE"/>
    <w:rsid w:val="00F232AE"/>
    <w:rsid w:val="00F44C11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290-3706-4276-8EC1-408BE9C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1898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206</cp:lastModifiedBy>
  <cp:revision>37</cp:revision>
  <cp:lastPrinted>2022-06-07T11:31:00Z</cp:lastPrinted>
  <dcterms:created xsi:type="dcterms:W3CDTF">2019-06-18T06:28:00Z</dcterms:created>
  <dcterms:modified xsi:type="dcterms:W3CDTF">2022-08-08T11:15:00Z</dcterms:modified>
</cp:coreProperties>
</file>