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D70" w:rsidRDefault="003A7D70" w:rsidP="003A7D70">
      <w:pPr>
        <w:jc w:val="center"/>
        <w:rPr>
          <w:rFonts w:ascii="Times New Roman" w:eastAsia="Times New Roman" w:hAnsi="Times New Roman" w:cs="Times New Roman"/>
          <w:b/>
          <w:bCs/>
          <w:sz w:val="24"/>
          <w:szCs w:val="24"/>
          <w:lang w:eastAsia="ru-RU"/>
        </w:rPr>
      </w:pPr>
      <w:r w:rsidRPr="003A7D70">
        <w:rPr>
          <w:rFonts w:ascii="Times New Roman" w:eastAsia="Times New Roman" w:hAnsi="Times New Roman" w:cs="Times New Roman"/>
          <w:b/>
          <w:bCs/>
          <w:sz w:val="24"/>
          <w:szCs w:val="24"/>
          <w:lang w:eastAsia="ru-RU"/>
        </w:rPr>
        <w:t xml:space="preserve">Информация </w:t>
      </w:r>
      <w:r>
        <w:rPr>
          <w:rFonts w:ascii="Times New Roman" w:eastAsia="Times New Roman" w:hAnsi="Times New Roman" w:cs="Times New Roman"/>
          <w:b/>
          <w:bCs/>
          <w:sz w:val="24"/>
          <w:szCs w:val="24"/>
          <w:lang w:eastAsia="ru-RU"/>
        </w:rPr>
        <w:t xml:space="preserve">о </w:t>
      </w:r>
      <w:proofErr w:type="gramStart"/>
      <w:r>
        <w:rPr>
          <w:rFonts w:ascii="Times New Roman" w:eastAsia="Times New Roman" w:hAnsi="Times New Roman" w:cs="Times New Roman"/>
          <w:b/>
          <w:bCs/>
          <w:sz w:val="24"/>
          <w:szCs w:val="24"/>
          <w:lang w:eastAsia="ru-RU"/>
        </w:rPr>
        <w:t>социально-экономическом</w:t>
      </w:r>
      <w:proofErr w:type="gramEnd"/>
      <w:r>
        <w:rPr>
          <w:rFonts w:ascii="Times New Roman" w:eastAsia="Times New Roman" w:hAnsi="Times New Roman" w:cs="Times New Roman"/>
          <w:b/>
          <w:bCs/>
          <w:sz w:val="24"/>
          <w:szCs w:val="24"/>
          <w:lang w:eastAsia="ru-RU"/>
        </w:rPr>
        <w:t xml:space="preserve"> </w:t>
      </w:r>
    </w:p>
    <w:p w:rsidR="003A7D70" w:rsidRPr="003A7D70" w:rsidRDefault="003A7D70" w:rsidP="003A7D70">
      <w:pPr>
        <w:jc w:val="center"/>
        <w:rPr>
          <w:rFonts w:ascii="Calibri" w:eastAsia="Times New Roman" w:hAnsi="Calibri" w:cs="Times New Roman"/>
          <w:lang w:eastAsia="ru-RU"/>
        </w:rPr>
      </w:pPr>
      <w:proofErr w:type="gramStart"/>
      <w:r>
        <w:rPr>
          <w:rFonts w:ascii="Times New Roman" w:eastAsia="Times New Roman" w:hAnsi="Times New Roman" w:cs="Times New Roman"/>
          <w:b/>
          <w:bCs/>
          <w:sz w:val="24"/>
          <w:szCs w:val="24"/>
          <w:lang w:eastAsia="ru-RU"/>
        </w:rPr>
        <w:t>положении</w:t>
      </w:r>
      <w:proofErr w:type="gramEnd"/>
      <w:r>
        <w:rPr>
          <w:rFonts w:ascii="Times New Roman" w:eastAsia="Times New Roman" w:hAnsi="Times New Roman" w:cs="Times New Roman"/>
          <w:b/>
          <w:bCs/>
          <w:sz w:val="24"/>
          <w:szCs w:val="24"/>
          <w:lang w:eastAsia="ru-RU"/>
        </w:rPr>
        <w:t xml:space="preserve"> Пудожского муниципального района по </w:t>
      </w:r>
      <w:r w:rsidRPr="003A7D70">
        <w:rPr>
          <w:rFonts w:ascii="Times New Roman" w:eastAsia="Times New Roman" w:hAnsi="Times New Roman" w:cs="Times New Roman"/>
          <w:b/>
          <w:bCs/>
          <w:sz w:val="24"/>
          <w:szCs w:val="24"/>
          <w:lang w:eastAsia="ru-RU"/>
        </w:rPr>
        <w:t>состоянию на 01.01.2026г.</w:t>
      </w:r>
    </w:p>
    <w:p w:rsidR="003A7D70" w:rsidRPr="003A7D70" w:rsidRDefault="003A7D70" w:rsidP="003A7D70">
      <w:pPr>
        <w:ind w:firstLine="709"/>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Численность населения района на 1 января 2025 года – 13620 человек</w:t>
      </w:r>
      <w:r w:rsidR="00BA472A">
        <w:rPr>
          <w:rFonts w:ascii="Times New Roman" w:eastAsia="Times New Roman" w:hAnsi="Times New Roman" w:cs="Times New Roman"/>
          <w:sz w:val="24"/>
          <w:szCs w:val="24"/>
          <w:lang w:eastAsia="ru-RU"/>
        </w:rPr>
        <w:t xml:space="preserve"> (</w:t>
      </w:r>
      <w:proofErr w:type="spellStart"/>
      <w:r w:rsidR="00BA472A">
        <w:rPr>
          <w:rFonts w:ascii="Times New Roman" w:eastAsia="Times New Roman" w:hAnsi="Times New Roman" w:cs="Times New Roman"/>
          <w:sz w:val="24"/>
          <w:szCs w:val="24"/>
          <w:lang w:eastAsia="ru-RU"/>
        </w:rPr>
        <w:t>Карелиястат</w:t>
      </w:r>
      <w:proofErr w:type="spellEnd"/>
      <w:r w:rsidR="00BA472A">
        <w:rPr>
          <w:rFonts w:ascii="Times New Roman" w:eastAsia="Times New Roman" w:hAnsi="Times New Roman" w:cs="Times New Roman"/>
          <w:sz w:val="24"/>
          <w:szCs w:val="24"/>
          <w:lang w:eastAsia="ru-RU"/>
        </w:rPr>
        <w:t xml:space="preserve"> не предоставляет данных по численности) </w:t>
      </w:r>
      <w:r w:rsidRPr="003A7D70">
        <w:rPr>
          <w:rFonts w:ascii="Times New Roman" w:eastAsia="Times New Roman" w:hAnsi="Times New Roman" w:cs="Times New Roman"/>
          <w:sz w:val="24"/>
          <w:szCs w:val="24"/>
          <w:lang w:eastAsia="ru-RU"/>
        </w:rPr>
        <w:t xml:space="preserve"> (на 1 января 2024 года – 13907 человека), снизилась на   287 человек.</w:t>
      </w:r>
    </w:p>
    <w:p w:rsidR="003A7D70" w:rsidRPr="003A7D70" w:rsidRDefault="003A7D70" w:rsidP="003A7D70">
      <w:pPr>
        <w:ind w:firstLine="709"/>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Численность рабочей силы в возрасте 15-72 лет – 9712 человек (71 % от численности района), из них занято в экономике – 6244 человек (45 % от численности района и 64 % от рабочей силы в возрасте 15-72 лет). Не занято в экономике 3468 человек, в т.ч.</w:t>
      </w:r>
    </w:p>
    <w:p w:rsidR="003A7D70" w:rsidRPr="003A7D70" w:rsidRDefault="003A7D70" w:rsidP="003A7D70">
      <w:pPr>
        <w:ind w:left="720" w:hanging="360"/>
        <w:rPr>
          <w:rFonts w:ascii="Calibri" w:eastAsia="Times New Roman" w:hAnsi="Calibri" w:cs="Times New Roman"/>
          <w:lang w:eastAsia="ru-RU"/>
        </w:rPr>
      </w:pPr>
      <w:r w:rsidRPr="003A7D70">
        <w:rPr>
          <w:rFonts w:ascii="Calibri" w:eastAsia="Times New Roman" w:hAnsi="Calibri" w:cs="Times New Roman"/>
          <w:lang w:eastAsia="ru-RU"/>
        </w:rPr>
        <w:t xml:space="preserve">● </w:t>
      </w:r>
      <w:r w:rsidRPr="003A7D70">
        <w:rPr>
          <w:rFonts w:ascii="Times New Roman" w:eastAsia="Times New Roman" w:hAnsi="Times New Roman" w:cs="Times New Roman"/>
          <w:color w:val="000000"/>
          <w:sz w:val="24"/>
          <w:szCs w:val="24"/>
          <w:lang w:eastAsia="ru-RU"/>
        </w:rPr>
        <w:t>по безработице -99 чел.,</w:t>
      </w:r>
    </w:p>
    <w:p w:rsidR="003A7D70" w:rsidRPr="003A7D70" w:rsidRDefault="003A7D70" w:rsidP="003A7D70">
      <w:pPr>
        <w:ind w:left="720" w:hanging="360"/>
        <w:rPr>
          <w:rFonts w:ascii="Calibri" w:eastAsia="Times New Roman" w:hAnsi="Calibri" w:cs="Times New Roman"/>
          <w:lang w:eastAsia="ru-RU"/>
        </w:rPr>
      </w:pPr>
      <w:r w:rsidRPr="003A7D70">
        <w:rPr>
          <w:rFonts w:ascii="Calibri" w:eastAsia="Times New Roman" w:hAnsi="Calibri" w:cs="Times New Roman"/>
          <w:lang w:eastAsia="ru-RU"/>
        </w:rPr>
        <w:t xml:space="preserve">● </w:t>
      </w:r>
      <w:r w:rsidRPr="003A7D70">
        <w:rPr>
          <w:rFonts w:ascii="Times New Roman" w:eastAsia="Times New Roman" w:hAnsi="Times New Roman" w:cs="Times New Roman"/>
          <w:color w:val="000000"/>
          <w:sz w:val="24"/>
          <w:szCs w:val="24"/>
          <w:lang w:eastAsia="ru-RU"/>
        </w:rPr>
        <w:t>учащиеся 15-18 лет - 650</w:t>
      </w:r>
    </w:p>
    <w:p w:rsidR="003A7D70" w:rsidRPr="003A7D70" w:rsidRDefault="003A7D70" w:rsidP="003A7D70">
      <w:pPr>
        <w:ind w:left="720"/>
        <w:rPr>
          <w:rFonts w:ascii="Calibri" w:eastAsia="Times New Roman" w:hAnsi="Calibri" w:cs="Times New Roman"/>
          <w:lang w:eastAsia="ru-RU"/>
        </w:rPr>
      </w:pPr>
      <w:r w:rsidRPr="003A7D70">
        <w:rPr>
          <w:rFonts w:ascii="Times New Roman" w:eastAsia="Times New Roman" w:hAnsi="Times New Roman" w:cs="Times New Roman"/>
          <w:b/>
          <w:bCs/>
          <w:color w:val="000000"/>
          <w:sz w:val="24"/>
          <w:szCs w:val="24"/>
          <w:lang w:eastAsia="ru-RU"/>
        </w:rPr>
        <w:t>По состоянию на 1 января 2026 года численность безработных граждан составила 99 человек (01.01.2025г. - 95), уровень безработицы – 1,5 % (01.01.2025г. -1,5%)</w:t>
      </w:r>
    </w:p>
    <w:tbl>
      <w:tblPr>
        <w:tblW w:w="0" w:type="dxa"/>
        <w:tblCellMar>
          <w:top w:w="15" w:type="dxa"/>
          <w:left w:w="15" w:type="dxa"/>
          <w:bottom w:w="15" w:type="dxa"/>
          <w:right w:w="15" w:type="dxa"/>
        </w:tblCellMar>
        <w:tblLook w:val="04A0"/>
      </w:tblPr>
      <w:tblGrid>
        <w:gridCol w:w="1505"/>
        <w:gridCol w:w="737"/>
        <w:gridCol w:w="769"/>
        <w:gridCol w:w="738"/>
        <w:gridCol w:w="738"/>
        <w:gridCol w:w="738"/>
        <w:gridCol w:w="738"/>
        <w:gridCol w:w="738"/>
        <w:gridCol w:w="803"/>
        <w:gridCol w:w="1971"/>
      </w:tblGrid>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 xml:space="preserve">            </w:t>
            </w:r>
          </w:p>
        </w:tc>
        <w:tc>
          <w:tcPr>
            <w:tcW w:w="634" w:type="dxa"/>
            <w:tcBorders>
              <w:top w:val="single" w:sz="8" w:space="0" w:color="000000"/>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01.01.2023</w:t>
            </w:r>
          </w:p>
        </w:tc>
        <w:tc>
          <w:tcPr>
            <w:tcW w:w="635" w:type="dxa"/>
            <w:tcBorders>
              <w:top w:val="single" w:sz="8" w:space="0" w:color="000000"/>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 xml:space="preserve">01.01.2024  </w:t>
            </w:r>
          </w:p>
        </w:tc>
        <w:tc>
          <w:tcPr>
            <w:tcW w:w="77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01.01.2025</w:t>
            </w: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01.04.2025</w:t>
            </w:r>
          </w:p>
        </w:tc>
        <w:tc>
          <w:tcPr>
            <w:tcW w:w="743"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01.07.2025</w:t>
            </w:r>
          </w:p>
        </w:tc>
        <w:tc>
          <w:tcPr>
            <w:tcW w:w="805"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01.10.2025</w:t>
            </w:r>
          </w:p>
        </w:tc>
        <w:tc>
          <w:tcPr>
            <w:tcW w:w="88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01.01.2026</w:t>
            </w:r>
          </w:p>
        </w:tc>
        <w:tc>
          <w:tcPr>
            <w:tcW w:w="5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Изменения к началу 2025 года</w:t>
            </w:r>
          </w:p>
        </w:tc>
        <w:tc>
          <w:tcPr>
            <w:tcW w:w="12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Причины роста/снижения</w:t>
            </w: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Безработные</w:t>
            </w:r>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216</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143</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95</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87</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171</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94</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99</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+4</w:t>
            </w:r>
          </w:p>
        </w:tc>
        <w:tc>
          <w:tcPr>
            <w:tcW w:w="1254" w:type="dxa"/>
            <w:vMerge w:val="restart"/>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7"/>
                <w:szCs w:val="27"/>
                <w:lang w:eastAsia="ru-RU"/>
              </w:rPr>
              <w:t xml:space="preserve">Причины повышения: Окончание отопительного сезона в ГУП РК </w:t>
            </w:r>
            <w:proofErr w:type="spellStart"/>
            <w:r w:rsidRPr="003A7D70">
              <w:rPr>
                <w:rFonts w:ascii="Times New Roman" w:eastAsia="Times New Roman" w:hAnsi="Times New Roman" w:cs="Times New Roman"/>
                <w:color w:val="000000"/>
                <w:sz w:val="27"/>
                <w:szCs w:val="27"/>
                <w:lang w:eastAsia="ru-RU"/>
              </w:rPr>
              <w:t>Карелкоммунэнерго</w:t>
            </w:r>
            <w:proofErr w:type="spellEnd"/>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lastRenderedPageBreak/>
              <w:t> </w:t>
            </w:r>
            <w:r w:rsidRPr="003A7D70">
              <w:rPr>
                <w:rFonts w:ascii="Times New Roman" w:eastAsia="Times New Roman" w:hAnsi="Times New Roman" w:cs="Times New Roman"/>
                <w:b/>
                <w:bCs/>
                <w:color w:val="000000"/>
                <w:sz w:val="16"/>
                <w:szCs w:val="16"/>
                <w:lang w:eastAsia="ru-RU"/>
              </w:rPr>
              <w:t> уровень безработицы (% от ЭАН)</w:t>
            </w:r>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2,9</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1,9</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1,5</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1,3</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2,6</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1,5</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xml:space="preserve"> на </w:t>
            </w:r>
            <w:proofErr w:type="spellStart"/>
            <w:r w:rsidRPr="003A7D70">
              <w:rPr>
                <w:rFonts w:ascii="Times New Roman" w:eastAsia="Times New Roman" w:hAnsi="Times New Roman" w:cs="Times New Roman"/>
                <w:sz w:val="24"/>
                <w:szCs w:val="24"/>
                <w:lang w:eastAsia="ru-RU"/>
              </w:rPr>
              <w:t>томже</w:t>
            </w:r>
            <w:proofErr w:type="spellEnd"/>
            <w:r w:rsidRPr="003A7D70">
              <w:rPr>
                <w:rFonts w:ascii="Times New Roman" w:eastAsia="Times New Roman" w:hAnsi="Times New Roman" w:cs="Times New Roman"/>
                <w:sz w:val="24"/>
                <w:szCs w:val="24"/>
                <w:lang w:eastAsia="ru-RU"/>
              </w:rPr>
              <w:t xml:space="preserve"> уровне </w:t>
            </w:r>
          </w:p>
        </w:tc>
        <w:tc>
          <w:tcPr>
            <w:tcW w:w="0" w:type="auto"/>
            <w:vMerge/>
            <w:tcBorders>
              <w:top w:val="nil"/>
              <w:left w:val="single" w:sz="8" w:space="0" w:color="000000"/>
              <w:bottom w:val="single" w:sz="8" w:space="0" w:color="000000"/>
              <w:right w:val="single" w:sz="8" w:space="0" w:color="000000"/>
            </w:tcBorders>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Городское</w:t>
            </w:r>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140</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98</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56</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before="240" w:line="-3146" w:lineRule="auto"/>
              <w:ind w:left="-1160" w:firstLine="160"/>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56</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86</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52</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60</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+4</w:t>
            </w:r>
          </w:p>
        </w:tc>
        <w:tc>
          <w:tcPr>
            <w:tcW w:w="0" w:type="auto"/>
            <w:vMerge/>
            <w:tcBorders>
              <w:top w:val="nil"/>
              <w:left w:val="single" w:sz="8" w:space="0" w:color="000000"/>
              <w:bottom w:val="single" w:sz="8" w:space="0" w:color="000000"/>
              <w:right w:val="single" w:sz="8" w:space="0" w:color="000000"/>
            </w:tcBorders>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b/>
                <w:bCs/>
                <w:color w:val="000000"/>
                <w:sz w:val="20"/>
                <w:szCs w:val="20"/>
                <w:lang w:eastAsia="ru-RU"/>
              </w:rPr>
              <w:t>Пяльмское</w:t>
            </w:r>
            <w:proofErr w:type="spellEnd"/>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11</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6</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7</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before="240" w:line="-3146" w:lineRule="auto"/>
              <w:ind w:left="-1160" w:firstLine="160"/>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6</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18</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8</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4</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-3</w:t>
            </w:r>
          </w:p>
        </w:tc>
        <w:tc>
          <w:tcPr>
            <w:tcW w:w="0" w:type="auto"/>
            <w:vMerge/>
            <w:tcBorders>
              <w:top w:val="nil"/>
              <w:left w:val="single" w:sz="8" w:space="0" w:color="000000"/>
              <w:bottom w:val="single" w:sz="8" w:space="0" w:color="000000"/>
              <w:right w:val="single" w:sz="8" w:space="0" w:color="000000"/>
            </w:tcBorders>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Авдеевское</w:t>
            </w:r>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8</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4</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5</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before="240" w:line="-3146" w:lineRule="auto"/>
              <w:ind w:left="-1160" w:firstLine="160"/>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4</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2</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0</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-5</w:t>
            </w:r>
          </w:p>
        </w:tc>
        <w:tc>
          <w:tcPr>
            <w:tcW w:w="0" w:type="auto"/>
            <w:vMerge/>
            <w:tcBorders>
              <w:top w:val="nil"/>
              <w:left w:val="single" w:sz="8" w:space="0" w:color="000000"/>
              <w:bottom w:val="single" w:sz="8" w:space="0" w:color="000000"/>
              <w:right w:val="single" w:sz="8" w:space="0" w:color="000000"/>
            </w:tcBorders>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b/>
                <w:bCs/>
                <w:color w:val="000000"/>
                <w:sz w:val="20"/>
                <w:szCs w:val="20"/>
                <w:lang w:eastAsia="ru-RU"/>
              </w:rPr>
              <w:t>Кубовское</w:t>
            </w:r>
            <w:proofErr w:type="spellEnd"/>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11</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4</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before="240" w:line="-3146" w:lineRule="auto"/>
              <w:ind w:left="-1160" w:firstLine="160"/>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6</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5</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5</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+1</w:t>
            </w:r>
          </w:p>
        </w:tc>
        <w:tc>
          <w:tcPr>
            <w:tcW w:w="0" w:type="auto"/>
            <w:vMerge/>
            <w:tcBorders>
              <w:top w:val="nil"/>
              <w:left w:val="single" w:sz="8" w:space="0" w:color="000000"/>
              <w:bottom w:val="single" w:sz="8" w:space="0" w:color="000000"/>
              <w:right w:val="single" w:sz="8" w:space="0" w:color="000000"/>
            </w:tcBorders>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b/>
                <w:bCs/>
                <w:color w:val="000000"/>
                <w:sz w:val="20"/>
                <w:szCs w:val="20"/>
                <w:lang w:eastAsia="ru-RU"/>
              </w:rPr>
              <w:t>Кривецкое</w:t>
            </w:r>
            <w:proofErr w:type="spellEnd"/>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10</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5</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3</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before="240" w:line="-3146" w:lineRule="auto"/>
              <w:ind w:left="-1160" w:firstLine="160"/>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4</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9</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5</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5</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+2</w:t>
            </w:r>
          </w:p>
        </w:tc>
        <w:tc>
          <w:tcPr>
            <w:tcW w:w="0" w:type="auto"/>
            <w:vMerge/>
            <w:tcBorders>
              <w:top w:val="nil"/>
              <w:left w:val="single" w:sz="8" w:space="0" w:color="000000"/>
              <w:bottom w:val="single" w:sz="8" w:space="0" w:color="000000"/>
              <w:right w:val="single" w:sz="8" w:space="0" w:color="000000"/>
            </w:tcBorders>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b/>
                <w:bCs/>
                <w:color w:val="000000"/>
                <w:sz w:val="20"/>
                <w:szCs w:val="20"/>
                <w:lang w:eastAsia="ru-RU"/>
              </w:rPr>
              <w:t>Куганаволокское</w:t>
            </w:r>
            <w:proofErr w:type="spellEnd"/>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0</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before="240" w:line="-3146" w:lineRule="auto"/>
              <w:ind w:left="-1160" w:firstLine="160"/>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0</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0</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0</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0</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0</w:t>
            </w:r>
          </w:p>
        </w:tc>
        <w:tc>
          <w:tcPr>
            <w:tcW w:w="0" w:type="auto"/>
            <w:vMerge/>
            <w:tcBorders>
              <w:top w:val="nil"/>
              <w:left w:val="single" w:sz="8" w:space="0" w:color="000000"/>
              <w:bottom w:val="single" w:sz="8" w:space="0" w:color="000000"/>
              <w:right w:val="single" w:sz="8" w:space="0" w:color="000000"/>
            </w:tcBorders>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b/>
                <w:bCs/>
                <w:color w:val="000000"/>
                <w:sz w:val="20"/>
                <w:szCs w:val="20"/>
                <w:lang w:eastAsia="ru-RU"/>
              </w:rPr>
              <w:t>Красноборское</w:t>
            </w:r>
            <w:proofErr w:type="spellEnd"/>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10</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9</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5</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before="240" w:line="-3146" w:lineRule="auto"/>
              <w:ind w:left="-1160" w:firstLine="160"/>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4</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17</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5</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8</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+3</w:t>
            </w:r>
          </w:p>
        </w:tc>
        <w:tc>
          <w:tcPr>
            <w:tcW w:w="0" w:type="auto"/>
            <w:vMerge/>
            <w:tcBorders>
              <w:top w:val="nil"/>
              <w:left w:val="single" w:sz="8" w:space="0" w:color="000000"/>
              <w:bottom w:val="single" w:sz="8" w:space="0" w:color="000000"/>
              <w:right w:val="single" w:sz="8" w:space="0" w:color="000000"/>
            </w:tcBorders>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b/>
                <w:bCs/>
                <w:color w:val="000000"/>
                <w:sz w:val="20"/>
                <w:szCs w:val="20"/>
                <w:lang w:eastAsia="ru-RU"/>
              </w:rPr>
              <w:t>Шальское</w:t>
            </w:r>
            <w:proofErr w:type="spellEnd"/>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25</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15</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15</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before="240" w:line="-3146" w:lineRule="auto"/>
              <w:ind w:left="-1160" w:firstLine="160"/>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13</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31</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17</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17</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+2</w:t>
            </w:r>
          </w:p>
        </w:tc>
        <w:tc>
          <w:tcPr>
            <w:tcW w:w="0" w:type="auto"/>
            <w:vMerge/>
            <w:tcBorders>
              <w:top w:val="nil"/>
              <w:left w:val="single" w:sz="8" w:space="0" w:color="000000"/>
              <w:bottom w:val="single" w:sz="8" w:space="0" w:color="000000"/>
              <w:right w:val="single" w:sz="8" w:space="0" w:color="000000"/>
            </w:tcBorders>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p>
        </w:tc>
      </w:tr>
      <w:tr w:rsidR="003A7D70" w:rsidRPr="003A7D70" w:rsidTr="00EC2A58">
        <w:tc>
          <w:tcPr>
            <w:tcW w:w="1432"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rsidR="003A7D70" w:rsidRPr="00EC2A58" w:rsidRDefault="003A7D70" w:rsidP="00EC2A58">
            <w:r w:rsidRPr="00EC2A58">
              <w:t> Вакансии</w:t>
            </w:r>
          </w:p>
        </w:tc>
        <w:tc>
          <w:tcPr>
            <w:tcW w:w="634" w:type="dxa"/>
            <w:tcBorders>
              <w:top w:val="nil"/>
              <w:left w:val="nil"/>
              <w:bottom w:val="single" w:sz="8" w:space="0" w:color="000000"/>
              <w:right w:val="nil"/>
            </w:tcBorders>
            <w:shd w:val="clear" w:color="auto" w:fill="auto"/>
            <w:tcMar>
              <w:top w:w="60" w:type="dxa"/>
              <w:left w:w="60" w:type="dxa"/>
              <w:bottom w:w="60" w:type="dxa"/>
              <w:right w:w="60" w:type="dxa"/>
            </w:tcMar>
            <w:vAlign w:val="center"/>
            <w:hideMark/>
          </w:tcPr>
          <w:p w:rsidR="003A7D70" w:rsidRPr="00EC2A58" w:rsidRDefault="003A7D70" w:rsidP="00EC2A58">
            <w:r w:rsidRPr="00EC2A58">
              <w:t> 101</w:t>
            </w:r>
          </w:p>
        </w:tc>
        <w:tc>
          <w:tcPr>
            <w:tcW w:w="635" w:type="dxa"/>
            <w:tcBorders>
              <w:top w:val="nil"/>
              <w:left w:val="single" w:sz="8" w:space="0" w:color="000000"/>
              <w:bottom w:val="single" w:sz="8" w:space="0" w:color="000000"/>
              <w:right w:val="nil"/>
            </w:tcBorders>
            <w:shd w:val="clear" w:color="auto" w:fill="auto"/>
            <w:tcMar>
              <w:top w:w="60" w:type="dxa"/>
              <w:left w:w="60" w:type="dxa"/>
              <w:bottom w:w="60" w:type="dxa"/>
              <w:right w:w="60" w:type="dxa"/>
            </w:tcMar>
            <w:vAlign w:val="center"/>
            <w:hideMark/>
          </w:tcPr>
          <w:p w:rsidR="003A7D70" w:rsidRPr="00EC2A58" w:rsidRDefault="003A7D70" w:rsidP="00EC2A58">
            <w:r w:rsidRPr="00EC2A58">
              <w:t> 108</w:t>
            </w:r>
          </w:p>
        </w:tc>
        <w:tc>
          <w:tcPr>
            <w:tcW w:w="773"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vAlign w:val="center"/>
            <w:hideMark/>
          </w:tcPr>
          <w:p w:rsidR="003A7D70" w:rsidRPr="00EC2A58" w:rsidRDefault="003A7D70" w:rsidP="00EC2A58">
            <w:r w:rsidRPr="00EC2A58">
              <w:t> 114</w:t>
            </w:r>
          </w:p>
        </w:tc>
        <w:tc>
          <w:tcPr>
            <w:tcW w:w="556"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vAlign w:val="center"/>
            <w:hideMark/>
          </w:tcPr>
          <w:p w:rsidR="003A7D70" w:rsidRPr="00EC2A58" w:rsidRDefault="003A7D70" w:rsidP="00EC2A58">
            <w:r w:rsidRPr="00EC2A58">
              <w:t> 76</w:t>
            </w:r>
          </w:p>
        </w:tc>
        <w:tc>
          <w:tcPr>
            <w:tcW w:w="743"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vAlign w:val="center"/>
            <w:hideMark/>
          </w:tcPr>
          <w:p w:rsidR="003A7D70" w:rsidRPr="00EC2A58" w:rsidRDefault="003A7D70" w:rsidP="00EC2A58">
            <w:r w:rsidRPr="00EC2A58">
              <w:t> 91</w:t>
            </w:r>
          </w:p>
        </w:tc>
        <w:tc>
          <w:tcPr>
            <w:tcW w:w="80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vAlign w:val="center"/>
            <w:hideMark/>
          </w:tcPr>
          <w:p w:rsidR="003A7D70" w:rsidRPr="00EC2A58" w:rsidRDefault="003A7D70" w:rsidP="00EC2A58">
            <w:r w:rsidRPr="00EC2A58">
              <w:t> 148</w:t>
            </w:r>
          </w:p>
        </w:tc>
        <w:tc>
          <w:tcPr>
            <w:tcW w:w="886"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vAlign w:val="center"/>
            <w:hideMark/>
          </w:tcPr>
          <w:p w:rsidR="003A7D70" w:rsidRPr="00EC2A58" w:rsidRDefault="003A7D70" w:rsidP="00EC2A58">
            <w:r w:rsidRPr="00EC2A58">
              <w:t> 105</w:t>
            </w:r>
          </w:p>
        </w:tc>
        <w:tc>
          <w:tcPr>
            <w:tcW w:w="597"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vAlign w:val="center"/>
            <w:hideMark/>
          </w:tcPr>
          <w:p w:rsidR="003A7D70" w:rsidRPr="00EC2A58" w:rsidRDefault="003A7D70" w:rsidP="00EC2A58">
            <w:r w:rsidRPr="00EC2A58">
              <w:t> -9</w:t>
            </w:r>
          </w:p>
        </w:tc>
        <w:tc>
          <w:tcPr>
            <w:tcW w:w="1254"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vAlign w:val="center"/>
            <w:hideMark/>
          </w:tcPr>
          <w:p w:rsidR="003A7D70" w:rsidRPr="00EC2A58" w:rsidRDefault="003A7D70" w:rsidP="00EC2A58">
            <w:r w:rsidRPr="00EC2A58">
              <w:t>  </w:t>
            </w: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медработники</w:t>
            </w:r>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47</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46</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39</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33</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32</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35</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31</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-8</w:t>
            </w:r>
          </w:p>
        </w:tc>
        <w:tc>
          <w:tcPr>
            <w:tcW w:w="1254"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 </w:t>
            </w: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учителя, воспитатели</w:t>
            </w:r>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2</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1</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3</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254"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 </w:t>
            </w:r>
          </w:p>
        </w:tc>
      </w:tr>
      <w:tr w:rsidR="003A7D70" w:rsidRPr="003A7D70" w:rsidTr="003A7D70">
        <w:tc>
          <w:tcPr>
            <w:tcW w:w="1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производственные специальности (водители, рабочие и др.)</w:t>
            </w:r>
          </w:p>
        </w:tc>
        <w:tc>
          <w:tcPr>
            <w:tcW w:w="634" w:type="dxa"/>
            <w:tcBorders>
              <w:top w:val="nil"/>
              <w:left w:val="nil"/>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29</w:t>
            </w:r>
          </w:p>
        </w:tc>
        <w:tc>
          <w:tcPr>
            <w:tcW w:w="635" w:type="dxa"/>
            <w:tcBorders>
              <w:top w:val="nil"/>
              <w:left w:val="single" w:sz="8" w:space="0" w:color="000000"/>
              <w:bottom w:val="single" w:sz="8" w:space="0" w:color="000000"/>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18</w:t>
            </w:r>
          </w:p>
        </w:tc>
        <w:tc>
          <w:tcPr>
            <w:tcW w:w="77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43</w:t>
            </w:r>
          </w:p>
        </w:tc>
        <w:tc>
          <w:tcPr>
            <w:tcW w:w="55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13</w:t>
            </w:r>
          </w:p>
        </w:tc>
        <w:tc>
          <w:tcPr>
            <w:tcW w:w="743"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19</w:t>
            </w:r>
          </w:p>
        </w:tc>
        <w:tc>
          <w:tcPr>
            <w:tcW w:w="80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77</w:t>
            </w:r>
          </w:p>
        </w:tc>
        <w:tc>
          <w:tcPr>
            <w:tcW w:w="886"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16</w:t>
            </w:r>
          </w:p>
        </w:tc>
        <w:tc>
          <w:tcPr>
            <w:tcW w:w="59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+27</w:t>
            </w:r>
          </w:p>
        </w:tc>
        <w:tc>
          <w:tcPr>
            <w:tcW w:w="1254"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 </w:t>
            </w:r>
          </w:p>
        </w:tc>
      </w:tr>
      <w:tr w:rsidR="003A7D70" w:rsidRPr="003A7D70" w:rsidTr="003A7D70">
        <w:tc>
          <w:tcPr>
            <w:tcW w:w="1432" w:type="dxa"/>
            <w:tcBorders>
              <w:top w:val="single" w:sz="8" w:space="0" w:color="000000"/>
              <w:left w:val="single" w:sz="8" w:space="0" w:color="000000"/>
              <w:bottom w:val="nil"/>
              <w:right w:val="single" w:sz="8" w:space="0" w:color="000000"/>
            </w:tcBorders>
            <w:tcMar>
              <w:top w:w="60" w:type="dxa"/>
              <w:left w:w="60" w:type="dxa"/>
              <w:bottom w:w="60" w:type="dxa"/>
              <w:right w:w="60" w:type="dxa"/>
            </w:tcMar>
            <w:vAlign w:val="center"/>
            <w:hideMark/>
          </w:tcPr>
          <w:p w:rsidR="003A7D70" w:rsidRPr="003A7D70" w:rsidRDefault="003A7D70" w:rsidP="003A7D70">
            <w:pP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 xml:space="preserve">Служащие (экономисты, бухгалтера, банковские работники и </w:t>
            </w:r>
            <w:proofErr w:type="spellStart"/>
            <w:r w:rsidRPr="003A7D70">
              <w:rPr>
                <w:rFonts w:ascii="Times New Roman" w:eastAsia="Times New Roman" w:hAnsi="Times New Roman" w:cs="Times New Roman"/>
                <w:b/>
                <w:bCs/>
                <w:color w:val="000000"/>
                <w:sz w:val="20"/>
                <w:szCs w:val="20"/>
                <w:lang w:eastAsia="ru-RU"/>
              </w:rPr>
              <w:t>тд</w:t>
            </w:r>
            <w:proofErr w:type="spellEnd"/>
            <w:r w:rsidRPr="003A7D70">
              <w:rPr>
                <w:rFonts w:ascii="Times New Roman" w:eastAsia="Times New Roman" w:hAnsi="Times New Roman" w:cs="Times New Roman"/>
                <w:b/>
                <w:bCs/>
                <w:color w:val="000000"/>
                <w:sz w:val="20"/>
                <w:szCs w:val="20"/>
                <w:lang w:eastAsia="ru-RU"/>
              </w:rPr>
              <w:t>)</w:t>
            </w:r>
          </w:p>
        </w:tc>
        <w:tc>
          <w:tcPr>
            <w:tcW w:w="634" w:type="dxa"/>
            <w:tcBorders>
              <w:top w:val="nil"/>
              <w:left w:val="nil"/>
              <w:bottom w:val="nil"/>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23</w:t>
            </w:r>
          </w:p>
        </w:tc>
        <w:tc>
          <w:tcPr>
            <w:tcW w:w="635" w:type="dxa"/>
            <w:tcBorders>
              <w:top w:val="nil"/>
              <w:left w:val="single" w:sz="8" w:space="0" w:color="000000"/>
              <w:bottom w:val="nil"/>
              <w:right w:val="nil"/>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43</w:t>
            </w:r>
          </w:p>
        </w:tc>
        <w:tc>
          <w:tcPr>
            <w:tcW w:w="773" w:type="dxa"/>
            <w:tcBorders>
              <w:top w:val="nil"/>
              <w:left w:val="single" w:sz="8" w:space="0" w:color="000000"/>
              <w:bottom w:val="nil"/>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29</w:t>
            </w:r>
          </w:p>
        </w:tc>
        <w:tc>
          <w:tcPr>
            <w:tcW w:w="556" w:type="dxa"/>
            <w:tcBorders>
              <w:top w:val="nil"/>
              <w:left w:val="single" w:sz="8" w:space="0" w:color="000000"/>
              <w:bottom w:val="nil"/>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0"/>
                <w:szCs w:val="20"/>
                <w:lang w:eastAsia="ru-RU"/>
              </w:rPr>
              <w:t>24</w:t>
            </w:r>
          </w:p>
        </w:tc>
        <w:tc>
          <w:tcPr>
            <w:tcW w:w="743" w:type="dxa"/>
            <w:tcBorders>
              <w:top w:val="nil"/>
              <w:left w:val="single" w:sz="8" w:space="0" w:color="000000"/>
              <w:bottom w:val="nil"/>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37</w:t>
            </w:r>
          </w:p>
        </w:tc>
        <w:tc>
          <w:tcPr>
            <w:tcW w:w="805" w:type="dxa"/>
            <w:tcBorders>
              <w:top w:val="nil"/>
              <w:left w:val="single" w:sz="8" w:space="0" w:color="000000"/>
              <w:bottom w:val="nil"/>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33</w:t>
            </w:r>
          </w:p>
        </w:tc>
        <w:tc>
          <w:tcPr>
            <w:tcW w:w="886" w:type="dxa"/>
            <w:tcBorders>
              <w:top w:val="nil"/>
              <w:left w:val="single" w:sz="8" w:space="0" w:color="000000"/>
              <w:bottom w:val="nil"/>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89</w:t>
            </w:r>
          </w:p>
        </w:tc>
        <w:tc>
          <w:tcPr>
            <w:tcW w:w="597" w:type="dxa"/>
            <w:tcBorders>
              <w:top w:val="nil"/>
              <w:left w:val="single" w:sz="8" w:space="0" w:color="000000"/>
              <w:bottom w:val="nil"/>
              <w:right w:val="single" w:sz="8" w:space="0" w:color="000000"/>
            </w:tcBorders>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+60</w:t>
            </w:r>
          </w:p>
        </w:tc>
        <w:tc>
          <w:tcPr>
            <w:tcW w:w="1254" w:type="dxa"/>
            <w:tcBorders>
              <w:top w:val="nil"/>
              <w:left w:val="single" w:sz="8" w:space="0" w:color="000000"/>
              <w:bottom w:val="nil"/>
              <w:right w:val="single" w:sz="8"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20"/>
                <w:szCs w:val="20"/>
                <w:lang w:eastAsia="ru-RU"/>
              </w:rPr>
              <w:t> </w:t>
            </w:r>
          </w:p>
        </w:tc>
      </w:tr>
    </w:tbl>
    <w:p w:rsidR="003A7D70" w:rsidRPr="003A7D70" w:rsidRDefault="003A7D70" w:rsidP="003A7D70">
      <w:pPr>
        <w:ind w:firstLine="700"/>
        <w:jc w:val="center"/>
        <w:rPr>
          <w:rFonts w:ascii="Calibri" w:eastAsia="Times New Roman" w:hAnsi="Calibri" w:cs="Times New Roman"/>
          <w:lang w:eastAsia="ru-RU"/>
        </w:rPr>
      </w:pPr>
      <w:r w:rsidRPr="003A7D70">
        <w:rPr>
          <w:rFonts w:ascii="Times New Roman" w:eastAsia="Times New Roman" w:hAnsi="Times New Roman" w:cs="Times New Roman"/>
          <w:b/>
          <w:bCs/>
          <w:sz w:val="24"/>
          <w:szCs w:val="24"/>
          <w:lang w:eastAsia="ru-RU"/>
        </w:rPr>
        <w:t>Розничная торговля</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  </w:t>
      </w:r>
      <w:r w:rsidRPr="003A7D70">
        <w:rPr>
          <w:rFonts w:ascii="Times New Roman" w:eastAsia="Times New Roman" w:hAnsi="Times New Roman" w:cs="Times New Roman"/>
          <w:sz w:val="24"/>
          <w:szCs w:val="24"/>
          <w:lang w:eastAsia="ru-RU"/>
        </w:rPr>
        <w:tab/>
      </w:r>
      <w:r w:rsidRPr="003A7D70">
        <w:rPr>
          <w:rFonts w:ascii="Times New Roman" w:eastAsia="Times New Roman" w:hAnsi="Times New Roman" w:cs="Times New Roman"/>
          <w:sz w:val="24"/>
          <w:szCs w:val="24"/>
          <w:shd w:val="clear" w:color="auto" w:fill="FFFFFF"/>
          <w:lang w:eastAsia="ru-RU"/>
        </w:rPr>
        <w:t>Доля организаций с основным видом экономической деятельности «Торговля розничная, кроме торговли автотранспортными средствами и мотоциклами» в обороте розничной торговли организаций всех видов экономической деятельности (без субъектов малого предпринимательства) составила 99,9%.</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sz w:val="24"/>
          <w:szCs w:val="24"/>
          <w:shd w:val="clear" w:color="auto" w:fill="FFFFFF"/>
          <w:lang w:eastAsia="ru-RU"/>
        </w:rPr>
        <w:t xml:space="preserve">Торговую деятельность на 01 января 2026 года по </w:t>
      </w:r>
      <w:proofErr w:type="spellStart"/>
      <w:r w:rsidRPr="003A7D70">
        <w:rPr>
          <w:rFonts w:ascii="Times New Roman" w:eastAsia="Times New Roman" w:hAnsi="Times New Roman" w:cs="Times New Roman"/>
          <w:sz w:val="24"/>
          <w:szCs w:val="24"/>
          <w:shd w:val="clear" w:color="auto" w:fill="FFFFFF"/>
          <w:lang w:eastAsia="ru-RU"/>
        </w:rPr>
        <w:t>Пудожскому</w:t>
      </w:r>
      <w:proofErr w:type="spellEnd"/>
      <w:r w:rsidRPr="003A7D70">
        <w:rPr>
          <w:rFonts w:ascii="Times New Roman" w:eastAsia="Times New Roman" w:hAnsi="Times New Roman" w:cs="Times New Roman"/>
          <w:sz w:val="24"/>
          <w:szCs w:val="24"/>
          <w:shd w:val="clear" w:color="auto" w:fill="FFFFFF"/>
          <w:lang w:eastAsia="ru-RU"/>
        </w:rPr>
        <w:t xml:space="preserve"> району осуществляют   </w:t>
      </w:r>
      <w:r w:rsidRPr="003A7D70">
        <w:rPr>
          <w:rFonts w:ascii="Times New Roman" w:eastAsia="Times New Roman" w:hAnsi="Times New Roman" w:cs="Times New Roman"/>
          <w:b/>
          <w:bCs/>
          <w:sz w:val="24"/>
          <w:szCs w:val="24"/>
          <w:shd w:val="clear" w:color="auto" w:fill="FFFFFF"/>
          <w:lang w:eastAsia="ru-RU"/>
        </w:rPr>
        <w:t xml:space="preserve">184 </w:t>
      </w:r>
      <w:r w:rsidRPr="003A7D70">
        <w:rPr>
          <w:rFonts w:ascii="Times New Roman" w:eastAsia="Times New Roman" w:hAnsi="Times New Roman" w:cs="Times New Roman"/>
          <w:sz w:val="24"/>
          <w:szCs w:val="24"/>
          <w:shd w:val="clear" w:color="auto" w:fill="FFFFFF"/>
          <w:lang w:eastAsia="ru-RU"/>
        </w:rPr>
        <w:t xml:space="preserve">обособленных подразделения с торговой площадью </w:t>
      </w:r>
      <w:r w:rsidRPr="003A7D70">
        <w:rPr>
          <w:rFonts w:ascii="Times New Roman" w:eastAsia="Times New Roman" w:hAnsi="Times New Roman" w:cs="Times New Roman"/>
          <w:b/>
          <w:bCs/>
          <w:sz w:val="24"/>
          <w:szCs w:val="24"/>
          <w:shd w:val="clear" w:color="auto" w:fill="FFFFFF"/>
          <w:lang w:eastAsia="ru-RU"/>
        </w:rPr>
        <w:t>16 130,87</w:t>
      </w:r>
      <w:r w:rsidRPr="003A7D70">
        <w:rPr>
          <w:rFonts w:ascii="Times New Roman" w:eastAsia="Times New Roman" w:hAnsi="Times New Roman" w:cs="Times New Roman"/>
          <w:sz w:val="24"/>
          <w:szCs w:val="24"/>
          <w:shd w:val="clear" w:color="auto" w:fill="FFFFFF"/>
          <w:lang w:eastAsia="ru-RU"/>
        </w:rPr>
        <w:t xml:space="preserve"> </w:t>
      </w:r>
      <w:r w:rsidRPr="003A7D70">
        <w:rPr>
          <w:rFonts w:ascii="Times New Roman" w:eastAsia="Times New Roman" w:hAnsi="Times New Roman" w:cs="Times New Roman"/>
          <w:b/>
          <w:bCs/>
          <w:sz w:val="24"/>
          <w:szCs w:val="24"/>
          <w:shd w:val="clear" w:color="auto" w:fill="FFFFFF"/>
          <w:lang w:eastAsia="ru-RU"/>
        </w:rPr>
        <w:t xml:space="preserve">кв.м. </w:t>
      </w:r>
      <w:r w:rsidRPr="003A7D70">
        <w:rPr>
          <w:rFonts w:ascii="Times New Roman" w:eastAsia="Times New Roman" w:hAnsi="Times New Roman" w:cs="Times New Roman"/>
          <w:sz w:val="24"/>
          <w:szCs w:val="24"/>
          <w:shd w:val="clear" w:color="auto" w:fill="FFFFFF"/>
          <w:lang w:eastAsia="ru-RU"/>
        </w:rPr>
        <w:t>(из них: универсамов - 9; товаров повседневного спроса -4; продовольственных – 11; непродовольственных 82; смешанных – 63; павильонов -10; киосков -2)</w:t>
      </w:r>
      <w:proofErr w:type="gramStart"/>
      <w:r w:rsidRPr="003A7D70">
        <w:rPr>
          <w:rFonts w:ascii="Times New Roman" w:eastAsia="Times New Roman" w:hAnsi="Times New Roman" w:cs="Times New Roman"/>
          <w:sz w:val="24"/>
          <w:szCs w:val="24"/>
          <w:shd w:val="clear" w:color="auto" w:fill="FFFFFF"/>
          <w:lang w:eastAsia="ru-RU"/>
        </w:rPr>
        <w:t>.</w:t>
      </w:r>
      <w:proofErr w:type="gramEnd"/>
      <w:r w:rsidRPr="003A7D70">
        <w:rPr>
          <w:rFonts w:ascii="Times New Roman" w:eastAsia="Times New Roman" w:hAnsi="Times New Roman" w:cs="Times New Roman"/>
          <w:sz w:val="24"/>
          <w:szCs w:val="24"/>
          <w:shd w:val="clear" w:color="auto" w:fill="FFFFFF"/>
          <w:lang w:eastAsia="ru-RU"/>
        </w:rPr>
        <w:t xml:space="preserve">   (</w:t>
      </w:r>
      <w:proofErr w:type="gramStart"/>
      <w:r w:rsidRPr="003A7D70">
        <w:rPr>
          <w:rFonts w:ascii="Times New Roman" w:eastAsia="Times New Roman" w:hAnsi="Times New Roman" w:cs="Times New Roman"/>
          <w:sz w:val="24"/>
          <w:szCs w:val="24"/>
          <w:shd w:val="clear" w:color="auto" w:fill="FFFFFF"/>
          <w:lang w:eastAsia="ru-RU"/>
        </w:rPr>
        <w:t>в</w:t>
      </w:r>
      <w:proofErr w:type="gramEnd"/>
      <w:r w:rsidRPr="003A7D70">
        <w:rPr>
          <w:rFonts w:ascii="Times New Roman" w:eastAsia="Times New Roman" w:hAnsi="Times New Roman" w:cs="Times New Roman"/>
          <w:sz w:val="24"/>
          <w:szCs w:val="24"/>
          <w:shd w:val="clear" w:color="auto" w:fill="FFFFFF"/>
          <w:lang w:eastAsia="ru-RU"/>
        </w:rPr>
        <w:t xml:space="preserve"> 2025 г.   194 - площадь 16568,97кв.м.)</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sz w:val="24"/>
          <w:szCs w:val="24"/>
          <w:shd w:val="clear" w:color="auto" w:fill="FFFFFF"/>
          <w:lang w:eastAsia="ru-RU"/>
        </w:rPr>
        <w:t>Инфраструктура предприятий розничной торговли в районе представлена различными типами, видами, формами и форматами и включает в себя 20 объектов нестационарной розничной торговли. Гражданам,   ведущим фермерские и личные подсобные хозяйства, занимающиеся садоводством, огородничеством, животноводством места выделяются бесплатно в г</w:t>
      </w:r>
      <w:proofErr w:type="gramStart"/>
      <w:r w:rsidRPr="003A7D70">
        <w:rPr>
          <w:rFonts w:ascii="Times New Roman" w:eastAsia="Times New Roman" w:hAnsi="Times New Roman" w:cs="Times New Roman"/>
          <w:sz w:val="24"/>
          <w:szCs w:val="24"/>
          <w:shd w:val="clear" w:color="auto" w:fill="FFFFFF"/>
          <w:lang w:eastAsia="ru-RU"/>
        </w:rPr>
        <w:t>.П</w:t>
      </w:r>
      <w:proofErr w:type="gramEnd"/>
      <w:r w:rsidRPr="003A7D70">
        <w:rPr>
          <w:rFonts w:ascii="Times New Roman" w:eastAsia="Times New Roman" w:hAnsi="Times New Roman" w:cs="Times New Roman"/>
          <w:sz w:val="24"/>
          <w:szCs w:val="24"/>
          <w:shd w:val="clear" w:color="auto" w:fill="FFFFFF"/>
          <w:lang w:eastAsia="ru-RU"/>
        </w:rPr>
        <w:t>удоже - 5 торговых мест с площадью 30 кв.м.</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sz w:val="24"/>
          <w:szCs w:val="24"/>
          <w:shd w:val="clear" w:color="auto" w:fill="FFFFFF"/>
          <w:lang w:eastAsia="ru-RU"/>
        </w:rPr>
        <w:t xml:space="preserve">Создание условий для развития </w:t>
      </w:r>
      <w:proofErr w:type="spellStart"/>
      <w:r w:rsidRPr="003A7D70">
        <w:rPr>
          <w:rFonts w:ascii="Times New Roman" w:eastAsia="Times New Roman" w:hAnsi="Times New Roman" w:cs="Times New Roman"/>
          <w:sz w:val="24"/>
          <w:szCs w:val="24"/>
          <w:shd w:val="clear" w:color="auto" w:fill="FFFFFF"/>
          <w:lang w:eastAsia="ru-RU"/>
        </w:rPr>
        <w:t>многоформатной</w:t>
      </w:r>
      <w:proofErr w:type="spellEnd"/>
      <w:r w:rsidRPr="003A7D70">
        <w:rPr>
          <w:rFonts w:ascii="Times New Roman" w:eastAsia="Times New Roman" w:hAnsi="Times New Roman" w:cs="Times New Roman"/>
          <w:sz w:val="24"/>
          <w:szCs w:val="24"/>
          <w:shd w:val="clear" w:color="auto" w:fill="FFFFFF"/>
          <w:lang w:eastAsia="ru-RU"/>
        </w:rPr>
        <w:t xml:space="preserve"> инфраструктуры торговли решается путем ежегодного мониторинга фактической обеспеченности населения Пудожского муниципального района. Фактически обеспеченность на 1000 чел – 1184,35 кв.м., что превышает норматив в 2,9 раза при том, что суммарный норматив   на 1000 чел. составляет 415,2 кв.м. (2025 г. </w:t>
      </w:r>
      <w:proofErr w:type="gramStart"/>
      <w:r w:rsidRPr="003A7D70">
        <w:rPr>
          <w:rFonts w:ascii="Times New Roman" w:eastAsia="Times New Roman" w:hAnsi="Times New Roman" w:cs="Times New Roman"/>
          <w:sz w:val="24"/>
          <w:szCs w:val="24"/>
          <w:shd w:val="clear" w:color="auto" w:fill="FFFFFF"/>
          <w:lang w:eastAsia="ru-RU"/>
        </w:rPr>
        <w:t>-н</w:t>
      </w:r>
      <w:proofErr w:type="gramEnd"/>
      <w:r w:rsidRPr="003A7D70">
        <w:rPr>
          <w:rFonts w:ascii="Times New Roman" w:eastAsia="Times New Roman" w:hAnsi="Times New Roman" w:cs="Times New Roman"/>
          <w:sz w:val="24"/>
          <w:szCs w:val="24"/>
          <w:shd w:val="clear" w:color="auto" w:fill="FFFFFF"/>
          <w:lang w:eastAsia="ru-RU"/>
        </w:rPr>
        <w:t xml:space="preserve">а 1000 чел. - 1216,51 что превышало норматив в 2.9 раз). </w:t>
      </w:r>
    </w:p>
    <w:p w:rsidR="003A7D70" w:rsidRPr="003A7D70" w:rsidRDefault="003A7D70" w:rsidP="003A7D70">
      <w:pPr>
        <w:ind w:firstLine="720"/>
        <w:rPr>
          <w:rFonts w:ascii="Calibri" w:eastAsia="Times New Roman" w:hAnsi="Calibri" w:cs="Times New Roman"/>
          <w:lang w:eastAsia="ru-RU"/>
        </w:rPr>
      </w:pPr>
      <w:r w:rsidRPr="003A7D70">
        <w:rPr>
          <w:rFonts w:ascii="Times New Roman" w:eastAsia="Times New Roman" w:hAnsi="Times New Roman" w:cs="Times New Roman"/>
          <w:sz w:val="24"/>
          <w:szCs w:val="24"/>
          <w:shd w:val="clear" w:color="auto" w:fill="FFFFFF"/>
          <w:lang w:eastAsia="ru-RU"/>
        </w:rPr>
        <w:t xml:space="preserve">Важную роль в обеспечении населения товарами оказывают: </w:t>
      </w:r>
      <w:proofErr w:type="gramStart"/>
      <w:r w:rsidRPr="003A7D70">
        <w:rPr>
          <w:rFonts w:ascii="Times New Roman" w:eastAsia="Times New Roman" w:hAnsi="Times New Roman" w:cs="Times New Roman"/>
          <w:sz w:val="24"/>
          <w:szCs w:val="24"/>
          <w:shd w:val="clear" w:color="auto" w:fill="FFFFFF"/>
          <w:lang w:eastAsia="ru-RU"/>
        </w:rPr>
        <w:t xml:space="preserve">ООО «Пудожский хлеб», ООО «Шаг»,   ООО «Пудожское </w:t>
      </w:r>
      <w:proofErr w:type="spellStart"/>
      <w:r w:rsidRPr="003A7D70">
        <w:rPr>
          <w:rFonts w:ascii="Times New Roman" w:eastAsia="Times New Roman" w:hAnsi="Times New Roman" w:cs="Times New Roman"/>
          <w:sz w:val="24"/>
          <w:szCs w:val="24"/>
          <w:shd w:val="clear" w:color="auto" w:fill="FFFFFF"/>
          <w:lang w:eastAsia="ru-RU"/>
        </w:rPr>
        <w:t>Райпо</w:t>
      </w:r>
      <w:proofErr w:type="spellEnd"/>
      <w:r w:rsidRPr="003A7D70">
        <w:rPr>
          <w:rFonts w:ascii="Times New Roman" w:eastAsia="Times New Roman" w:hAnsi="Times New Roman" w:cs="Times New Roman"/>
          <w:sz w:val="24"/>
          <w:szCs w:val="24"/>
          <w:shd w:val="clear" w:color="auto" w:fill="FFFFFF"/>
          <w:lang w:eastAsia="ru-RU"/>
        </w:rPr>
        <w:t>», АО «</w:t>
      </w:r>
      <w:proofErr w:type="spellStart"/>
      <w:r w:rsidRPr="003A7D70">
        <w:rPr>
          <w:rFonts w:ascii="Times New Roman" w:eastAsia="Times New Roman" w:hAnsi="Times New Roman" w:cs="Times New Roman"/>
          <w:sz w:val="24"/>
          <w:szCs w:val="24"/>
          <w:shd w:val="clear" w:color="auto" w:fill="FFFFFF"/>
          <w:lang w:eastAsia="ru-RU"/>
        </w:rPr>
        <w:t>Тандер</w:t>
      </w:r>
      <w:proofErr w:type="spellEnd"/>
      <w:r w:rsidRPr="003A7D70">
        <w:rPr>
          <w:rFonts w:ascii="Times New Roman" w:eastAsia="Times New Roman" w:hAnsi="Times New Roman" w:cs="Times New Roman"/>
          <w:sz w:val="24"/>
          <w:szCs w:val="24"/>
          <w:shd w:val="clear" w:color="auto" w:fill="FFFFFF"/>
          <w:lang w:eastAsia="ru-RU"/>
        </w:rPr>
        <w:t>» (маг.</w:t>
      </w:r>
      <w:proofErr w:type="gramEnd"/>
      <w:r w:rsidRPr="003A7D70">
        <w:rPr>
          <w:rFonts w:ascii="Times New Roman" w:eastAsia="Times New Roman" w:hAnsi="Times New Roman" w:cs="Times New Roman"/>
          <w:sz w:val="24"/>
          <w:szCs w:val="24"/>
          <w:shd w:val="clear" w:color="auto" w:fill="FFFFFF"/>
          <w:lang w:eastAsia="ru-RU"/>
        </w:rPr>
        <w:t xml:space="preserve"> «Магнит»), ООО «</w:t>
      </w:r>
      <w:proofErr w:type="spellStart"/>
      <w:r w:rsidRPr="003A7D70">
        <w:rPr>
          <w:rFonts w:ascii="Times New Roman" w:eastAsia="Times New Roman" w:hAnsi="Times New Roman" w:cs="Times New Roman"/>
          <w:sz w:val="24"/>
          <w:szCs w:val="24"/>
          <w:shd w:val="clear" w:color="auto" w:fill="FFFFFF"/>
          <w:lang w:eastAsia="ru-RU"/>
        </w:rPr>
        <w:t>Агроторг</w:t>
      </w:r>
      <w:proofErr w:type="spellEnd"/>
      <w:r w:rsidRPr="003A7D70">
        <w:rPr>
          <w:rFonts w:ascii="Times New Roman" w:eastAsia="Times New Roman" w:hAnsi="Times New Roman" w:cs="Times New Roman"/>
          <w:sz w:val="24"/>
          <w:szCs w:val="24"/>
          <w:shd w:val="clear" w:color="auto" w:fill="FFFFFF"/>
          <w:lang w:eastAsia="ru-RU"/>
        </w:rPr>
        <w:t>» (маг. «Пятерочка»), ООО «Ритм», “</w:t>
      </w:r>
      <w:proofErr w:type="spellStart"/>
      <w:r w:rsidRPr="003A7D70">
        <w:rPr>
          <w:rFonts w:ascii="Times New Roman" w:eastAsia="Times New Roman" w:hAnsi="Times New Roman" w:cs="Times New Roman"/>
          <w:sz w:val="24"/>
          <w:szCs w:val="24"/>
          <w:shd w:val="clear" w:color="auto" w:fill="FFFFFF"/>
          <w:lang w:eastAsia="ru-RU"/>
        </w:rPr>
        <w:t>Фикспрайс</w:t>
      </w:r>
      <w:proofErr w:type="spellEnd"/>
      <w:r w:rsidRPr="003A7D70">
        <w:rPr>
          <w:rFonts w:ascii="Times New Roman" w:eastAsia="Times New Roman" w:hAnsi="Times New Roman" w:cs="Times New Roman"/>
          <w:sz w:val="24"/>
          <w:szCs w:val="24"/>
          <w:shd w:val="clear" w:color="auto" w:fill="FFFFFF"/>
          <w:lang w:eastAsia="ru-RU"/>
        </w:rPr>
        <w:t>”, “Красное Белое”, “Светофор”, на территории района открылись двадцать четыре пункта выдачи заказов «</w:t>
      </w:r>
      <w:proofErr w:type="spellStart"/>
      <w:r w:rsidRPr="003A7D70">
        <w:rPr>
          <w:rFonts w:ascii="Times New Roman" w:eastAsia="Times New Roman" w:hAnsi="Times New Roman" w:cs="Times New Roman"/>
          <w:sz w:val="24"/>
          <w:szCs w:val="24"/>
          <w:shd w:val="clear" w:color="auto" w:fill="FFFFFF"/>
          <w:lang w:eastAsia="ru-RU"/>
        </w:rPr>
        <w:t>Ozon</w:t>
      </w:r>
      <w:proofErr w:type="spellEnd"/>
      <w:r w:rsidRPr="003A7D70">
        <w:rPr>
          <w:rFonts w:ascii="Times New Roman" w:eastAsia="Times New Roman" w:hAnsi="Times New Roman" w:cs="Times New Roman"/>
          <w:sz w:val="24"/>
          <w:szCs w:val="24"/>
          <w:shd w:val="clear" w:color="auto" w:fill="FFFFFF"/>
          <w:lang w:eastAsia="ru-RU"/>
        </w:rPr>
        <w:t>», из них девять пунктов в городе</w:t>
      </w:r>
      <w:proofErr w:type="gramStart"/>
      <w:r w:rsidRPr="003A7D70">
        <w:rPr>
          <w:rFonts w:ascii="Times New Roman" w:eastAsia="Times New Roman" w:hAnsi="Times New Roman" w:cs="Times New Roman"/>
          <w:sz w:val="24"/>
          <w:szCs w:val="24"/>
          <w:shd w:val="clear" w:color="auto" w:fill="FFFFFF"/>
          <w:lang w:eastAsia="ru-RU"/>
        </w:rPr>
        <w:t xml:space="preserve"> ,</w:t>
      </w:r>
      <w:proofErr w:type="gramEnd"/>
      <w:r w:rsidRPr="003A7D70">
        <w:rPr>
          <w:rFonts w:ascii="Times New Roman" w:eastAsia="Times New Roman" w:hAnsi="Times New Roman" w:cs="Times New Roman"/>
          <w:sz w:val="24"/>
          <w:szCs w:val="24"/>
          <w:shd w:val="clear" w:color="auto" w:fill="FFFFFF"/>
          <w:lang w:eastAsia="ru-RU"/>
        </w:rPr>
        <w:t xml:space="preserve"> тринадцать в районе) и шесть пунктов «</w:t>
      </w:r>
      <w:proofErr w:type="spellStart"/>
      <w:r w:rsidRPr="003A7D70">
        <w:rPr>
          <w:rFonts w:ascii="Times New Roman" w:eastAsia="Times New Roman" w:hAnsi="Times New Roman" w:cs="Times New Roman"/>
          <w:sz w:val="24"/>
          <w:szCs w:val="24"/>
          <w:shd w:val="clear" w:color="auto" w:fill="FFFFFF"/>
          <w:lang w:eastAsia="ru-RU"/>
        </w:rPr>
        <w:t>Wildberries</w:t>
      </w:r>
      <w:proofErr w:type="spellEnd"/>
      <w:r w:rsidRPr="003A7D70">
        <w:rPr>
          <w:rFonts w:ascii="Times New Roman" w:eastAsia="Times New Roman" w:hAnsi="Times New Roman" w:cs="Times New Roman"/>
          <w:sz w:val="24"/>
          <w:szCs w:val="24"/>
          <w:shd w:val="clear" w:color="auto" w:fill="FFFFFF"/>
          <w:lang w:eastAsia="ru-RU"/>
        </w:rPr>
        <w:t xml:space="preserve">» (пять в городе, один в   районе). </w:t>
      </w:r>
    </w:p>
    <w:p w:rsidR="003A7D70" w:rsidRPr="003A7D70" w:rsidRDefault="003A7D70" w:rsidP="003A7D70">
      <w:pPr>
        <w:ind w:firstLine="700"/>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Количество субъектов малого и среднего предпринимательства (МСП) в районе по состоянию на 01.01.2026 г. составило 2060 единиц в том числе: 343 – ИП, 92 - ООО, </w:t>
      </w:r>
      <w:proofErr w:type="spellStart"/>
      <w:r w:rsidRPr="003A7D70">
        <w:rPr>
          <w:rFonts w:ascii="Times New Roman" w:eastAsia="Times New Roman" w:hAnsi="Times New Roman" w:cs="Times New Roman"/>
          <w:sz w:val="24"/>
          <w:szCs w:val="24"/>
          <w:lang w:eastAsia="ru-RU"/>
        </w:rPr>
        <w:t>самозанятые</w:t>
      </w:r>
      <w:proofErr w:type="spellEnd"/>
      <w:r w:rsidRPr="003A7D70">
        <w:rPr>
          <w:rFonts w:ascii="Times New Roman" w:eastAsia="Times New Roman" w:hAnsi="Times New Roman" w:cs="Times New Roman"/>
          <w:sz w:val="24"/>
          <w:szCs w:val="24"/>
          <w:lang w:eastAsia="ru-RU"/>
        </w:rPr>
        <w:t xml:space="preserve"> - 1625 (за 2024 год - 1900) увеличение с начала года составило 363 единицы за счет </w:t>
      </w:r>
      <w:proofErr w:type="spellStart"/>
      <w:r w:rsidRPr="003A7D70">
        <w:rPr>
          <w:rFonts w:ascii="Times New Roman" w:eastAsia="Times New Roman" w:hAnsi="Times New Roman" w:cs="Times New Roman"/>
          <w:sz w:val="24"/>
          <w:szCs w:val="24"/>
          <w:lang w:eastAsia="ru-RU"/>
        </w:rPr>
        <w:t>самозанятых</w:t>
      </w:r>
      <w:proofErr w:type="spellEnd"/>
      <w:r w:rsidRPr="003A7D70">
        <w:rPr>
          <w:rFonts w:ascii="Times New Roman" w:eastAsia="Times New Roman" w:hAnsi="Times New Roman" w:cs="Times New Roman"/>
          <w:sz w:val="24"/>
          <w:szCs w:val="24"/>
          <w:lang w:eastAsia="ru-RU"/>
        </w:rPr>
        <w:t>.</w:t>
      </w:r>
    </w:p>
    <w:p w:rsidR="003A7D70" w:rsidRPr="003A7D70" w:rsidRDefault="003A7D70" w:rsidP="003A7D70">
      <w:pPr>
        <w:ind w:firstLine="708"/>
        <w:rPr>
          <w:rFonts w:ascii="Calibri" w:eastAsia="Times New Roman" w:hAnsi="Calibri" w:cs="Times New Roman"/>
          <w:lang w:eastAsia="ru-RU"/>
        </w:rPr>
      </w:pPr>
      <w:r w:rsidRPr="003A7D70">
        <w:rPr>
          <w:rFonts w:ascii="Times New Roman" w:eastAsia="Times New Roman" w:hAnsi="Times New Roman" w:cs="Times New Roman"/>
          <w:b/>
          <w:bCs/>
          <w:sz w:val="24"/>
          <w:szCs w:val="24"/>
          <w:lang w:eastAsia="ru-RU"/>
        </w:rPr>
        <w:t xml:space="preserve">  </w:t>
      </w:r>
      <w:r w:rsidRPr="003A7D70">
        <w:rPr>
          <w:rFonts w:ascii="Times New Roman" w:eastAsia="Times New Roman" w:hAnsi="Times New Roman" w:cs="Times New Roman"/>
          <w:color w:val="000000"/>
          <w:sz w:val="24"/>
          <w:szCs w:val="24"/>
          <w:lang w:eastAsia="ru-RU"/>
        </w:rPr>
        <w:t>Численность занятых у субъектов малого и среднего предпринимательства – 1364 человек, в процентном соотношении от общего количества занятых в экономике 22%.</w:t>
      </w:r>
    </w:p>
    <w:tbl>
      <w:tblPr>
        <w:tblW w:w="0" w:type="dxa"/>
        <w:tblCellMar>
          <w:top w:w="15" w:type="dxa"/>
          <w:left w:w="15" w:type="dxa"/>
          <w:bottom w:w="15" w:type="dxa"/>
          <w:right w:w="15" w:type="dxa"/>
        </w:tblCellMar>
        <w:tblLook w:val="04A0"/>
      </w:tblPr>
      <w:tblGrid>
        <w:gridCol w:w="1118"/>
        <w:gridCol w:w="900"/>
        <w:gridCol w:w="900"/>
        <w:gridCol w:w="900"/>
        <w:gridCol w:w="1260"/>
        <w:gridCol w:w="900"/>
        <w:gridCol w:w="900"/>
        <w:gridCol w:w="1024"/>
        <w:gridCol w:w="1573"/>
      </w:tblGrid>
      <w:tr w:rsidR="003A7D70" w:rsidRPr="003A7D70" w:rsidTr="003A7D70">
        <w:tc>
          <w:tcPr>
            <w:tcW w:w="86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 </w:t>
            </w:r>
          </w:p>
        </w:tc>
        <w:tc>
          <w:tcPr>
            <w:tcW w:w="656" w:type="dxa"/>
            <w:tcBorders>
              <w:top w:val="single" w:sz="4" w:space="0" w:color="000000"/>
              <w:left w:val="nil"/>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01.01.2023</w:t>
            </w:r>
          </w:p>
        </w:tc>
        <w:tc>
          <w:tcPr>
            <w:tcW w:w="628" w:type="dxa"/>
            <w:tcBorders>
              <w:top w:val="single" w:sz="4" w:space="0" w:color="000000"/>
              <w:left w:val="nil"/>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01.01.2024</w:t>
            </w:r>
          </w:p>
        </w:tc>
        <w:tc>
          <w:tcPr>
            <w:tcW w:w="685" w:type="dxa"/>
            <w:tcBorders>
              <w:top w:val="single" w:sz="4" w:space="0" w:color="000000"/>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01.01.2025</w:t>
            </w:r>
          </w:p>
        </w:tc>
        <w:tc>
          <w:tcPr>
            <w:tcW w:w="816" w:type="dxa"/>
            <w:tcBorders>
              <w:top w:val="single" w:sz="4" w:space="0" w:color="000000"/>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01.04.2025</w:t>
            </w:r>
          </w:p>
        </w:tc>
        <w:tc>
          <w:tcPr>
            <w:tcW w:w="685" w:type="dxa"/>
            <w:tcBorders>
              <w:top w:val="single" w:sz="4" w:space="0" w:color="000000"/>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01.07.2025</w:t>
            </w:r>
          </w:p>
        </w:tc>
        <w:tc>
          <w:tcPr>
            <w:tcW w:w="649" w:type="dxa"/>
            <w:tcBorders>
              <w:top w:val="single" w:sz="4" w:space="0" w:color="000000"/>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01.10.2025</w:t>
            </w:r>
          </w:p>
        </w:tc>
        <w:tc>
          <w:tcPr>
            <w:tcW w:w="708" w:type="dxa"/>
            <w:tcBorders>
              <w:top w:val="single" w:sz="4" w:space="0" w:color="000000"/>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ind w:right="124"/>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01.01.2026</w:t>
            </w:r>
          </w:p>
        </w:tc>
        <w:tc>
          <w:tcPr>
            <w:tcW w:w="4501" w:type="dxa"/>
            <w:tcBorders>
              <w:top w:val="single" w:sz="4" w:space="0" w:color="000000"/>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ind w:right="124"/>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Рост/снижение с   началом 2025 года</w:t>
            </w:r>
          </w:p>
        </w:tc>
      </w:tr>
      <w:tr w:rsidR="003A7D70" w:rsidRPr="003A7D70" w:rsidTr="003A7D70">
        <w:tc>
          <w:tcPr>
            <w:tcW w:w="862" w:type="dxa"/>
            <w:tcBorders>
              <w:top w:val="nil"/>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ИП</w:t>
            </w:r>
          </w:p>
        </w:tc>
        <w:tc>
          <w:tcPr>
            <w:tcW w:w="656" w:type="dxa"/>
            <w:tcBorders>
              <w:top w:val="nil"/>
              <w:left w:val="nil"/>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317</w:t>
            </w:r>
          </w:p>
        </w:tc>
        <w:tc>
          <w:tcPr>
            <w:tcW w:w="628" w:type="dxa"/>
            <w:tcBorders>
              <w:top w:val="nil"/>
              <w:left w:val="nil"/>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339</w:t>
            </w:r>
          </w:p>
        </w:tc>
        <w:tc>
          <w:tcPr>
            <w:tcW w:w="685"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322</w:t>
            </w:r>
          </w:p>
        </w:tc>
        <w:tc>
          <w:tcPr>
            <w:tcW w:w="816"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338</w:t>
            </w:r>
          </w:p>
        </w:tc>
        <w:tc>
          <w:tcPr>
            <w:tcW w:w="685"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323</w:t>
            </w:r>
          </w:p>
        </w:tc>
        <w:tc>
          <w:tcPr>
            <w:tcW w:w="649"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328</w:t>
            </w:r>
          </w:p>
        </w:tc>
        <w:tc>
          <w:tcPr>
            <w:tcW w:w="708"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343</w:t>
            </w:r>
          </w:p>
        </w:tc>
        <w:tc>
          <w:tcPr>
            <w:tcW w:w="4501"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+21</w:t>
            </w:r>
          </w:p>
        </w:tc>
      </w:tr>
      <w:tr w:rsidR="003A7D70" w:rsidRPr="003A7D70" w:rsidTr="003A7D70">
        <w:tc>
          <w:tcPr>
            <w:tcW w:w="862" w:type="dxa"/>
            <w:tcBorders>
              <w:top w:val="nil"/>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ООО</w:t>
            </w:r>
          </w:p>
        </w:tc>
        <w:tc>
          <w:tcPr>
            <w:tcW w:w="656" w:type="dxa"/>
            <w:tcBorders>
              <w:top w:val="nil"/>
              <w:left w:val="nil"/>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104</w:t>
            </w:r>
          </w:p>
        </w:tc>
        <w:tc>
          <w:tcPr>
            <w:tcW w:w="628" w:type="dxa"/>
            <w:tcBorders>
              <w:top w:val="nil"/>
              <w:left w:val="nil"/>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94</w:t>
            </w:r>
          </w:p>
        </w:tc>
        <w:tc>
          <w:tcPr>
            <w:tcW w:w="685"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88</w:t>
            </w:r>
          </w:p>
        </w:tc>
        <w:tc>
          <w:tcPr>
            <w:tcW w:w="816"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88</w:t>
            </w:r>
          </w:p>
        </w:tc>
        <w:tc>
          <w:tcPr>
            <w:tcW w:w="685"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89</w:t>
            </w:r>
          </w:p>
        </w:tc>
        <w:tc>
          <w:tcPr>
            <w:tcW w:w="649"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92</w:t>
            </w:r>
          </w:p>
        </w:tc>
        <w:tc>
          <w:tcPr>
            <w:tcW w:w="708"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92</w:t>
            </w:r>
          </w:p>
        </w:tc>
        <w:tc>
          <w:tcPr>
            <w:tcW w:w="4501"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+4</w:t>
            </w:r>
          </w:p>
        </w:tc>
      </w:tr>
      <w:tr w:rsidR="003A7D70" w:rsidRPr="003A7D70" w:rsidTr="003A7D70">
        <w:tc>
          <w:tcPr>
            <w:tcW w:w="862" w:type="dxa"/>
            <w:tcBorders>
              <w:top w:val="nil"/>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b/>
                <w:bCs/>
                <w:sz w:val="16"/>
                <w:szCs w:val="16"/>
                <w:lang w:eastAsia="ru-RU"/>
              </w:rPr>
              <w:t>самозанятые</w:t>
            </w:r>
            <w:proofErr w:type="spellEnd"/>
          </w:p>
        </w:tc>
        <w:tc>
          <w:tcPr>
            <w:tcW w:w="656"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720</w:t>
            </w:r>
          </w:p>
        </w:tc>
        <w:tc>
          <w:tcPr>
            <w:tcW w:w="628"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919</w:t>
            </w:r>
          </w:p>
        </w:tc>
        <w:tc>
          <w:tcPr>
            <w:tcW w:w="685"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1287</w:t>
            </w:r>
          </w:p>
        </w:tc>
        <w:tc>
          <w:tcPr>
            <w:tcW w:w="816"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1392</w:t>
            </w:r>
          </w:p>
        </w:tc>
        <w:tc>
          <w:tcPr>
            <w:tcW w:w="685"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1451</w:t>
            </w:r>
          </w:p>
        </w:tc>
        <w:tc>
          <w:tcPr>
            <w:tcW w:w="649"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1480</w:t>
            </w:r>
          </w:p>
        </w:tc>
        <w:tc>
          <w:tcPr>
            <w:tcW w:w="708"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ind w:hanging="360"/>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xml:space="preserve">+ </w:t>
            </w:r>
            <w:r w:rsidRPr="003A7D70">
              <w:rPr>
                <w:rFonts w:ascii="Times New Roman" w:eastAsia="Times New Roman" w:hAnsi="Times New Roman" w:cs="Times New Roman"/>
                <w:b/>
                <w:bCs/>
                <w:sz w:val="16"/>
                <w:szCs w:val="16"/>
                <w:lang w:eastAsia="ru-RU"/>
              </w:rPr>
              <w:t>1625</w:t>
            </w:r>
          </w:p>
        </w:tc>
        <w:tc>
          <w:tcPr>
            <w:tcW w:w="4501"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ind w:hanging="360"/>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xml:space="preserve">+ </w:t>
            </w:r>
            <w:r w:rsidRPr="003A7D70">
              <w:rPr>
                <w:rFonts w:ascii="Times New Roman" w:eastAsia="Times New Roman" w:hAnsi="Times New Roman" w:cs="Times New Roman"/>
                <w:b/>
                <w:bCs/>
                <w:sz w:val="16"/>
                <w:szCs w:val="16"/>
                <w:lang w:eastAsia="ru-RU"/>
              </w:rPr>
              <w:t>+338</w:t>
            </w:r>
          </w:p>
        </w:tc>
      </w:tr>
      <w:tr w:rsidR="003A7D70" w:rsidRPr="003A7D70" w:rsidTr="003A7D70">
        <w:tc>
          <w:tcPr>
            <w:tcW w:w="862" w:type="dxa"/>
            <w:tcBorders>
              <w:top w:val="nil"/>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ВСЕГО СМСП</w:t>
            </w:r>
          </w:p>
        </w:tc>
        <w:tc>
          <w:tcPr>
            <w:tcW w:w="656" w:type="dxa"/>
            <w:tcBorders>
              <w:top w:val="nil"/>
              <w:left w:val="nil"/>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1141</w:t>
            </w:r>
          </w:p>
        </w:tc>
        <w:tc>
          <w:tcPr>
            <w:tcW w:w="628" w:type="dxa"/>
            <w:tcBorders>
              <w:top w:val="nil"/>
              <w:left w:val="nil"/>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1352</w:t>
            </w:r>
          </w:p>
        </w:tc>
        <w:tc>
          <w:tcPr>
            <w:tcW w:w="685"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1697</w:t>
            </w:r>
          </w:p>
        </w:tc>
        <w:tc>
          <w:tcPr>
            <w:tcW w:w="816"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1713</w:t>
            </w:r>
          </w:p>
        </w:tc>
        <w:tc>
          <w:tcPr>
            <w:tcW w:w="685"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1863</w:t>
            </w:r>
          </w:p>
        </w:tc>
        <w:tc>
          <w:tcPr>
            <w:tcW w:w="649"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after="160" w:line="-3146"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1900</w:t>
            </w:r>
          </w:p>
        </w:tc>
        <w:tc>
          <w:tcPr>
            <w:tcW w:w="708"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2060</w:t>
            </w:r>
          </w:p>
        </w:tc>
        <w:tc>
          <w:tcPr>
            <w:tcW w:w="4501" w:type="dxa"/>
            <w:tcBorders>
              <w:top w:val="nil"/>
              <w:left w:val="nil"/>
              <w:bottom w:val="single" w:sz="4" w:space="0" w:color="000000"/>
              <w:right w:val="single" w:sz="4"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 на 363</w:t>
            </w:r>
          </w:p>
        </w:tc>
      </w:tr>
    </w:tbl>
    <w:p w:rsidR="003A7D70" w:rsidRPr="003A7D70" w:rsidRDefault="003A7D70" w:rsidP="003A7D70">
      <w:pPr>
        <w:ind w:firstLine="69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Вновь зарегистрированных субъектов МСП за   2025 год -83 единиц ( в т.ч. ИП -76, ООО -7 в т.ч</w:t>
      </w:r>
      <w:proofErr w:type="gramStart"/>
      <w:r w:rsidRPr="003A7D70">
        <w:rPr>
          <w:rFonts w:ascii="Times New Roman" w:eastAsia="Times New Roman" w:hAnsi="Times New Roman" w:cs="Times New Roman"/>
          <w:sz w:val="24"/>
          <w:szCs w:val="24"/>
          <w:lang w:eastAsia="ru-RU"/>
        </w:rPr>
        <w:t xml:space="preserve">.:, </w:t>
      </w:r>
      <w:proofErr w:type="gramEnd"/>
      <w:r w:rsidRPr="003A7D70">
        <w:rPr>
          <w:rFonts w:ascii="Times New Roman" w:eastAsia="Times New Roman" w:hAnsi="Times New Roman" w:cs="Times New Roman"/>
          <w:sz w:val="24"/>
          <w:szCs w:val="24"/>
          <w:lang w:eastAsia="ru-RU"/>
        </w:rPr>
        <w:t xml:space="preserve">торговля розничная,   обработка металлов, - производство кровельных работ, грузоперевозки, рыболовство, разведение крупно рогатого скота и др.), за 2024 год вновь зарегистрированных субъектов - 70.   Вновь зарегистрированных </w:t>
      </w:r>
      <w:proofErr w:type="spellStart"/>
      <w:r w:rsidRPr="003A7D70">
        <w:rPr>
          <w:rFonts w:ascii="Times New Roman" w:eastAsia="Times New Roman" w:hAnsi="Times New Roman" w:cs="Times New Roman"/>
          <w:sz w:val="24"/>
          <w:szCs w:val="24"/>
          <w:lang w:eastAsia="ru-RU"/>
        </w:rPr>
        <w:t>самозанятых</w:t>
      </w:r>
      <w:proofErr w:type="spellEnd"/>
      <w:r w:rsidRPr="003A7D70">
        <w:rPr>
          <w:rFonts w:ascii="Times New Roman" w:eastAsia="Times New Roman" w:hAnsi="Times New Roman" w:cs="Times New Roman"/>
          <w:sz w:val="24"/>
          <w:szCs w:val="24"/>
          <w:lang w:eastAsia="ru-RU"/>
        </w:rPr>
        <w:t xml:space="preserve"> за 2025г. - 338 граждан.</w:t>
      </w:r>
    </w:p>
    <w:p w:rsidR="003A7D70" w:rsidRPr="003A7D70" w:rsidRDefault="003A7D70" w:rsidP="003A7D70">
      <w:pPr>
        <w:spacing w:line="360" w:lineRule="auto"/>
        <w:ind w:firstLine="700"/>
        <w:jc w:val="center"/>
        <w:rPr>
          <w:rFonts w:ascii="Calibri" w:eastAsia="Times New Roman" w:hAnsi="Calibri" w:cs="Times New Roman"/>
          <w:lang w:eastAsia="ru-RU"/>
        </w:rPr>
      </w:pPr>
      <w:r w:rsidRPr="003A7D70">
        <w:rPr>
          <w:rFonts w:ascii="Times New Roman" w:eastAsia="Times New Roman" w:hAnsi="Times New Roman" w:cs="Times New Roman"/>
          <w:b/>
          <w:bCs/>
          <w:sz w:val="16"/>
          <w:szCs w:val="16"/>
          <w:lang w:eastAsia="ru-RU"/>
        </w:rPr>
        <w:t>Меры поддержки:</w:t>
      </w:r>
    </w:p>
    <w:tbl>
      <w:tblPr>
        <w:tblW w:w="0" w:type="dxa"/>
        <w:tblCellMar>
          <w:top w:w="15" w:type="dxa"/>
          <w:left w:w="15" w:type="dxa"/>
          <w:bottom w:w="15" w:type="dxa"/>
          <w:right w:w="15" w:type="dxa"/>
        </w:tblCellMar>
        <w:tblLook w:val="04A0"/>
      </w:tblPr>
      <w:tblGrid>
        <w:gridCol w:w="1895"/>
        <w:gridCol w:w="3527"/>
        <w:gridCol w:w="3573"/>
      </w:tblGrid>
      <w:tr w:rsidR="003A7D70" w:rsidRPr="003A7D70" w:rsidTr="003A7D70">
        <w:tc>
          <w:tcPr>
            <w:tcW w:w="189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 </w:t>
            </w:r>
          </w:p>
        </w:tc>
        <w:tc>
          <w:tcPr>
            <w:tcW w:w="35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2024 год</w:t>
            </w:r>
          </w:p>
        </w:tc>
        <w:tc>
          <w:tcPr>
            <w:tcW w:w="357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2025 год</w:t>
            </w:r>
          </w:p>
        </w:tc>
      </w:tr>
      <w:tr w:rsidR="003A7D70" w:rsidRPr="003A7D70" w:rsidTr="003A7D70">
        <w:tc>
          <w:tcPr>
            <w:tcW w:w="189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Кадровый центр</w:t>
            </w:r>
          </w:p>
        </w:tc>
        <w:tc>
          <w:tcPr>
            <w:tcW w:w="35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По состоянию на 01.01.2025 Кадровым центром Пудожского района предоставлена единовременная финансовая помощь при открытии своего дела - 12 чел., на сумму 2200,0 тыс. руб. в сфере – техническое обслуживание и ремонт автотранспортных средств – 1 чел., услуги салонов красоты – 3 чел., грузоперевозки – 1, рыболовство – 2 чел</w:t>
            </w:r>
          </w:p>
          <w:p w:rsidR="003A7D70" w:rsidRPr="003A7D70" w:rsidRDefault="003A7D70" w:rsidP="003A7D70">
            <w:pPr>
              <w:spacing w:line="360" w:lineRule="auto"/>
              <w:ind w:firstLine="720"/>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357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 </w:t>
            </w:r>
          </w:p>
          <w:p w:rsidR="003A7D70" w:rsidRPr="003A7D70" w:rsidRDefault="003A7D70" w:rsidP="003A7D70">
            <w:pPr>
              <w:shd w:val="clear" w:color="auto" w:fill="FFFFFF"/>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7"/>
                <w:szCs w:val="27"/>
                <w:lang w:eastAsia="ru-RU"/>
              </w:rPr>
              <w:t xml:space="preserve">По состоянию за 2025 год Кадровым центром Пудожского района предоставлена единовременная финансовая помощь при открытии своего дела - 6 чел., на сумму 1050,0 тыс. руб. в сфере услуги салонов красоты, производство прочих деревянных изделий, ремонт </w:t>
            </w:r>
            <w:proofErr w:type="spellStart"/>
            <w:r w:rsidRPr="003A7D70">
              <w:rPr>
                <w:rFonts w:ascii="Times New Roman" w:eastAsia="Times New Roman" w:hAnsi="Times New Roman" w:cs="Times New Roman"/>
                <w:color w:val="000000"/>
                <w:sz w:val="27"/>
                <w:szCs w:val="27"/>
                <w:lang w:eastAsia="ru-RU"/>
              </w:rPr>
              <w:t>мототранспортных</w:t>
            </w:r>
            <w:proofErr w:type="spellEnd"/>
            <w:r w:rsidRPr="003A7D70">
              <w:rPr>
                <w:rFonts w:ascii="Times New Roman" w:eastAsia="Times New Roman" w:hAnsi="Times New Roman" w:cs="Times New Roman"/>
                <w:color w:val="000000"/>
                <w:sz w:val="27"/>
                <w:szCs w:val="27"/>
                <w:lang w:eastAsia="ru-RU"/>
              </w:rPr>
              <w:t xml:space="preserve"> средств.</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 </w:t>
            </w:r>
          </w:p>
        </w:tc>
      </w:tr>
      <w:tr w:rsidR="003A7D70" w:rsidRPr="003A7D70" w:rsidTr="003A7D70">
        <w:tc>
          <w:tcPr>
            <w:tcW w:w="189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4"/>
                <w:szCs w:val="24"/>
                <w:lang w:eastAsia="ru-RU"/>
              </w:rPr>
              <w:t>ГКУ СЗ РК «Отделение по работе с гражданами в Пудожском районе»</w:t>
            </w:r>
          </w:p>
        </w:tc>
        <w:tc>
          <w:tcPr>
            <w:tcW w:w="35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357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7"/>
                <w:szCs w:val="27"/>
                <w:lang w:eastAsia="ru-RU"/>
              </w:rPr>
              <w:t xml:space="preserve">По состоянию за 2025 год </w:t>
            </w:r>
            <w:r w:rsidRPr="003A7D70">
              <w:rPr>
                <w:rFonts w:ascii="Times New Roman" w:eastAsia="Times New Roman" w:hAnsi="Times New Roman" w:cs="Times New Roman"/>
                <w:color w:val="000000"/>
                <w:sz w:val="24"/>
                <w:szCs w:val="24"/>
                <w:lang w:eastAsia="ru-RU"/>
              </w:rPr>
              <w:t xml:space="preserve">ГКУ СЗ РК «Отделение по работе с гражданами в Пудожском районе» </w:t>
            </w:r>
            <w:r w:rsidRPr="003A7D70">
              <w:rPr>
                <w:rFonts w:ascii="Times New Roman" w:eastAsia="Times New Roman" w:hAnsi="Times New Roman" w:cs="Times New Roman"/>
                <w:color w:val="000000"/>
                <w:sz w:val="27"/>
                <w:szCs w:val="27"/>
                <w:lang w:eastAsia="ru-RU"/>
              </w:rPr>
              <w:t>предоставлена единовременная финансовая помощь 1 индивидуальному предпринимателю на приобр</w:t>
            </w:r>
            <w:r w:rsidR="00531EC2">
              <w:rPr>
                <w:rFonts w:ascii="Times New Roman" w:eastAsia="Times New Roman" w:hAnsi="Times New Roman" w:cs="Times New Roman"/>
                <w:color w:val="000000"/>
                <w:sz w:val="27"/>
                <w:szCs w:val="27"/>
                <w:lang w:eastAsia="ru-RU"/>
              </w:rPr>
              <w:t>е</w:t>
            </w:r>
            <w:r w:rsidRPr="003A7D70">
              <w:rPr>
                <w:rFonts w:ascii="Times New Roman" w:eastAsia="Times New Roman" w:hAnsi="Times New Roman" w:cs="Times New Roman"/>
                <w:color w:val="000000"/>
                <w:sz w:val="27"/>
                <w:szCs w:val="27"/>
                <w:lang w:eastAsia="ru-RU"/>
              </w:rPr>
              <w:t>тение строительных инструментов на сумму 350,0 тыс</w:t>
            </w:r>
            <w:proofErr w:type="gramStart"/>
            <w:r w:rsidRPr="003A7D70">
              <w:rPr>
                <w:rFonts w:ascii="Times New Roman" w:eastAsia="Times New Roman" w:hAnsi="Times New Roman" w:cs="Times New Roman"/>
                <w:color w:val="000000"/>
                <w:sz w:val="27"/>
                <w:szCs w:val="27"/>
                <w:lang w:eastAsia="ru-RU"/>
              </w:rPr>
              <w:t>.р</w:t>
            </w:r>
            <w:proofErr w:type="gramEnd"/>
            <w:r w:rsidRPr="003A7D70">
              <w:rPr>
                <w:rFonts w:ascii="Times New Roman" w:eastAsia="Times New Roman" w:hAnsi="Times New Roman" w:cs="Times New Roman"/>
                <w:color w:val="000000"/>
                <w:sz w:val="27"/>
                <w:szCs w:val="27"/>
                <w:lang w:eastAsia="ru-RU"/>
              </w:rPr>
              <w:t>уб.</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27"/>
                <w:szCs w:val="27"/>
                <w:lang w:eastAsia="ru-RU"/>
              </w:rPr>
              <w:t>5 декабря 2025г. проведена встреча с субъектами МСП   по вопросу получения социальной помощи на основании социального контракта</w:t>
            </w:r>
          </w:p>
        </w:tc>
      </w:tr>
      <w:tr w:rsidR="003A7D70" w:rsidRPr="003A7D70" w:rsidTr="003A7D70">
        <w:tc>
          <w:tcPr>
            <w:tcW w:w="189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b/>
                <w:bCs/>
                <w:sz w:val="16"/>
                <w:szCs w:val="16"/>
                <w:lang w:eastAsia="ru-RU"/>
              </w:rPr>
              <w:t>Минэк</w:t>
            </w:r>
            <w:proofErr w:type="spellEnd"/>
          </w:p>
        </w:tc>
        <w:tc>
          <w:tcPr>
            <w:tcW w:w="35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         _____________________________</w:t>
            </w:r>
          </w:p>
        </w:tc>
        <w:tc>
          <w:tcPr>
            <w:tcW w:w="357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________________________</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r>
      <w:tr w:rsidR="003A7D70" w:rsidRPr="003A7D70" w:rsidTr="003A7D70">
        <w:tc>
          <w:tcPr>
            <w:tcW w:w="189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b/>
                <w:bCs/>
                <w:sz w:val="16"/>
                <w:szCs w:val="16"/>
                <w:lang w:eastAsia="ru-RU"/>
              </w:rPr>
              <w:t>Микрокредитная</w:t>
            </w:r>
            <w:proofErr w:type="spellEnd"/>
            <w:r w:rsidRPr="003A7D70">
              <w:rPr>
                <w:rFonts w:ascii="Times New Roman" w:eastAsia="Times New Roman" w:hAnsi="Times New Roman" w:cs="Times New Roman"/>
                <w:b/>
                <w:bCs/>
                <w:sz w:val="16"/>
                <w:szCs w:val="16"/>
                <w:lang w:eastAsia="ru-RU"/>
              </w:rPr>
              <w:t xml:space="preserve"> организация</w:t>
            </w:r>
          </w:p>
        </w:tc>
        <w:tc>
          <w:tcPr>
            <w:tcW w:w="35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_________________________________________</w:t>
            </w:r>
          </w:p>
        </w:tc>
        <w:tc>
          <w:tcPr>
            <w:tcW w:w="357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______________________________________</w:t>
            </w:r>
          </w:p>
        </w:tc>
      </w:tr>
      <w:tr w:rsidR="003A7D70" w:rsidRPr="003A7D70" w:rsidTr="003A7D70">
        <w:tc>
          <w:tcPr>
            <w:tcW w:w="189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Минсельхоз</w:t>
            </w:r>
          </w:p>
        </w:tc>
        <w:tc>
          <w:tcPr>
            <w:tcW w:w="35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ind w:left="720"/>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357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ind w:left="720"/>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r>
      <w:tr w:rsidR="003A7D70" w:rsidRPr="003A7D70" w:rsidTr="003A7D70">
        <w:tc>
          <w:tcPr>
            <w:tcW w:w="189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Администрация района</w:t>
            </w:r>
          </w:p>
        </w:tc>
        <w:tc>
          <w:tcPr>
            <w:tcW w:w="35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color w:val="000000"/>
                <w:sz w:val="16"/>
                <w:szCs w:val="16"/>
                <w:lang w:eastAsia="ru-RU"/>
              </w:rPr>
              <w:t>Активно ведется работа с «Центр «Мой бизнес», благодаря чему проведено 3 семинара- практикума для предпринимателей района</w:t>
            </w:r>
            <w:proofErr w:type="gramStart"/>
            <w:r w:rsidRPr="003A7D70">
              <w:rPr>
                <w:rFonts w:ascii="Times New Roman" w:eastAsia="Times New Roman" w:hAnsi="Times New Roman" w:cs="Times New Roman"/>
                <w:color w:val="000000"/>
                <w:sz w:val="16"/>
                <w:szCs w:val="16"/>
                <w:lang w:eastAsia="ru-RU"/>
              </w:rPr>
              <w:t xml:space="preserve"> ,</w:t>
            </w:r>
            <w:proofErr w:type="gramEnd"/>
            <w:r w:rsidRPr="003A7D70">
              <w:rPr>
                <w:rFonts w:ascii="Times New Roman" w:eastAsia="Times New Roman" w:hAnsi="Times New Roman" w:cs="Times New Roman"/>
                <w:color w:val="000000"/>
                <w:sz w:val="16"/>
                <w:szCs w:val="16"/>
                <w:lang w:eastAsia="ru-RU"/>
              </w:rPr>
              <w:t xml:space="preserve"> на котором приняли участие 37 человек, у</w:t>
            </w:r>
            <w:r w:rsidRPr="003A7D70">
              <w:rPr>
                <w:rFonts w:ascii="Times New Roman" w:eastAsia="Times New Roman" w:hAnsi="Times New Roman" w:cs="Times New Roman"/>
                <w:color w:val="000000"/>
                <w:sz w:val="16"/>
                <w:szCs w:val="16"/>
                <w:shd w:val="clear" w:color="auto" w:fill="FFFFFF"/>
                <w:lang w:eastAsia="ru-RU"/>
              </w:rPr>
              <w:t>частники узнают от экспертов различные секреты, которые затем применяют в ведении своего бизнеса, также ценностью этих встреч является отработка полученных навыков на практике</w:t>
            </w:r>
          </w:p>
        </w:tc>
        <w:tc>
          <w:tcPr>
            <w:tcW w:w="357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20"/>
                <w:szCs w:val="20"/>
                <w:lang w:eastAsia="ru-RU"/>
              </w:rPr>
              <w:t>25 февраля 2025 года проведена встреча с Центром "Мой бизнес" совместно с Корпорацией развития - фонд кредитования и сотрудники Министерства экономического развития по вопросу туристического налога и оказания поддержки.</w:t>
            </w:r>
          </w:p>
        </w:tc>
      </w:tr>
    </w:tbl>
    <w:p w:rsidR="003A7D70" w:rsidRPr="003A7D70" w:rsidRDefault="003A7D70" w:rsidP="003A7D70">
      <w:pPr>
        <w:ind w:firstLine="709"/>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Индекс промышленного производства за   январь-сентябрь 2025 год в процентах к аналогичному периоду 2024 г –80,5 % , в том числе в добыче полезных ископаемых – 78,1 %, в водоснабжении, обрабатывающие производства - 97,8 %, водоотведении, организации сбора и утилизации отходов – 88,2 %., в обеспечении электрической энергией, газом и паром – 106,0 % .</w:t>
      </w:r>
    </w:p>
    <w:p w:rsidR="003A7D70" w:rsidRPr="003A7D70" w:rsidRDefault="003A7D70" w:rsidP="003A7D70">
      <w:pPr>
        <w:jc w:val="center"/>
        <w:rPr>
          <w:rFonts w:ascii="Calibri" w:eastAsia="Times New Roman" w:hAnsi="Calibri" w:cs="Times New Roman"/>
          <w:lang w:eastAsia="ru-RU"/>
        </w:rPr>
      </w:pPr>
      <w:r w:rsidRPr="003A7D70">
        <w:rPr>
          <w:rFonts w:ascii="Times New Roman" w:eastAsia="Times New Roman" w:hAnsi="Times New Roman" w:cs="Times New Roman"/>
          <w:b/>
          <w:bCs/>
          <w:sz w:val="24"/>
          <w:szCs w:val="24"/>
          <w:lang w:eastAsia="ru-RU"/>
        </w:rPr>
        <w:t xml:space="preserve">Промышленность </w:t>
      </w:r>
    </w:p>
    <w:p w:rsidR="003A7D70" w:rsidRPr="003A7D70" w:rsidRDefault="003A7D70" w:rsidP="003A7D70">
      <w:pPr>
        <w:jc w:val="center"/>
        <w:rPr>
          <w:rFonts w:ascii="Calibri" w:eastAsia="Times New Roman" w:hAnsi="Calibri" w:cs="Times New Roman"/>
          <w:lang w:eastAsia="ru-RU"/>
        </w:rPr>
      </w:pPr>
      <w:r w:rsidRPr="003A7D70">
        <w:rPr>
          <w:rFonts w:ascii="Times New Roman" w:eastAsia="Times New Roman" w:hAnsi="Times New Roman" w:cs="Times New Roman"/>
          <w:b/>
          <w:bCs/>
          <w:sz w:val="24"/>
          <w:szCs w:val="24"/>
          <w:lang w:eastAsia="ru-RU"/>
        </w:rPr>
        <w:t>Выпуск отдельных видов промышленной продукции в натуральном выражении.</w:t>
      </w:r>
    </w:p>
    <w:tbl>
      <w:tblPr>
        <w:tblW w:w="0" w:type="dxa"/>
        <w:tblCellMar>
          <w:top w:w="15" w:type="dxa"/>
          <w:left w:w="15" w:type="dxa"/>
          <w:bottom w:w="15" w:type="dxa"/>
          <w:right w:w="15" w:type="dxa"/>
        </w:tblCellMar>
        <w:tblLook w:val="04A0"/>
      </w:tblPr>
      <w:tblGrid>
        <w:gridCol w:w="1148"/>
        <w:gridCol w:w="601"/>
        <w:gridCol w:w="765"/>
        <w:gridCol w:w="764"/>
        <w:gridCol w:w="764"/>
        <w:gridCol w:w="764"/>
        <w:gridCol w:w="764"/>
        <w:gridCol w:w="764"/>
        <w:gridCol w:w="764"/>
        <w:gridCol w:w="764"/>
        <w:gridCol w:w="1086"/>
        <w:gridCol w:w="527"/>
      </w:tblGrid>
      <w:tr w:rsidR="003A7D70" w:rsidRPr="003A7D70" w:rsidTr="003A7D70">
        <w:tc>
          <w:tcPr>
            <w:tcW w:w="132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Наименование показателя</w:t>
            </w:r>
          </w:p>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60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 xml:space="preserve">Ед. </w:t>
            </w:r>
            <w:proofErr w:type="spellStart"/>
            <w:r w:rsidRPr="003A7D70">
              <w:rPr>
                <w:rFonts w:ascii="Times New Roman" w:eastAsia="Times New Roman" w:hAnsi="Times New Roman" w:cs="Times New Roman"/>
                <w:b/>
                <w:bCs/>
                <w:color w:val="000000"/>
                <w:sz w:val="16"/>
                <w:szCs w:val="16"/>
                <w:lang w:eastAsia="ru-RU"/>
              </w:rPr>
              <w:t>изм</w:t>
            </w:r>
            <w:proofErr w:type="spellEnd"/>
            <w:r w:rsidRPr="003A7D70">
              <w:rPr>
                <w:rFonts w:ascii="Times New Roman" w:eastAsia="Times New Roman" w:hAnsi="Times New Roman" w:cs="Times New Roman"/>
                <w:b/>
                <w:bCs/>
                <w:color w:val="000000"/>
                <w:sz w:val="16"/>
                <w:szCs w:val="16"/>
                <w:lang w:eastAsia="ru-RU"/>
              </w:rPr>
              <w:t>.</w:t>
            </w:r>
          </w:p>
        </w:tc>
        <w:tc>
          <w:tcPr>
            <w:tcW w:w="75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на 01.01.2024</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на 01.04.2024</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На 01.07.2024</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На 01.09.2024</w:t>
            </w:r>
          </w:p>
        </w:tc>
        <w:tc>
          <w:tcPr>
            <w:tcW w:w="78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На 01.10.2024</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На 01.01.2025</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На 01.04.2025</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На 01.10.2025</w:t>
            </w:r>
          </w:p>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на 01.01.2026</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2025 в % к  2024г</w:t>
            </w:r>
          </w:p>
        </w:tc>
      </w:tr>
      <w:tr w:rsidR="003A7D70" w:rsidRPr="003A7D70" w:rsidTr="003A7D70">
        <w:tc>
          <w:tcPr>
            <w:tcW w:w="132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Выпуск отдельных видов промышленной продукции:</w:t>
            </w:r>
          </w:p>
        </w:tc>
        <w:tc>
          <w:tcPr>
            <w:tcW w:w="603" w:type="dxa"/>
            <w:gridSpan w:val="10"/>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r>
      <w:tr w:rsidR="003A7D70" w:rsidRPr="003A7D70" w:rsidTr="003A7D70">
        <w:tc>
          <w:tcPr>
            <w:tcW w:w="132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выпуск щебня</w:t>
            </w:r>
          </w:p>
        </w:tc>
        <w:tc>
          <w:tcPr>
            <w:tcW w:w="60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тыс. тонн</w:t>
            </w:r>
          </w:p>
        </w:tc>
        <w:tc>
          <w:tcPr>
            <w:tcW w:w="75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890,0</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8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1435,0</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1159,6</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81%</w:t>
            </w:r>
          </w:p>
        </w:tc>
      </w:tr>
      <w:tr w:rsidR="003A7D70" w:rsidRPr="003A7D70" w:rsidTr="003A7D70">
        <w:tc>
          <w:tcPr>
            <w:tcW w:w="132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Производство блоков</w:t>
            </w:r>
          </w:p>
        </w:tc>
        <w:tc>
          <w:tcPr>
            <w:tcW w:w="60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куб</w:t>
            </w:r>
            <w:proofErr w:type="gramStart"/>
            <w:r w:rsidRPr="003A7D70">
              <w:rPr>
                <w:rFonts w:ascii="Times New Roman" w:eastAsia="Times New Roman" w:hAnsi="Times New Roman" w:cs="Times New Roman"/>
                <w:b/>
                <w:bCs/>
                <w:color w:val="000000"/>
                <w:sz w:val="16"/>
                <w:szCs w:val="16"/>
                <w:lang w:eastAsia="ru-RU"/>
              </w:rPr>
              <w:t>.м</w:t>
            </w:r>
            <w:proofErr w:type="gramEnd"/>
            <w:r w:rsidRPr="003A7D70">
              <w:rPr>
                <w:rFonts w:ascii="Times New Roman" w:eastAsia="Times New Roman" w:hAnsi="Times New Roman" w:cs="Times New Roman"/>
                <w:b/>
                <w:bCs/>
                <w:color w:val="000000"/>
                <w:sz w:val="16"/>
                <w:szCs w:val="16"/>
                <w:lang w:eastAsia="ru-RU"/>
              </w:rPr>
              <w:t>3</w:t>
            </w:r>
          </w:p>
        </w:tc>
        <w:tc>
          <w:tcPr>
            <w:tcW w:w="75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4070,0</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8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0,76</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0,72</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95%</w:t>
            </w:r>
          </w:p>
        </w:tc>
      </w:tr>
      <w:tr w:rsidR="003A7D70" w:rsidRPr="003A7D70" w:rsidTr="003A7D70">
        <w:tc>
          <w:tcPr>
            <w:tcW w:w="132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гранит на блочный камень</w:t>
            </w:r>
          </w:p>
        </w:tc>
        <w:tc>
          <w:tcPr>
            <w:tcW w:w="60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куб</w:t>
            </w:r>
            <w:proofErr w:type="gramStart"/>
            <w:r w:rsidRPr="003A7D70">
              <w:rPr>
                <w:rFonts w:ascii="Times New Roman" w:eastAsia="Times New Roman" w:hAnsi="Times New Roman" w:cs="Times New Roman"/>
                <w:b/>
                <w:bCs/>
                <w:color w:val="000000"/>
                <w:sz w:val="16"/>
                <w:szCs w:val="16"/>
                <w:lang w:eastAsia="ru-RU"/>
              </w:rPr>
              <w:t>.м</w:t>
            </w:r>
            <w:proofErr w:type="gramEnd"/>
            <w:r w:rsidRPr="003A7D70">
              <w:rPr>
                <w:rFonts w:ascii="Times New Roman" w:eastAsia="Times New Roman" w:hAnsi="Times New Roman" w:cs="Times New Roman"/>
                <w:b/>
                <w:bCs/>
                <w:color w:val="000000"/>
                <w:sz w:val="16"/>
                <w:szCs w:val="16"/>
                <w:lang w:eastAsia="ru-RU"/>
              </w:rPr>
              <w:t>3</w:t>
            </w:r>
          </w:p>
        </w:tc>
        <w:tc>
          <w:tcPr>
            <w:tcW w:w="75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8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3,4</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2,9</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85%</w:t>
            </w:r>
          </w:p>
        </w:tc>
      </w:tr>
      <w:tr w:rsidR="003A7D70" w:rsidRPr="003A7D70" w:rsidTr="003A7D70">
        <w:tc>
          <w:tcPr>
            <w:tcW w:w="132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вылов рыбы</w:t>
            </w:r>
          </w:p>
        </w:tc>
        <w:tc>
          <w:tcPr>
            <w:tcW w:w="60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тонн</w:t>
            </w:r>
          </w:p>
        </w:tc>
        <w:tc>
          <w:tcPr>
            <w:tcW w:w="75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1432,138</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16,155</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715,023</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8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803,164</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32,352</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699,029</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1376,59</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171%</w:t>
            </w:r>
          </w:p>
        </w:tc>
      </w:tr>
      <w:tr w:rsidR="003A7D70" w:rsidRPr="003A7D70" w:rsidTr="003A7D70">
        <w:tc>
          <w:tcPr>
            <w:tcW w:w="132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Хлеб   и   хлебобулочные изделия</w:t>
            </w:r>
          </w:p>
        </w:tc>
        <w:tc>
          <w:tcPr>
            <w:tcW w:w="60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тонн</w:t>
            </w:r>
          </w:p>
        </w:tc>
        <w:tc>
          <w:tcPr>
            <w:tcW w:w="75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 852,0</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188,0</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389</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489</w:t>
            </w:r>
          </w:p>
        </w:tc>
        <w:tc>
          <w:tcPr>
            <w:tcW w:w="78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653</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775</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165</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538</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69%</w:t>
            </w:r>
          </w:p>
        </w:tc>
      </w:tr>
      <w:tr w:rsidR="003A7D70" w:rsidRPr="003A7D70" w:rsidTr="003A7D70">
        <w:tc>
          <w:tcPr>
            <w:tcW w:w="132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Кондитерские изделия</w:t>
            </w:r>
          </w:p>
        </w:tc>
        <w:tc>
          <w:tcPr>
            <w:tcW w:w="60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тонн</w:t>
            </w:r>
          </w:p>
        </w:tc>
        <w:tc>
          <w:tcPr>
            <w:tcW w:w="75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sz w:val="16"/>
                <w:szCs w:val="16"/>
                <w:lang w:eastAsia="ru-RU"/>
              </w:rPr>
              <w:t> 96,0</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15,0</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32</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44</w:t>
            </w:r>
          </w:p>
        </w:tc>
        <w:tc>
          <w:tcPr>
            <w:tcW w:w="78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50</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66</w:t>
            </w:r>
          </w:p>
        </w:tc>
        <w:tc>
          <w:tcPr>
            <w:tcW w:w="742"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w:t>
            </w:r>
          </w:p>
        </w:tc>
        <w:tc>
          <w:tcPr>
            <w:tcW w:w="733"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59</w:t>
            </w:r>
          </w:p>
        </w:tc>
        <w:tc>
          <w:tcPr>
            <w:tcW w:w="139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ind w:right="-5"/>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b/>
                <w:bCs/>
                <w:color w:val="000000"/>
                <w:sz w:val="16"/>
                <w:szCs w:val="16"/>
                <w:lang w:eastAsia="ru-RU"/>
              </w:rPr>
              <w:t>89%</w:t>
            </w:r>
          </w:p>
        </w:tc>
      </w:tr>
    </w:tbl>
    <w:p w:rsidR="003A7D70" w:rsidRPr="003A7D70" w:rsidRDefault="003A7D70" w:rsidP="003A7D70">
      <w:pPr>
        <w:ind w:right="-5"/>
        <w:jc w:val="left"/>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Наиболее важными в ресурсном потенциале Пудожского района  являются </w:t>
      </w:r>
      <w:r w:rsidRPr="003A7D70">
        <w:rPr>
          <w:rFonts w:ascii="Times New Roman" w:eastAsia="Times New Roman" w:hAnsi="Times New Roman" w:cs="Times New Roman"/>
          <w:b/>
          <w:bCs/>
          <w:color w:val="000000"/>
          <w:sz w:val="24"/>
          <w:szCs w:val="24"/>
          <w:lang w:eastAsia="ru-RU"/>
        </w:rPr>
        <w:t>лесные и горные ресурсы</w:t>
      </w:r>
      <w:r w:rsidRPr="003A7D70">
        <w:rPr>
          <w:rFonts w:ascii="Times New Roman" w:eastAsia="Times New Roman" w:hAnsi="Times New Roman" w:cs="Times New Roman"/>
          <w:color w:val="000000"/>
          <w:sz w:val="24"/>
          <w:szCs w:val="24"/>
          <w:lang w:eastAsia="ru-RU"/>
        </w:rPr>
        <w:t xml:space="preserve">. </w:t>
      </w:r>
    </w:p>
    <w:p w:rsidR="003A7D70" w:rsidRPr="003A7D70" w:rsidRDefault="003A7D70" w:rsidP="003A7D70">
      <w:pPr>
        <w:ind w:right="-5"/>
        <w:jc w:val="left"/>
        <w:rPr>
          <w:rFonts w:ascii="Calibri" w:eastAsia="Times New Roman" w:hAnsi="Calibri" w:cs="Times New Roman"/>
          <w:lang w:eastAsia="ru-RU"/>
        </w:rPr>
      </w:pPr>
      <w:r w:rsidRPr="003A7D70">
        <w:rPr>
          <w:rFonts w:ascii="Times New Roman" w:eastAsia="Times New Roman" w:hAnsi="Times New Roman" w:cs="Times New Roman"/>
          <w:b/>
          <w:bCs/>
          <w:color w:val="000000"/>
          <w:sz w:val="24"/>
          <w:szCs w:val="24"/>
          <w:lang w:eastAsia="ru-RU"/>
        </w:rPr>
        <w:t>Лесная промышленность.</w:t>
      </w:r>
      <w:r w:rsidRPr="003A7D70">
        <w:rPr>
          <w:rFonts w:ascii="Times New Roman" w:eastAsia="Times New Roman" w:hAnsi="Times New Roman" w:cs="Times New Roman"/>
          <w:color w:val="000000"/>
          <w:sz w:val="24"/>
          <w:szCs w:val="24"/>
          <w:lang w:eastAsia="ru-RU"/>
        </w:rPr>
        <w:t xml:space="preserve"> </w:t>
      </w:r>
      <w:proofErr w:type="gramStart"/>
      <w:r w:rsidRPr="003A7D70">
        <w:rPr>
          <w:rFonts w:ascii="Times New Roman" w:eastAsia="Times New Roman" w:hAnsi="Times New Roman" w:cs="Times New Roman"/>
          <w:color w:val="000000"/>
          <w:sz w:val="24"/>
          <w:szCs w:val="24"/>
          <w:lang w:eastAsia="ru-RU"/>
        </w:rPr>
        <w:t>Общая площадь земель лесного фонда составляет 1103775 га, в том числе  покрытая лесной растительностью (покрытая лесами – 846780 га. (66,4% от общей площади Пудожского района).</w:t>
      </w:r>
      <w:proofErr w:type="gramEnd"/>
      <w:r w:rsidRPr="003A7D70">
        <w:rPr>
          <w:rFonts w:ascii="Times New Roman" w:eastAsia="Times New Roman" w:hAnsi="Times New Roman" w:cs="Times New Roman"/>
          <w:b/>
          <w:bCs/>
          <w:color w:val="000000"/>
          <w:sz w:val="24"/>
          <w:szCs w:val="24"/>
          <w:lang w:eastAsia="ru-RU"/>
        </w:rPr>
        <w:t>   </w:t>
      </w:r>
      <w:r w:rsidRPr="003A7D70">
        <w:rPr>
          <w:rFonts w:ascii="Times New Roman" w:eastAsia="Times New Roman" w:hAnsi="Times New Roman" w:cs="Times New Roman"/>
          <w:color w:val="000000"/>
          <w:sz w:val="24"/>
          <w:szCs w:val="24"/>
          <w:lang w:eastAsia="ru-RU"/>
        </w:rPr>
        <w:t xml:space="preserve">Заготовкой  леса занимаются  субъекты  малого и среднего предпринимательства. </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         Лесосечный фонд района   на 2025г в объеме 1562,243 тыс. </w:t>
      </w:r>
      <w:proofErr w:type="spellStart"/>
      <w:r w:rsidRPr="003A7D70">
        <w:rPr>
          <w:rFonts w:ascii="Times New Roman" w:eastAsia="Times New Roman" w:hAnsi="Times New Roman" w:cs="Times New Roman"/>
          <w:color w:val="000000"/>
          <w:sz w:val="24"/>
          <w:szCs w:val="24"/>
          <w:lang w:eastAsia="ru-RU"/>
        </w:rPr>
        <w:t>кбм</w:t>
      </w:r>
      <w:proofErr w:type="spellEnd"/>
      <w:r w:rsidRPr="003A7D70">
        <w:rPr>
          <w:rFonts w:ascii="Times New Roman" w:eastAsia="Times New Roman" w:hAnsi="Times New Roman" w:cs="Times New Roman"/>
          <w:color w:val="000000"/>
          <w:sz w:val="24"/>
          <w:szCs w:val="24"/>
          <w:lang w:eastAsia="ru-RU"/>
        </w:rPr>
        <w:t xml:space="preserve">. передан по итогам аукционов  в  долгосрочную аренду     семи   </w:t>
      </w:r>
      <w:r w:rsidR="00CB1D31" w:rsidRPr="003A7D70">
        <w:rPr>
          <w:rFonts w:ascii="Times New Roman" w:eastAsia="Times New Roman" w:hAnsi="Times New Roman" w:cs="Times New Roman"/>
          <w:color w:val="000000"/>
          <w:sz w:val="24"/>
          <w:szCs w:val="24"/>
          <w:lang w:eastAsia="ru-RU"/>
        </w:rPr>
        <w:t>арендаторам</w:t>
      </w:r>
      <w:r w:rsidR="00CB1D31">
        <w:rPr>
          <w:rFonts w:ascii="Times New Roman" w:eastAsia="Times New Roman" w:hAnsi="Times New Roman" w:cs="Times New Roman"/>
          <w:color w:val="000000"/>
          <w:sz w:val="24"/>
          <w:szCs w:val="24"/>
          <w:lang w:eastAsia="ru-RU"/>
        </w:rPr>
        <w:t>и</w:t>
      </w:r>
      <w:r w:rsidRPr="003A7D70">
        <w:rPr>
          <w:rFonts w:ascii="Times New Roman" w:eastAsia="Times New Roman" w:hAnsi="Times New Roman" w:cs="Times New Roman"/>
          <w:color w:val="000000"/>
          <w:sz w:val="24"/>
          <w:szCs w:val="24"/>
          <w:lang w:eastAsia="ru-RU"/>
        </w:rPr>
        <w:t xml:space="preserve"> и в краткосрочное пользование местному населению: </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ПАО «ЛХК» «</w:t>
      </w:r>
      <w:proofErr w:type="spellStart"/>
      <w:r w:rsidRPr="003A7D70">
        <w:rPr>
          <w:rFonts w:ascii="Times New Roman" w:eastAsia="Times New Roman" w:hAnsi="Times New Roman" w:cs="Times New Roman"/>
          <w:color w:val="000000"/>
          <w:sz w:val="24"/>
          <w:szCs w:val="24"/>
          <w:lang w:eastAsia="ru-RU"/>
        </w:rPr>
        <w:t>Кареллеспром</w:t>
      </w:r>
      <w:proofErr w:type="spellEnd"/>
      <w:r w:rsidRPr="003A7D70">
        <w:rPr>
          <w:rFonts w:ascii="Times New Roman" w:eastAsia="Times New Roman" w:hAnsi="Times New Roman" w:cs="Times New Roman"/>
          <w:color w:val="000000"/>
          <w:sz w:val="24"/>
          <w:szCs w:val="24"/>
          <w:lang w:eastAsia="ru-RU"/>
        </w:rPr>
        <w:t xml:space="preserve">» - 1216,7 тыс. </w:t>
      </w:r>
      <w:proofErr w:type="spellStart"/>
      <w:r w:rsidRPr="003A7D70">
        <w:rPr>
          <w:rFonts w:ascii="Times New Roman" w:eastAsia="Times New Roman" w:hAnsi="Times New Roman" w:cs="Times New Roman"/>
          <w:color w:val="000000"/>
          <w:sz w:val="24"/>
          <w:szCs w:val="24"/>
          <w:lang w:eastAsia="ru-RU"/>
        </w:rPr>
        <w:t>кбм</w:t>
      </w:r>
      <w:proofErr w:type="spellEnd"/>
      <w:r w:rsidRPr="003A7D70">
        <w:rPr>
          <w:rFonts w:ascii="Times New Roman" w:eastAsia="Times New Roman" w:hAnsi="Times New Roman" w:cs="Times New Roman"/>
          <w:color w:val="000000"/>
          <w:sz w:val="24"/>
          <w:szCs w:val="24"/>
          <w:lang w:eastAsia="ru-RU"/>
        </w:rPr>
        <w:t>.,</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ООО «</w:t>
      </w:r>
      <w:proofErr w:type="spellStart"/>
      <w:r w:rsidRPr="003A7D70">
        <w:rPr>
          <w:rFonts w:ascii="Times New Roman" w:eastAsia="Times New Roman" w:hAnsi="Times New Roman" w:cs="Times New Roman"/>
          <w:color w:val="000000"/>
          <w:sz w:val="24"/>
          <w:szCs w:val="24"/>
          <w:lang w:eastAsia="ru-RU"/>
        </w:rPr>
        <w:t>Северторг</w:t>
      </w:r>
      <w:proofErr w:type="spellEnd"/>
      <w:r w:rsidRPr="003A7D70">
        <w:rPr>
          <w:rFonts w:ascii="Times New Roman" w:eastAsia="Times New Roman" w:hAnsi="Times New Roman" w:cs="Times New Roman"/>
          <w:color w:val="000000"/>
          <w:sz w:val="24"/>
          <w:szCs w:val="24"/>
          <w:lang w:eastAsia="ru-RU"/>
        </w:rPr>
        <w:t xml:space="preserve">» - 66,3 тыс. </w:t>
      </w:r>
      <w:proofErr w:type="spellStart"/>
      <w:r w:rsidRPr="003A7D70">
        <w:rPr>
          <w:rFonts w:ascii="Times New Roman" w:eastAsia="Times New Roman" w:hAnsi="Times New Roman" w:cs="Times New Roman"/>
          <w:color w:val="000000"/>
          <w:sz w:val="24"/>
          <w:szCs w:val="24"/>
          <w:lang w:eastAsia="ru-RU"/>
        </w:rPr>
        <w:t>кбм</w:t>
      </w:r>
      <w:proofErr w:type="spellEnd"/>
      <w:r w:rsidRPr="003A7D70">
        <w:rPr>
          <w:rFonts w:ascii="Times New Roman" w:eastAsia="Times New Roman" w:hAnsi="Times New Roman" w:cs="Times New Roman"/>
          <w:color w:val="000000"/>
          <w:sz w:val="24"/>
          <w:szCs w:val="24"/>
          <w:lang w:eastAsia="ru-RU"/>
        </w:rPr>
        <w:t>.,</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АО «</w:t>
      </w:r>
      <w:proofErr w:type="spellStart"/>
      <w:r w:rsidRPr="003A7D70">
        <w:rPr>
          <w:rFonts w:ascii="Times New Roman" w:eastAsia="Times New Roman" w:hAnsi="Times New Roman" w:cs="Times New Roman"/>
          <w:color w:val="000000"/>
          <w:sz w:val="24"/>
          <w:szCs w:val="24"/>
          <w:lang w:eastAsia="ru-RU"/>
        </w:rPr>
        <w:t>Сегежский</w:t>
      </w:r>
      <w:proofErr w:type="spellEnd"/>
      <w:r w:rsidRPr="003A7D70">
        <w:rPr>
          <w:rFonts w:ascii="Times New Roman" w:eastAsia="Times New Roman" w:hAnsi="Times New Roman" w:cs="Times New Roman"/>
          <w:color w:val="000000"/>
          <w:sz w:val="24"/>
          <w:szCs w:val="24"/>
          <w:lang w:eastAsia="ru-RU"/>
        </w:rPr>
        <w:t xml:space="preserve"> ЦБК» - 97,8 тыс. </w:t>
      </w:r>
      <w:proofErr w:type="spellStart"/>
      <w:r w:rsidRPr="003A7D70">
        <w:rPr>
          <w:rFonts w:ascii="Times New Roman" w:eastAsia="Times New Roman" w:hAnsi="Times New Roman" w:cs="Times New Roman"/>
          <w:color w:val="000000"/>
          <w:sz w:val="24"/>
          <w:szCs w:val="24"/>
          <w:lang w:eastAsia="ru-RU"/>
        </w:rPr>
        <w:t>кбм</w:t>
      </w:r>
      <w:proofErr w:type="spellEnd"/>
      <w:r w:rsidRPr="003A7D70">
        <w:rPr>
          <w:rFonts w:ascii="Times New Roman" w:eastAsia="Times New Roman" w:hAnsi="Times New Roman" w:cs="Times New Roman"/>
          <w:color w:val="000000"/>
          <w:sz w:val="24"/>
          <w:szCs w:val="24"/>
          <w:lang w:eastAsia="ru-RU"/>
        </w:rPr>
        <w:t>.,</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ООО «</w:t>
      </w:r>
      <w:proofErr w:type="spellStart"/>
      <w:r w:rsidRPr="003A7D70">
        <w:rPr>
          <w:rFonts w:ascii="Times New Roman" w:eastAsia="Times New Roman" w:hAnsi="Times New Roman" w:cs="Times New Roman"/>
          <w:color w:val="000000"/>
          <w:sz w:val="24"/>
          <w:szCs w:val="24"/>
          <w:lang w:eastAsia="ru-RU"/>
        </w:rPr>
        <w:t>Соломенский</w:t>
      </w:r>
      <w:proofErr w:type="spellEnd"/>
      <w:r w:rsidRPr="003A7D70">
        <w:rPr>
          <w:rFonts w:ascii="Times New Roman" w:eastAsia="Times New Roman" w:hAnsi="Times New Roman" w:cs="Times New Roman"/>
          <w:color w:val="000000"/>
          <w:sz w:val="24"/>
          <w:szCs w:val="24"/>
          <w:lang w:eastAsia="ru-RU"/>
        </w:rPr>
        <w:t xml:space="preserve"> лесозавод» -  163,2 тыс. </w:t>
      </w:r>
      <w:proofErr w:type="spellStart"/>
      <w:r w:rsidRPr="003A7D70">
        <w:rPr>
          <w:rFonts w:ascii="Times New Roman" w:eastAsia="Times New Roman" w:hAnsi="Times New Roman" w:cs="Times New Roman"/>
          <w:color w:val="000000"/>
          <w:sz w:val="24"/>
          <w:szCs w:val="24"/>
          <w:lang w:eastAsia="ru-RU"/>
        </w:rPr>
        <w:t>кбм</w:t>
      </w:r>
      <w:proofErr w:type="spellEnd"/>
      <w:r w:rsidRPr="003A7D70">
        <w:rPr>
          <w:rFonts w:ascii="Times New Roman" w:eastAsia="Times New Roman" w:hAnsi="Times New Roman" w:cs="Times New Roman"/>
          <w:color w:val="000000"/>
          <w:sz w:val="24"/>
          <w:szCs w:val="24"/>
          <w:lang w:eastAsia="ru-RU"/>
        </w:rPr>
        <w:t>.,</w:t>
      </w:r>
    </w:p>
    <w:p w:rsidR="003A7D70" w:rsidRPr="003A7D70" w:rsidRDefault="003A7D70" w:rsidP="003A7D70">
      <w:pPr>
        <w:ind w:left="283" w:hanging="283"/>
        <w:rPr>
          <w:rFonts w:ascii="Calibri" w:eastAsia="Times New Roman" w:hAnsi="Calibri" w:cs="Times New Roman"/>
          <w:lang w:eastAsia="ru-RU"/>
        </w:rPr>
      </w:pPr>
      <w:r w:rsidRPr="003A7D70">
        <w:rPr>
          <w:rFonts w:ascii="Calibri" w:eastAsia="Times New Roman" w:hAnsi="Calibri" w:cs="Times New Roman"/>
          <w:lang w:eastAsia="ru-RU"/>
        </w:rPr>
        <w:t xml:space="preserve">– </w:t>
      </w:r>
      <w:r w:rsidRPr="003A7D70">
        <w:rPr>
          <w:rFonts w:ascii="Times New Roman" w:eastAsia="Times New Roman" w:hAnsi="Times New Roman" w:cs="Times New Roman"/>
          <w:color w:val="000000"/>
          <w:sz w:val="24"/>
          <w:szCs w:val="24"/>
          <w:lang w:eastAsia="ru-RU"/>
        </w:rPr>
        <w:t>ООО "</w:t>
      </w:r>
      <w:proofErr w:type="spellStart"/>
      <w:r w:rsidRPr="003A7D70">
        <w:rPr>
          <w:rFonts w:ascii="Times New Roman" w:eastAsia="Times New Roman" w:hAnsi="Times New Roman" w:cs="Times New Roman"/>
          <w:color w:val="000000"/>
          <w:sz w:val="24"/>
          <w:szCs w:val="24"/>
          <w:lang w:eastAsia="ru-RU"/>
        </w:rPr>
        <w:t>СтройПроектСервис</w:t>
      </w:r>
      <w:proofErr w:type="spellEnd"/>
      <w:r w:rsidRPr="003A7D70">
        <w:rPr>
          <w:rFonts w:ascii="Times New Roman" w:eastAsia="Times New Roman" w:hAnsi="Times New Roman" w:cs="Times New Roman"/>
          <w:color w:val="000000"/>
          <w:sz w:val="24"/>
          <w:szCs w:val="24"/>
          <w:lang w:eastAsia="ru-RU"/>
        </w:rPr>
        <w:t xml:space="preserve">"- 0,22 тыс. </w:t>
      </w:r>
      <w:proofErr w:type="spellStart"/>
      <w:r w:rsidRPr="003A7D70">
        <w:rPr>
          <w:rFonts w:ascii="Times New Roman" w:eastAsia="Times New Roman" w:hAnsi="Times New Roman" w:cs="Times New Roman"/>
          <w:color w:val="000000"/>
          <w:sz w:val="24"/>
          <w:szCs w:val="24"/>
          <w:lang w:eastAsia="ru-RU"/>
        </w:rPr>
        <w:t>кбм</w:t>
      </w:r>
      <w:proofErr w:type="spellEnd"/>
      <w:r w:rsidRPr="003A7D70">
        <w:rPr>
          <w:rFonts w:ascii="Times New Roman" w:eastAsia="Times New Roman" w:hAnsi="Times New Roman" w:cs="Times New Roman"/>
          <w:color w:val="000000"/>
          <w:sz w:val="24"/>
          <w:szCs w:val="24"/>
          <w:lang w:eastAsia="ru-RU"/>
        </w:rPr>
        <w:t>.</w:t>
      </w:r>
    </w:p>
    <w:p w:rsidR="003A7D70" w:rsidRPr="003A7D70" w:rsidRDefault="003A7D70" w:rsidP="003A7D70">
      <w:pPr>
        <w:ind w:left="283" w:hanging="283"/>
        <w:rPr>
          <w:rFonts w:ascii="Calibri" w:eastAsia="Times New Roman" w:hAnsi="Calibri" w:cs="Times New Roman"/>
          <w:lang w:eastAsia="ru-RU"/>
        </w:rPr>
      </w:pPr>
      <w:r w:rsidRPr="003A7D70">
        <w:rPr>
          <w:rFonts w:ascii="Calibri" w:eastAsia="Times New Roman" w:hAnsi="Calibri" w:cs="Times New Roman"/>
          <w:lang w:eastAsia="ru-RU"/>
        </w:rPr>
        <w:t xml:space="preserve">– </w:t>
      </w:r>
      <w:r w:rsidRPr="003A7D70">
        <w:rPr>
          <w:rFonts w:ascii="Times New Roman" w:eastAsia="Times New Roman" w:hAnsi="Times New Roman" w:cs="Times New Roman"/>
          <w:color w:val="000000"/>
          <w:sz w:val="24"/>
          <w:szCs w:val="24"/>
          <w:lang w:eastAsia="ru-RU"/>
        </w:rPr>
        <w:t xml:space="preserve">Публичный сервитут "Войсковая часть"- 3,475 </w:t>
      </w:r>
      <w:proofErr w:type="spellStart"/>
      <w:r w:rsidRPr="003A7D70">
        <w:rPr>
          <w:rFonts w:ascii="Times New Roman" w:eastAsia="Times New Roman" w:hAnsi="Times New Roman" w:cs="Times New Roman"/>
          <w:color w:val="000000"/>
          <w:sz w:val="24"/>
          <w:szCs w:val="24"/>
          <w:lang w:eastAsia="ru-RU"/>
        </w:rPr>
        <w:t>тыс</w:t>
      </w:r>
      <w:proofErr w:type="gramStart"/>
      <w:r w:rsidRPr="003A7D70">
        <w:rPr>
          <w:rFonts w:ascii="Times New Roman" w:eastAsia="Times New Roman" w:hAnsi="Times New Roman" w:cs="Times New Roman"/>
          <w:color w:val="000000"/>
          <w:sz w:val="24"/>
          <w:szCs w:val="24"/>
          <w:lang w:eastAsia="ru-RU"/>
        </w:rPr>
        <w:t>.к</w:t>
      </w:r>
      <w:proofErr w:type="gramEnd"/>
      <w:r w:rsidRPr="003A7D70">
        <w:rPr>
          <w:rFonts w:ascii="Times New Roman" w:eastAsia="Times New Roman" w:hAnsi="Times New Roman" w:cs="Times New Roman"/>
          <w:color w:val="000000"/>
          <w:sz w:val="24"/>
          <w:szCs w:val="24"/>
          <w:lang w:eastAsia="ru-RU"/>
        </w:rPr>
        <w:t>бм</w:t>
      </w:r>
      <w:proofErr w:type="spellEnd"/>
      <w:r w:rsidRPr="003A7D70">
        <w:rPr>
          <w:rFonts w:ascii="Times New Roman" w:eastAsia="Times New Roman" w:hAnsi="Times New Roman" w:cs="Times New Roman"/>
          <w:color w:val="000000"/>
          <w:sz w:val="24"/>
          <w:szCs w:val="24"/>
          <w:lang w:eastAsia="ru-RU"/>
        </w:rPr>
        <w:t>.</w:t>
      </w:r>
    </w:p>
    <w:p w:rsidR="003A7D70" w:rsidRPr="003A7D70" w:rsidRDefault="003A7D70" w:rsidP="003A7D70">
      <w:pPr>
        <w:ind w:left="283" w:hanging="283"/>
        <w:rPr>
          <w:rFonts w:ascii="Calibri" w:eastAsia="Times New Roman" w:hAnsi="Calibri" w:cs="Times New Roman"/>
          <w:lang w:eastAsia="ru-RU"/>
        </w:rPr>
      </w:pPr>
      <w:r w:rsidRPr="003A7D70">
        <w:rPr>
          <w:rFonts w:ascii="Calibri" w:eastAsia="Times New Roman" w:hAnsi="Calibri" w:cs="Times New Roman"/>
          <w:lang w:eastAsia="ru-RU"/>
        </w:rPr>
        <w:t xml:space="preserve">– </w:t>
      </w:r>
      <w:r w:rsidRPr="003A7D70">
        <w:rPr>
          <w:rFonts w:ascii="Times New Roman" w:eastAsia="Times New Roman" w:hAnsi="Times New Roman" w:cs="Times New Roman"/>
          <w:color w:val="000000"/>
          <w:sz w:val="24"/>
          <w:szCs w:val="24"/>
          <w:lang w:eastAsia="ru-RU"/>
        </w:rPr>
        <w:t>ООО "</w:t>
      </w:r>
      <w:proofErr w:type="spellStart"/>
      <w:r w:rsidRPr="003A7D70">
        <w:rPr>
          <w:rFonts w:ascii="Times New Roman" w:eastAsia="Times New Roman" w:hAnsi="Times New Roman" w:cs="Times New Roman"/>
          <w:color w:val="000000"/>
          <w:sz w:val="24"/>
          <w:szCs w:val="24"/>
          <w:lang w:eastAsia="ru-RU"/>
        </w:rPr>
        <w:t>ГрузПро</w:t>
      </w:r>
      <w:proofErr w:type="spellEnd"/>
      <w:r w:rsidRPr="003A7D70">
        <w:rPr>
          <w:rFonts w:ascii="Times New Roman" w:eastAsia="Times New Roman" w:hAnsi="Times New Roman" w:cs="Times New Roman"/>
          <w:color w:val="000000"/>
          <w:sz w:val="24"/>
          <w:szCs w:val="24"/>
          <w:lang w:eastAsia="ru-RU"/>
        </w:rPr>
        <w:t xml:space="preserve">" - 0,548 </w:t>
      </w:r>
      <w:proofErr w:type="spellStart"/>
      <w:r w:rsidRPr="003A7D70">
        <w:rPr>
          <w:rFonts w:ascii="Times New Roman" w:eastAsia="Times New Roman" w:hAnsi="Times New Roman" w:cs="Times New Roman"/>
          <w:color w:val="000000"/>
          <w:sz w:val="24"/>
          <w:szCs w:val="24"/>
          <w:lang w:eastAsia="ru-RU"/>
        </w:rPr>
        <w:t>тыс</w:t>
      </w:r>
      <w:proofErr w:type="gramStart"/>
      <w:r w:rsidRPr="003A7D70">
        <w:rPr>
          <w:rFonts w:ascii="Times New Roman" w:eastAsia="Times New Roman" w:hAnsi="Times New Roman" w:cs="Times New Roman"/>
          <w:color w:val="000000"/>
          <w:sz w:val="24"/>
          <w:szCs w:val="24"/>
          <w:lang w:eastAsia="ru-RU"/>
        </w:rPr>
        <w:t>.к</w:t>
      </w:r>
      <w:proofErr w:type="gramEnd"/>
      <w:r w:rsidRPr="003A7D70">
        <w:rPr>
          <w:rFonts w:ascii="Times New Roman" w:eastAsia="Times New Roman" w:hAnsi="Times New Roman" w:cs="Times New Roman"/>
          <w:color w:val="000000"/>
          <w:sz w:val="24"/>
          <w:szCs w:val="24"/>
          <w:lang w:eastAsia="ru-RU"/>
        </w:rPr>
        <w:t>бм</w:t>
      </w:r>
      <w:proofErr w:type="spellEnd"/>
      <w:r w:rsidRPr="003A7D70">
        <w:rPr>
          <w:rFonts w:ascii="Times New Roman" w:eastAsia="Times New Roman" w:hAnsi="Times New Roman" w:cs="Times New Roman"/>
          <w:color w:val="000000"/>
          <w:sz w:val="24"/>
          <w:szCs w:val="24"/>
          <w:lang w:eastAsia="ru-RU"/>
        </w:rPr>
        <w:t>.</w:t>
      </w:r>
    </w:p>
    <w:p w:rsidR="003A7D70" w:rsidRPr="003A7D70" w:rsidRDefault="003A7D70" w:rsidP="003A7D70">
      <w:pPr>
        <w:ind w:left="283"/>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              На 1 января 2026 года  установленный отпуск древесины составил 1562,243 тыс. </w:t>
      </w:r>
      <w:proofErr w:type="spellStart"/>
      <w:r w:rsidRPr="003A7D70">
        <w:rPr>
          <w:rFonts w:ascii="Times New Roman" w:eastAsia="Times New Roman" w:hAnsi="Times New Roman" w:cs="Times New Roman"/>
          <w:color w:val="000000"/>
          <w:sz w:val="24"/>
          <w:szCs w:val="24"/>
          <w:lang w:eastAsia="ru-RU"/>
        </w:rPr>
        <w:t>кбм</w:t>
      </w:r>
      <w:proofErr w:type="spellEnd"/>
      <w:r w:rsidRPr="003A7D70">
        <w:rPr>
          <w:rFonts w:ascii="Times New Roman" w:eastAsia="Times New Roman" w:hAnsi="Times New Roman" w:cs="Times New Roman"/>
          <w:color w:val="000000"/>
          <w:sz w:val="24"/>
          <w:szCs w:val="24"/>
          <w:lang w:eastAsia="ru-RU"/>
        </w:rPr>
        <w:t xml:space="preserve">. Фактически лесозаготовителями заготовлено древесины в Пудожском районе в объеме 1000,4575 тыс. </w:t>
      </w:r>
      <w:proofErr w:type="spellStart"/>
      <w:r w:rsidRPr="003A7D70">
        <w:rPr>
          <w:rFonts w:ascii="Times New Roman" w:eastAsia="Times New Roman" w:hAnsi="Times New Roman" w:cs="Times New Roman"/>
          <w:color w:val="000000"/>
          <w:sz w:val="24"/>
          <w:szCs w:val="24"/>
          <w:lang w:eastAsia="ru-RU"/>
        </w:rPr>
        <w:t>кбм</w:t>
      </w:r>
      <w:proofErr w:type="spellEnd"/>
      <w:r w:rsidRPr="003A7D70">
        <w:rPr>
          <w:rFonts w:ascii="Times New Roman" w:eastAsia="Times New Roman" w:hAnsi="Times New Roman" w:cs="Times New Roman"/>
          <w:color w:val="000000"/>
          <w:sz w:val="24"/>
          <w:szCs w:val="24"/>
          <w:lang w:eastAsia="ru-RU"/>
        </w:rPr>
        <w:t>., что составляет 64 % к отпуску установленной древесины.</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w:t>
      </w:r>
      <w:r w:rsidRPr="003A7D70">
        <w:rPr>
          <w:rFonts w:ascii="Times New Roman" w:eastAsia="Times New Roman" w:hAnsi="Times New Roman" w:cs="Times New Roman"/>
          <w:b/>
          <w:bCs/>
          <w:color w:val="000000"/>
          <w:sz w:val="24"/>
          <w:szCs w:val="24"/>
          <w:lang w:eastAsia="ru-RU"/>
        </w:rPr>
        <w:t>Горнодобывающую промышленность</w:t>
      </w:r>
      <w:r w:rsidRPr="003A7D70">
        <w:rPr>
          <w:rFonts w:ascii="Times New Roman" w:eastAsia="Times New Roman" w:hAnsi="Times New Roman" w:cs="Times New Roman"/>
          <w:color w:val="000000"/>
          <w:sz w:val="24"/>
          <w:szCs w:val="24"/>
          <w:lang w:eastAsia="ru-RU"/>
        </w:rPr>
        <w:t xml:space="preserve"> в районе представляют такие предприятия, как ООО «Карьер  «Большой массив», Пудожский филиал ООО «</w:t>
      </w:r>
      <w:proofErr w:type="spellStart"/>
      <w:r w:rsidRPr="003A7D70">
        <w:rPr>
          <w:rFonts w:ascii="Times New Roman" w:eastAsia="Times New Roman" w:hAnsi="Times New Roman" w:cs="Times New Roman"/>
          <w:color w:val="000000"/>
          <w:sz w:val="24"/>
          <w:szCs w:val="24"/>
          <w:lang w:eastAsia="ru-RU"/>
        </w:rPr>
        <w:t>Цементум</w:t>
      </w:r>
      <w:proofErr w:type="spellEnd"/>
      <w:r w:rsidRPr="003A7D70">
        <w:rPr>
          <w:rFonts w:ascii="Times New Roman" w:eastAsia="Times New Roman" w:hAnsi="Times New Roman" w:cs="Times New Roman"/>
          <w:color w:val="000000"/>
          <w:sz w:val="24"/>
          <w:szCs w:val="24"/>
          <w:lang w:eastAsia="ru-RU"/>
        </w:rPr>
        <w:t xml:space="preserve"> северо-запад», ООО «Феникс, ООО «Карелия Стоун </w:t>
      </w:r>
      <w:proofErr w:type="spellStart"/>
      <w:r w:rsidRPr="003A7D70">
        <w:rPr>
          <w:rFonts w:ascii="Times New Roman" w:eastAsia="Times New Roman" w:hAnsi="Times New Roman" w:cs="Times New Roman"/>
          <w:color w:val="000000"/>
          <w:sz w:val="24"/>
          <w:szCs w:val="24"/>
          <w:lang w:eastAsia="ru-RU"/>
        </w:rPr>
        <w:t>Компани</w:t>
      </w:r>
      <w:proofErr w:type="spellEnd"/>
      <w:r w:rsidRPr="003A7D70">
        <w:rPr>
          <w:rFonts w:ascii="Times New Roman" w:eastAsia="Times New Roman" w:hAnsi="Times New Roman" w:cs="Times New Roman"/>
          <w:color w:val="000000"/>
          <w:sz w:val="24"/>
          <w:szCs w:val="24"/>
          <w:lang w:eastAsia="ru-RU"/>
        </w:rPr>
        <w:t>»».</w:t>
      </w:r>
    </w:p>
    <w:p w:rsidR="003A7D70" w:rsidRPr="003A7D70" w:rsidRDefault="003A7D70" w:rsidP="003A7D70">
      <w:pPr>
        <w:ind w:firstLine="700"/>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По состоянию на 01.01.2026 на территории Пудожского района добыча ОПИ ведется по 3-м лицензиям (1 – строительный камень на щебень, 2 – блоки).</w:t>
      </w:r>
    </w:p>
    <w:p w:rsidR="003A7D70" w:rsidRPr="003A7D70" w:rsidRDefault="003A7D70" w:rsidP="003A7D70">
      <w:pPr>
        <w:ind w:firstLine="700"/>
        <w:rPr>
          <w:rFonts w:ascii="Calibri" w:eastAsia="Times New Roman" w:hAnsi="Calibri" w:cs="Times New Roman"/>
          <w:lang w:eastAsia="ru-RU"/>
        </w:rPr>
      </w:pPr>
      <w:proofErr w:type="gramStart"/>
      <w:r w:rsidRPr="003A7D70">
        <w:rPr>
          <w:rFonts w:ascii="Times New Roman" w:eastAsia="Times New Roman" w:hAnsi="Times New Roman" w:cs="Times New Roman"/>
          <w:color w:val="000000"/>
          <w:sz w:val="24"/>
          <w:szCs w:val="24"/>
          <w:lang w:eastAsia="ru-RU"/>
        </w:rPr>
        <w:t>- ООО «Карьер «Большой массив» разрабатывает месторождение гранитов Большой массив, п. Ново-Стеклянное, Пудожский район, Республика Карелия.</w:t>
      </w:r>
      <w:proofErr w:type="gramEnd"/>
      <w:r w:rsidRPr="003A7D70">
        <w:rPr>
          <w:rFonts w:ascii="Times New Roman" w:eastAsia="Times New Roman" w:hAnsi="Times New Roman" w:cs="Times New Roman"/>
          <w:color w:val="000000"/>
          <w:sz w:val="24"/>
          <w:szCs w:val="24"/>
          <w:lang w:eastAsia="ru-RU"/>
        </w:rPr>
        <w:t xml:space="preserve"> </w:t>
      </w:r>
      <w:proofErr w:type="gramStart"/>
      <w:r w:rsidRPr="003A7D70">
        <w:rPr>
          <w:rFonts w:ascii="Times New Roman" w:eastAsia="Times New Roman" w:hAnsi="Times New Roman" w:cs="Times New Roman"/>
          <w:color w:val="000000"/>
          <w:sz w:val="24"/>
          <w:szCs w:val="24"/>
          <w:lang w:eastAsia="ru-RU"/>
        </w:rPr>
        <w:t xml:space="preserve">Месторождение сложено гранитами с прорывающими их в виде дайки </w:t>
      </w:r>
      <w:proofErr w:type="spellStart"/>
      <w:r w:rsidRPr="003A7D70">
        <w:rPr>
          <w:rFonts w:ascii="Times New Roman" w:eastAsia="Times New Roman" w:hAnsi="Times New Roman" w:cs="Times New Roman"/>
          <w:color w:val="000000"/>
          <w:sz w:val="24"/>
          <w:szCs w:val="24"/>
          <w:lang w:eastAsia="ru-RU"/>
        </w:rPr>
        <w:t>габбродиабазами</w:t>
      </w:r>
      <w:proofErr w:type="spellEnd"/>
      <w:r w:rsidRPr="003A7D70">
        <w:rPr>
          <w:rFonts w:ascii="Times New Roman" w:eastAsia="Times New Roman" w:hAnsi="Times New Roman" w:cs="Times New Roman"/>
          <w:color w:val="000000"/>
          <w:sz w:val="24"/>
          <w:szCs w:val="24"/>
          <w:lang w:eastAsia="ru-RU"/>
        </w:rPr>
        <w:t>.</w:t>
      </w:r>
      <w:proofErr w:type="gramEnd"/>
      <w:r w:rsidRPr="003A7D70">
        <w:rPr>
          <w:rFonts w:ascii="Times New Roman" w:eastAsia="Times New Roman" w:hAnsi="Times New Roman" w:cs="Times New Roman"/>
          <w:color w:val="000000"/>
          <w:sz w:val="24"/>
          <w:szCs w:val="24"/>
          <w:lang w:eastAsia="ru-RU"/>
        </w:rPr>
        <w:t xml:space="preserve"> Общество входит в состав групп</w:t>
      </w:r>
      <w:proofErr w:type="gramStart"/>
      <w:r w:rsidRPr="003A7D70">
        <w:rPr>
          <w:rFonts w:ascii="Times New Roman" w:eastAsia="Times New Roman" w:hAnsi="Times New Roman" w:cs="Times New Roman"/>
          <w:color w:val="000000"/>
          <w:sz w:val="24"/>
          <w:szCs w:val="24"/>
          <w:lang w:eastAsia="ru-RU"/>
        </w:rPr>
        <w:t>ы ООО</w:t>
      </w:r>
      <w:proofErr w:type="gramEnd"/>
      <w:r w:rsidRPr="003A7D70">
        <w:rPr>
          <w:rFonts w:ascii="Times New Roman" w:eastAsia="Times New Roman" w:hAnsi="Times New Roman" w:cs="Times New Roman"/>
          <w:color w:val="000000"/>
          <w:sz w:val="24"/>
          <w:szCs w:val="24"/>
          <w:lang w:eastAsia="ru-RU"/>
        </w:rPr>
        <w:t xml:space="preserve"> «</w:t>
      </w:r>
      <w:proofErr w:type="spellStart"/>
      <w:r w:rsidRPr="003A7D70">
        <w:rPr>
          <w:rFonts w:ascii="Times New Roman" w:eastAsia="Times New Roman" w:hAnsi="Times New Roman" w:cs="Times New Roman"/>
          <w:color w:val="000000"/>
          <w:sz w:val="24"/>
          <w:szCs w:val="24"/>
          <w:lang w:eastAsia="ru-RU"/>
        </w:rPr>
        <w:t>Цементум</w:t>
      </w:r>
      <w:proofErr w:type="spellEnd"/>
      <w:r w:rsidR="00CB1D31">
        <w:rPr>
          <w:rFonts w:ascii="Times New Roman" w:eastAsia="Times New Roman" w:hAnsi="Times New Roman" w:cs="Times New Roman"/>
          <w:color w:val="000000"/>
          <w:sz w:val="24"/>
          <w:szCs w:val="24"/>
          <w:lang w:eastAsia="ru-RU"/>
        </w:rPr>
        <w:t>»</w:t>
      </w:r>
      <w:r w:rsidRPr="003A7D70">
        <w:rPr>
          <w:rFonts w:ascii="Times New Roman" w:eastAsia="Times New Roman" w:hAnsi="Times New Roman" w:cs="Times New Roman"/>
          <w:color w:val="000000"/>
          <w:sz w:val="24"/>
          <w:szCs w:val="24"/>
          <w:lang w:eastAsia="ru-RU"/>
        </w:rPr>
        <w:t>. Предприятие ведет добычу строительного камня (горной массы), из которог</w:t>
      </w:r>
      <w:proofErr w:type="gramStart"/>
      <w:r w:rsidRPr="003A7D70">
        <w:rPr>
          <w:rFonts w:ascii="Times New Roman" w:eastAsia="Times New Roman" w:hAnsi="Times New Roman" w:cs="Times New Roman"/>
          <w:color w:val="000000"/>
          <w:sz w:val="24"/>
          <w:szCs w:val="24"/>
          <w:lang w:eastAsia="ru-RU"/>
        </w:rPr>
        <w:t>о ООО</w:t>
      </w:r>
      <w:proofErr w:type="gramEnd"/>
      <w:r w:rsidRPr="003A7D70">
        <w:rPr>
          <w:rFonts w:ascii="Times New Roman" w:eastAsia="Times New Roman" w:hAnsi="Times New Roman" w:cs="Times New Roman"/>
          <w:color w:val="000000"/>
          <w:sz w:val="24"/>
          <w:szCs w:val="24"/>
          <w:lang w:eastAsia="ru-RU"/>
        </w:rPr>
        <w:t xml:space="preserve"> «</w:t>
      </w:r>
      <w:proofErr w:type="spellStart"/>
      <w:r w:rsidRPr="003A7D70">
        <w:rPr>
          <w:rFonts w:ascii="Times New Roman" w:eastAsia="Times New Roman" w:hAnsi="Times New Roman" w:cs="Times New Roman"/>
          <w:color w:val="000000"/>
          <w:sz w:val="24"/>
          <w:szCs w:val="24"/>
          <w:lang w:eastAsia="ru-RU"/>
        </w:rPr>
        <w:t>Цементум</w:t>
      </w:r>
      <w:proofErr w:type="spellEnd"/>
      <w:r w:rsidRPr="003A7D70">
        <w:rPr>
          <w:rFonts w:ascii="Times New Roman" w:eastAsia="Times New Roman" w:hAnsi="Times New Roman" w:cs="Times New Roman"/>
          <w:color w:val="000000"/>
          <w:sz w:val="24"/>
          <w:szCs w:val="24"/>
          <w:lang w:eastAsia="ru-RU"/>
        </w:rPr>
        <w:t xml:space="preserve"> Нерудные материалы и Бетон» производит гранитный щебень. Производственная мощность предприятия: 1,5 млн. тонн готовой продукции в год. Отгрузка осуществляется с помощью водного (причал «Шальский») и автомобильного транспорта. В 2025 г. объем производства щебня гранитного составило 1159,6 тыс</w:t>
      </w:r>
      <w:proofErr w:type="gramStart"/>
      <w:r w:rsidRPr="003A7D70">
        <w:rPr>
          <w:rFonts w:ascii="Times New Roman" w:eastAsia="Times New Roman" w:hAnsi="Times New Roman" w:cs="Times New Roman"/>
          <w:color w:val="000000"/>
          <w:sz w:val="24"/>
          <w:szCs w:val="24"/>
          <w:lang w:eastAsia="ru-RU"/>
        </w:rPr>
        <w:t>.т</w:t>
      </w:r>
      <w:proofErr w:type="gramEnd"/>
      <w:r w:rsidRPr="003A7D70">
        <w:rPr>
          <w:rFonts w:ascii="Times New Roman" w:eastAsia="Times New Roman" w:hAnsi="Times New Roman" w:cs="Times New Roman"/>
          <w:color w:val="000000"/>
          <w:sz w:val="24"/>
          <w:szCs w:val="24"/>
          <w:lang w:eastAsia="ru-RU"/>
        </w:rPr>
        <w:t xml:space="preserve">онн. </w:t>
      </w:r>
    </w:p>
    <w:p w:rsidR="003A7D70" w:rsidRPr="003A7D70" w:rsidRDefault="003A7D70" w:rsidP="003A7D70">
      <w:pPr>
        <w:ind w:firstLine="700"/>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 ООО «Феникс» на месторождении Гора </w:t>
      </w:r>
      <w:proofErr w:type="spellStart"/>
      <w:r w:rsidRPr="003A7D70">
        <w:rPr>
          <w:rFonts w:ascii="Times New Roman" w:eastAsia="Times New Roman" w:hAnsi="Times New Roman" w:cs="Times New Roman"/>
          <w:color w:val="000000"/>
          <w:sz w:val="24"/>
          <w:szCs w:val="24"/>
          <w:lang w:eastAsia="ru-RU"/>
        </w:rPr>
        <w:t>Токимовка</w:t>
      </w:r>
      <w:proofErr w:type="spellEnd"/>
      <w:r w:rsidRPr="003A7D70">
        <w:rPr>
          <w:rFonts w:ascii="Times New Roman" w:eastAsia="Times New Roman" w:hAnsi="Times New Roman" w:cs="Times New Roman"/>
          <w:color w:val="000000"/>
          <w:sz w:val="24"/>
          <w:szCs w:val="24"/>
          <w:lang w:eastAsia="ru-RU"/>
        </w:rPr>
        <w:t xml:space="preserve"> ведет добычу блочного камня</w:t>
      </w:r>
      <w:proofErr w:type="gramStart"/>
      <w:r w:rsidRPr="003A7D70">
        <w:rPr>
          <w:rFonts w:ascii="Times New Roman" w:eastAsia="Times New Roman" w:hAnsi="Times New Roman" w:cs="Times New Roman"/>
          <w:color w:val="000000"/>
          <w:sz w:val="24"/>
          <w:szCs w:val="24"/>
          <w:lang w:eastAsia="ru-RU"/>
        </w:rPr>
        <w:t>.</w:t>
      </w:r>
      <w:proofErr w:type="gramEnd"/>
      <w:r w:rsidRPr="003A7D70">
        <w:rPr>
          <w:rFonts w:ascii="Times New Roman" w:eastAsia="Times New Roman" w:hAnsi="Times New Roman" w:cs="Times New Roman"/>
          <w:color w:val="000000"/>
          <w:sz w:val="24"/>
          <w:szCs w:val="24"/>
          <w:lang w:eastAsia="ru-RU"/>
        </w:rPr>
        <w:t xml:space="preserve"> </w:t>
      </w:r>
      <w:proofErr w:type="gramStart"/>
      <w:r w:rsidRPr="003A7D70">
        <w:rPr>
          <w:rFonts w:ascii="Times New Roman" w:eastAsia="Times New Roman" w:hAnsi="Times New Roman" w:cs="Times New Roman"/>
          <w:color w:val="000000"/>
          <w:sz w:val="24"/>
          <w:szCs w:val="24"/>
          <w:lang w:eastAsia="ru-RU"/>
        </w:rPr>
        <w:t>н</w:t>
      </w:r>
      <w:proofErr w:type="gramEnd"/>
      <w:r w:rsidRPr="003A7D70">
        <w:rPr>
          <w:rFonts w:ascii="Times New Roman" w:eastAsia="Times New Roman" w:hAnsi="Times New Roman" w:cs="Times New Roman"/>
          <w:color w:val="000000"/>
          <w:sz w:val="24"/>
          <w:szCs w:val="24"/>
          <w:lang w:eastAsia="ru-RU"/>
        </w:rPr>
        <w:t xml:space="preserve">а 01.01.2026 году объем производства блоков составил 2,9 тыс.м3. </w:t>
      </w:r>
    </w:p>
    <w:p w:rsidR="003A7D70" w:rsidRPr="003A7D70" w:rsidRDefault="003A7D70" w:rsidP="003A7D70">
      <w:pPr>
        <w:ind w:firstLine="700"/>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 ООО «Карелия Стоун </w:t>
      </w:r>
      <w:proofErr w:type="spellStart"/>
      <w:r w:rsidRPr="003A7D70">
        <w:rPr>
          <w:rFonts w:ascii="Times New Roman" w:eastAsia="Times New Roman" w:hAnsi="Times New Roman" w:cs="Times New Roman"/>
          <w:color w:val="000000"/>
          <w:sz w:val="24"/>
          <w:szCs w:val="24"/>
          <w:lang w:eastAsia="ru-RU"/>
        </w:rPr>
        <w:t>Компани</w:t>
      </w:r>
      <w:proofErr w:type="spellEnd"/>
      <w:r w:rsidRPr="003A7D70">
        <w:rPr>
          <w:rFonts w:ascii="Times New Roman" w:eastAsia="Times New Roman" w:hAnsi="Times New Roman" w:cs="Times New Roman"/>
          <w:color w:val="000000"/>
          <w:sz w:val="24"/>
          <w:szCs w:val="24"/>
          <w:lang w:eastAsia="ru-RU"/>
        </w:rPr>
        <w:t xml:space="preserve">» - разрабатывает месторождение Купецкое. За   2025 год объем производства блоков </w:t>
      </w:r>
      <w:proofErr w:type="spellStart"/>
      <w:r w:rsidRPr="003A7D70">
        <w:rPr>
          <w:rFonts w:ascii="Times New Roman" w:eastAsia="Times New Roman" w:hAnsi="Times New Roman" w:cs="Times New Roman"/>
          <w:color w:val="000000"/>
          <w:sz w:val="24"/>
          <w:szCs w:val="24"/>
          <w:lang w:eastAsia="ru-RU"/>
        </w:rPr>
        <w:t>габбронорита</w:t>
      </w:r>
      <w:proofErr w:type="spellEnd"/>
      <w:r w:rsidRPr="003A7D70">
        <w:rPr>
          <w:rFonts w:ascii="Times New Roman" w:eastAsia="Times New Roman" w:hAnsi="Times New Roman" w:cs="Times New Roman"/>
          <w:color w:val="000000"/>
          <w:sz w:val="24"/>
          <w:szCs w:val="24"/>
          <w:lang w:eastAsia="ru-RU"/>
        </w:rPr>
        <w:t xml:space="preserve"> составил 0,72 тыс.м3.</w:t>
      </w:r>
    </w:p>
    <w:p w:rsidR="003A7D70" w:rsidRPr="003A7D70" w:rsidRDefault="003A7D70" w:rsidP="003A7D70">
      <w:pPr>
        <w:shd w:val="clear" w:color="auto" w:fill="FFFFFF"/>
        <w:ind w:firstLine="700"/>
        <w:rPr>
          <w:rFonts w:ascii="Calibri" w:eastAsia="Times New Roman" w:hAnsi="Calibri" w:cs="Times New Roman"/>
          <w:lang w:eastAsia="ru-RU"/>
        </w:rPr>
      </w:pPr>
      <w:r w:rsidRPr="003A7D70">
        <w:rPr>
          <w:rFonts w:ascii="Times New Roman" w:eastAsia="Times New Roman" w:hAnsi="Times New Roman" w:cs="Times New Roman"/>
          <w:b/>
          <w:bCs/>
          <w:color w:val="000000"/>
          <w:sz w:val="24"/>
          <w:szCs w:val="24"/>
          <w:lang w:eastAsia="ru-RU"/>
        </w:rPr>
        <w:t xml:space="preserve">Перерабатывающая пищевая промышленность </w:t>
      </w:r>
      <w:r w:rsidRPr="003A7D70">
        <w:rPr>
          <w:rFonts w:ascii="Times New Roman" w:eastAsia="Times New Roman" w:hAnsi="Times New Roman" w:cs="Times New Roman"/>
          <w:color w:val="000000"/>
          <w:sz w:val="24"/>
          <w:szCs w:val="24"/>
          <w:lang w:eastAsia="ru-RU"/>
        </w:rPr>
        <w:t>района представлен</w:t>
      </w:r>
      <w:proofErr w:type="gramStart"/>
      <w:r w:rsidRPr="003A7D70">
        <w:rPr>
          <w:rFonts w:ascii="Times New Roman" w:eastAsia="Times New Roman" w:hAnsi="Times New Roman" w:cs="Times New Roman"/>
          <w:color w:val="000000"/>
          <w:sz w:val="24"/>
          <w:szCs w:val="24"/>
          <w:lang w:eastAsia="ru-RU"/>
        </w:rPr>
        <w:t>а ООО</w:t>
      </w:r>
      <w:proofErr w:type="gramEnd"/>
      <w:r w:rsidRPr="003A7D70">
        <w:rPr>
          <w:rFonts w:ascii="Times New Roman" w:eastAsia="Times New Roman" w:hAnsi="Times New Roman" w:cs="Times New Roman"/>
          <w:color w:val="000000"/>
          <w:sz w:val="24"/>
          <w:szCs w:val="24"/>
          <w:lang w:eastAsia="ru-RU"/>
        </w:rPr>
        <w:t xml:space="preserve"> «Пудожский хлеб» - хлебозавод, ИП </w:t>
      </w:r>
      <w:proofErr w:type="spellStart"/>
      <w:r w:rsidRPr="003A7D70">
        <w:rPr>
          <w:rFonts w:ascii="Times New Roman" w:eastAsia="Times New Roman" w:hAnsi="Times New Roman" w:cs="Times New Roman"/>
          <w:color w:val="000000"/>
          <w:sz w:val="24"/>
          <w:szCs w:val="24"/>
          <w:lang w:eastAsia="ru-RU"/>
        </w:rPr>
        <w:t>Покуть</w:t>
      </w:r>
      <w:proofErr w:type="spellEnd"/>
      <w:r w:rsidRPr="003A7D70">
        <w:rPr>
          <w:rFonts w:ascii="Times New Roman" w:eastAsia="Times New Roman" w:hAnsi="Times New Roman" w:cs="Times New Roman"/>
          <w:color w:val="000000"/>
          <w:sz w:val="24"/>
          <w:szCs w:val="24"/>
          <w:lang w:eastAsia="ru-RU"/>
        </w:rPr>
        <w:t xml:space="preserve"> Виктор Александрович – пекарня, </w:t>
      </w:r>
      <w:proofErr w:type="spellStart"/>
      <w:r w:rsidRPr="003A7D70">
        <w:rPr>
          <w:rFonts w:ascii="Times New Roman" w:eastAsia="Times New Roman" w:hAnsi="Times New Roman" w:cs="Times New Roman"/>
          <w:color w:val="000000"/>
          <w:sz w:val="24"/>
          <w:szCs w:val="24"/>
          <w:lang w:eastAsia="ru-RU"/>
        </w:rPr>
        <w:t>Машакин</w:t>
      </w:r>
      <w:proofErr w:type="spellEnd"/>
      <w:r w:rsidRPr="003A7D70">
        <w:rPr>
          <w:rFonts w:ascii="Times New Roman" w:eastAsia="Times New Roman" w:hAnsi="Times New Roman" w:cs="Times New Roman"/>
          <w:color w:val="000000"/>
          <w:sz w:val="24"/>
          <w:szCs w:val="24"/>
          <w:lang w:eastAsia="ru-RU"/>
        </w:rPr>
        <w:t xml:space="preserve"> О.В. – </w:t>
      </w:r>
      <w:proofErr w:type="spellStart"/>
      <w:r w:rsidRPr="003A7D70">
        <w:rPr>
          <w:rFonts w:ascii="Times New Roman" w:eastAsia="Times New Roman" w:hAnsi="Times New Roman" w:cs="Times New Roman"/>
          <w:color w:val="000000"/>
          <w:sz w:val="24"/>
          <w:szCs w:val="24"/>
          <w:lang w:eastAsia="ru-RU"/>
        </w:rPr>
        <w:t>самозанятый</w:t>
      </w:r>
      <w:proofErr w:type="spellEnd"/>
      <w:r w:rsidRPr="003A7D70">
        <w:rPr>
          <w:rFonts w:ascii="Times New Roman" w:eastAsia="Times New Roman" w:hAnsi="Times New Roman" w:cs="Times New Roman"/>
          <w:color w:val="000000"/>
          <w:sz w:val="24"/>
          <w:szCs w:val="24"/>
          <w:lang w:eastAsia="ru-RU"/>
        </w:rPr>
        <w:t xml:space="preserve"> и др.</w:t>
      </w:r>
    </w:p>
    <w:p w:rsidR="003A7D70" w:rsidRPr="003A7D70" w:rsidRDefault="003A7D70" w:rsidP="003A7D70">
      <w:pPr>
        <w:ind w:firstLine="720"/>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Население района стабильно обеспечивается хлебобулочными изделиями за счет производств</w:t>
      </w:r>
      <w:proofErr w:type="gramStart"/>
      <w:r w:rsidRPr="003A7D70">
        <w:rPr>
          <w:rFonts w:ascii="Times New Roman" w:eastAsia="Times New Roman" w:hAnsi="Times New Roman" w:cs="Times New Roman"/>
          <w:color w:val="000000"/>
          <w:sz w:val="24"/>
          <w:szCs w:val="24"/>
          <w:lang w:eastAsia="ru-RU"/>
        </w:rPr>
        <w:t>а ООО</w:t>
      </w:r>
      <w:proofErr w:type="gramEnd"/>
      <w:r w:rsidRPr="003A7D70">
        <w:rPr>
          <w:rFonts w:ascii="Times New Roman" w:eastAsia="Times New Roman" w:hAnsi="Times New Roman" w:cs="Times New Roman"/>
          <w:color w:val="000000"/>
          <w:sz w:val="24"/>
          <w:szCs w:val="24"/>
          <w:lang w:eastAsia="ru-RU"/>
        </w:rPr>
        <w:t xml:space="preserve"> «Пудожский хлеб». На хлебозаводе производится более 150 видов продукции. </w:t>
      </w:r>
      <w:proofErr w:type="gramStart"/>
      <w:r w:rsidRPr="003A7D70">
        <w:rPr>
          <w:rFonts w:ascii="Times New Roman" w:eastAsia="Times New Roman" w:hAnsi="Times New Roman" w:cs="Times New Roman"/>
          <w:color w:val="000000"/>
          <w:sz w:val="24"/>
          <w:szCs w:val="24"/>
          <w:lang w:eastAsia="ru-RU"/>
        </w:rPr>
        <w:t>Налажено обеспечение хлебобулочными изделиями не только население района, но и за пределами (г. Медвежьегорск, г. Каргополь., г. Плесецк, г. Вытегра).</w:t>
      </w:r>
      <w:proofErr w:type="gramEnd"/>
      <w:r w:rsidRPr="003A7D70">
        <w:rPr>
          <w:rFonts w:ascii="Times New Roman" w:eastAsia="Times New Roman" w:hAnsi="Times New Roman" w:cs="Times New Roman"/>
          <w:color w:val="000000"/>
          <w:sz w:val="24"/>
          <w:szCs w:val="24"/>
          <w:lang w:eastAsia="ru-RU"/>
        </w:rPr>
        <w:t xml:space="preserve"> На предприятии работает по среднесписочной численности 43 человек, средняя </w:t>
      </w:r>
      <w:proofErr w:type="spellStart"/>
      <w:r w:rsidRPr="003A7D70">
        <w:rPr>
          <w:rFonts w:ascii="Times New Roman" w:eastAsia="Times New Roman" w:hAnsi="Times New Roman" w:cs="Times New Roman"/>
          <w:color w:val="000000"/>
          <w:sz w:val="24"/>
          <w:szCs w:val="24"/>
          <w:lang w:eastAsia="ru-RU"/>
        </w:rPr>
        <w:t>з</w:t>
      </w:r>
      <w:proofErr w:type="spellEnd"/>
      <w:r w:rsidRPr="003A7D70">
        <w:rPr>
          <w:rFonts w:ascii="Times New Roman" w:eastAsia="Times New Roman" w:hAnsi="Times New Roman" w:cs="Times New Roman"/>
          <w:color w:val="000000"/>
          <w:sz w:val="24"/>
          <w:szCs w:val="24"/>
          <w:lang w:eastAsia="ru-RU"/>
        </w:rPr>
        <w:t>/пл. составляет 45,0 тыс</w:t>
      </w:r>
      <w:proofErr w:type="gramStart"/>
      <w:r w:rsidRPr="003A7D70">
        <w:rPr>
          <w:rFonts w:ascii="Times New Roman" w:eastAsia="Times New Roman" w:hAnsi="Times New Roman" w:cs="Times New Roman"/>
          <w:color w:val="000000"/>
          <w:sz w:val="24"/>
          <w:szCs w:val="24"/>
          <w:lang w:eastAsia="ru-RU"/>
        </w:rPr>
        <w:t>.р</w:t>
      </w:r>
      <w:proofErr w:type="gramEnd"/>
      <w:r w:rsidRPr="003A7D70">
        <w:rPr>
          <w:rFonts w:ascii="Times New Roman" w:eastAsia="Times New Roman" w:hAnsi="Times New Roman" w:cs="Times New Roman"/>
          <w:color w:val="000000"/>
          <w:sz w:val="24"/>
          <w:szCs w:val="24"/>
          <w:lang w:eastAsia="ru-RU"/>
        </w:rPr>
        <w:t xml:space="preserve">уб.  </w:t>
      </w:r>
    </w:p>
    <w:p w:rsidR="003A7D70" w:rsidRPr="003A7D70" w:rsidRDefault="003A7D70" w:rsidP="003A7D70">
      <w:pPr>
        <w:ind w:firstLine="720"/>
        <w:jc w:val="center"/>
        <w:rPr>
          <w:rFonts w:ascii="Calibri" w:eastAsia="Times New Roman" w:hAnsi="Calibri" w:cs="Times New Roman"/>
          <w:lang w:eastAsia="ru-RU"/>
        </w:rPr>
      </w:pPr>
      <w:r w:rsidRPr="003A7D70">
        <w:rPr>
          <w:rFonts w:ascii="Times New Roman" w:eastAsia="Times New Roman" w:hAnsi="Times New Roman" w:cs="Times New Roman"/>
          <w:b/>
          <w:bCs/>
          <w:sz w:val="24"/>
          <w:szCs w:val="24"/>
          <w:lang w:eastAsia="ru-RU"/>
        </w:rPr>
        <w:t>СЕЛЬСКОЕ ХОЗЯЙСТВО</w:t>
      </w:r>
    </w:p>
    <w:p w:rsidR="003A7D70" w:rsidRPr="003A7D70" w:rsidRDefault="003A7D70" w:rsidP="003A7D70">
      <w:pPr>
        <w:ind w:firstLine="720"/>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По состоянию на 01.01.2026 г. на территории Пудожского муниципального района сельское хозяйство представлено:        </w:t>
      </w:r>
    </w:p>
    <w:p w:rsidR="003A7D70" w:rsidRPr="003A7D70" w:rsidRDefault="003A7D70" w:rsidP="003A7D70">
      <w:pPr>
        <w:ind w:left="709" w:hanging="360"/>
        <w:rPr>
          <w:rFonts w:ascii="Calibri" w:eastAsia="Times New Roman" w:hAnsi="Calibri" w:cs="Times New Roman"/>
          <w:lang w:eastAsia="ru-RU"/>
        </w:rPr>
      </w:pPr>
      <w:r w:rsidRPr="003A7D70">
        <w:rPr>
          <w:rFonts w:ascii="Calibri" w:eastAsia="Times New Roman" w:hAnsi="Calibri" w:cs="Times New Roman"/>
          <w:lang w:eastAsia="ru-RU"/>
        </w:rPr>
        <w:t xml:space="preserve">● </w:t>
      </w:r>
      <w:r w:rsidRPr="003A7D70">
        <w:rPr>
          <w:rFonts w:ascii="Times New Roman" w:eastAsia="Times New Roman" w:hAnsi="Times New Roman" w:cs="Times New Roman"/>
          <w:color w:val="000000"/>
          <w:sz w:val="24"/>
          <w:szCs w:val="24"/>
          <w:lang w:eastAsia="ru-RU"/>
        </w:rPr>
        <w:t>      118 ЛПХ</w:t>
      </w:r>
      <w:proofErr w:type="gramStart"/>
      <w:r w:rsidRPr="003A7D70">
        <w:rPr>
          <w:rFonts w:ascii="Times New Roman" w:eastAsia="Times New Roman" w:hAnsi="Times New Roman" w:cs="Times New Roman"/>
          <w:color w:val="000000"/>
          <w:sz w:val="24"/>
          <w:szCs w:val="24"/>
          <w:lang w:eastAsia="ru-RU"/>
        </w:rPr>
        <w:t xml:space="preserve"> ,</w:t>
      </w:r>
      <w:proofErr w:type="gramEnd"/>
    </w:p>
    <w:p w:rsidR="003A7D70" w:rsidRPr="003A7D70" w:rsidRDefault="003A7D70" w:rsidP="003A7D70">
      <w:pPr>
        <w:ind w:left="709" w:hanging="360"/>
        <w:rPr>
          <w:rFonts w:ascii="Calibri" w:eastAsia="Times New Roman" w:hAnsi="Calibri" w:cs="Times New Roman"/>
          <w:lang w:eastAsia="ru-RU"/>
        </w:rPr>
      </w:pPr>
      <w:r w:rsidRPr="003A7D70">
        <w:rPr>
          <w:rFonts w:ascii="Calibri" w:eastAsia="Times New Roman" w:hAnsi="Calibri" w:cs="Times New Roman"/>
          <w:lang w:eastAsia="ru-RU"/>
        </w:rPr>
        <w:t xml:space="preserve">● </w:t>
      </w:r>
      <w:r w:rsidRPr="003A7D70">
        <w:rPr>
          <w:rFonts w:ascii="Times New Roman" w:eastAsia="Times New Roman" w:hAnsi="Times New Roman" w:cs="Times New Roman"/>
          <w:color w:val="000000"/>
          <w:sz w:val="24"/>
          <w:szCs w:val="24"/>
          <w:lang w:eastAsia="ru-RU"/>
        </w:rPr>
        <w:t>      6 ИП,  в том числе 2 КФХ </w:t>
      </w:r>
    </w:p>
    <w:p w:rsidR="003A7D70" w:rsidRPr="003A7D70" w:rsidRDefault="003A7D70" w:rsidP="003A7D70">
      <w:pPr>
        <w:ind w:left="709" w:hanging="360"/>
        <w:rPr>
          <w:rFonts w:ascii="Calibri" w:eastAsia="Times New Roman" w:hAnsi="Calibri" w:cs="Times New Roman"/>
          <w:lang w:eastAsia="ru-RU"/>
        </w:rPr>
      </w:pPr>
      <w:r w:rsidRPr="003A7D70">
        <w:rPr>
          <w:rFonts w:ascii="Calibri" w:eastAsia="Times New Roman" w:hAnsi="Calibri" w:cs="Times New Roman"/>
          <w:lang w:eastAsia="ru-RU"/>
        </w:rPr>
        <w:t xml:space="preserve">● </w:t>
      </w:r>
      <w:r w:rsidRPr="003A7D70">
        <w:rPr>
          <w:rFonts w:ascii="Times New Roman" w:eastAsia="Times New Roman" w:hAnsi="Times New Roman" w:cs="Times New Roman"/>
          <w:color w:val="000000"/>
          <w:sz w:val="24"/>
          <w:szCs w:val="24"/>
          <w:lang w:eastAsia="ru-RU"/>
        </w:rPr>
        <w:t> </w:t>
      </w:r>
      <w:r w:rsidRPr="003A7D70">
        <w:rPr>
          <w:rFonts w:ascii="Times New Roman" w:eastAsia="Times New Roman" w:hAnsi="Times New Roman" w:cs="Times New Roman"/>
          <w:color w:val="000000"/>
          <w:sz w:val="24"/>
          <w:szCs w:val="24"/>
          <w:shd w:val="clear" w:color="auto" w:fill="FFFFFF"/>
          <w:lang w:eastAsia="ru-RU"/>
        </w:rPr>
        <w:t>   </w:t>
      </w:r>
      <w:r w:rsidRPr="003A7D70">
        <w:rPr>
          <w:rFonts w:ascii="Times New Roman" w:eastAsia="Times New Roman" w:hAnsi="Times New Roman" w:cs="Times New Roman"/>
          <w:color w:val="000000"/>
          <w:sz w:val="24"/>
          <w:szCs w:val="24"/>
          <w:lang w:eastAsia="ru-RU"/>
        </w:rPr>
        <w:t xml:space="preserve">  1 ООО </w:t>
      </w:r>
      <w:proofErr w:type="gramStart"/>
      <w:r w:rsidRPr="003A7D70">
        <w:rPr>
          <w:rFonts w:ascii="Times New Roman" w:eastAsia="Times New Roman" w:hAnsi="Times New Roman" w:cs="Times New Roman"/>
          <w:color w:val="000000"/>
          <w:sz w:val="24"/>
          <w:szCs w:val="24"/>
          <w:lang w:eastAsia="ru-RU"/>
        </w:rPr>
        <w:t xml:space="preserve">( </w:t>
      </w:r>
      <w:proofErr w:type="gramEnd"/>
      <w:r w:rsidRPr="003A7D70">
        <w:rPr>
          <w:rFonts w:ascii="Times New Roman" w:eastAsia="Times New Roman" w:hAnsi="Times New Roman" w:cs="Times New Roman"/>
          <w:color w:val="000000"/>
          <w:sz w:val="24"/>
          <w:szCs w:val="24"/>
          <w:lang w:eastAsia="ru-RU"/>
        </w:rPr>
        <w:t>ООО “</w:t>
      </w:r>
      <w:proofErr w:type="spellStart"/>
      <w:r w:rsidRPr="003A7D70">
        <w:rPr>
          <w:rFonts w:ascii="Times New Roman" w:eastAsia="Times New Roman" w:hAnsi="Times New Roman" w:cs="Times New Roman"/>
          <w:color w:val="000000"/>
          <w:sz w:val="24"/>
          <w:szCs w:val="24"/>
          <w:lang w:eastAsia="ru-RU"/>
        </w:rPr>
        <w:t>Агроресурс</w:t>
      </w:r>
      <w:proofErr w:type="spellEnd"/>
      <w:r w:rsidRPr="003A7D70">
        <w:rPr>
          <w:rFonts w:ascii="Times New Roman" w:eastAsia="Times New Roman" w:hAnsi="Times New Roman" w:cs="Times New Roman"/>
          <w:color w:val="000000"/>
          <w:sz w:val="24"/>
          <w:szCs w:val="24"/>
          <w:lang w:eastAsia="ru-RU"/>
        </w:rPr>
        <w:t>”)</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 Всего на территории района 4937 га </w:t>
      </w:r>
      <w:proofErr w:type="gramStart"/>
      <w:r w:rsidRPr="003A7D70">
        <w:rPr>
          <w:rFonts w:ascii="Times New Roman" w:eastAsia="Times New Roman" w:hAnsi="Times New Roman" w:cs="Times New Roman"/>
          <w:color w:val="000000"/>
          <w:sz w:val="24"/>
          <w:szCs w:val="24"/>
          <w:lang w:eastAsia="ru-RU"/>
        </w:rPr>
        <w:t>земель</w:t>
      </w:r>
      <w:proofErr w:type="gramEnd"/>
      <w:r w:rsidRPr="003A7D70">
        <w:rPr>
          <w:rFonts w:ascii="Times New Roman" w:eastAsia="Times New Roman" w:hAnsi="Times New Roman" w:cs="Times New Roman"/>
          <w:color w:val="000000"/>
          <w:sz w:val="24"/>
          <w:szCs w:val="24"/>
          <w:lang w:eastAsia="ru-RU"/>
        </w:rPr>
        <w:t xml:space="preserve"> </w:t>
      </w:r>
      <w:proofErr w:type="spellStart"/>
      <w:r w:rsidRPr="003A7D70">
        <w:rPr>
          <w:rFonts w:ascii="Times New Roman" w:eastAsia="Times New Roman" w:hAnsi="Times New Roman" w:cs="Times New Roman"/>
          <w:color w:val="000000"/>
          <w:sz w:val="24"/>
          <w:szCs w:val="24"/>
          <w:lang w:eastAsia="ru-RU"/>
        </w:rPr>
        <w:t>сельхозназначения</w:t>
      </w:r>
      <w:proofErr w:type="spellEnd"/>
      <w:r w:rsidRPr="003A7D70">
        <w:rPr>
          <w:rFonts w:ascii="Times New Roman" w:eastAsia="Times New Roman" w:hAnsi="Times New Roman" w:cs="Times New Roman"/>
          <w:color w:val="000000"/>
          <w:sz w:val="24"/>
          <w:szCs w:val="24"/>
          <w:lang w:eastAsia="ru-RU"/>
        </w:rPr>
        <w:t xml:space="preserve"> из </w:t>
      </w:r>
      <w:proofErr w:type="gramStart"/>
      <w:r w:rsidRPr="003A7D70">
        <w:rPr>
          <w:rFonts w:ascii="Times New Roman" w:eastAsia="Times New Roman" w:hAnsi="Times New Roman" w:cs="Times New Roman"/>
          <w:color w:val="000000"/>
          <w:sz w:val="24"/>
          <w:szCs w:val="24"/>
          <w:lang w:eastAsia="ru-RU"/>
        </w:rPr>
        <w:t>которых</w:t>
      </w:r>
      <w:proofErr w:type="gramEnd"/>
      <w:r w:rsidRPr="003A7D70">
        <w:rPr>
          <w:rFonts w:ascii="Times New Roman" w:eastAsia="Times New Roman" w:hAnsi="Times New Roman" w:cs="Times New Roman"/>
          <w:color w:val="000000"/>
          <w:sz w:val="24"/>
          <w:szCs w:val="24"/>
          <w:lang w:eastAsia="ru-RU"/>
        </w:rPr>
        <w:t>: </w:t>
      </w:r>
    </w:p>
    <w:p w:rsidR="003A7D70" w:rsidRPr="003A7D70" w:rsidRDefault="003A7D70" w:rsidP="003A7D70">
      <w:pPr>
        <w:ind w:left="709" w:hanging="360"/>
        <w:rPr>
          <w:rFonts w:ascii="Calibri" w:eastAsia="Times New Roman" w:hAnsi="Calibri" w:cs="Times New Roman"/>
          <w:lang w:eastAsia="ru-RU"/>
        </w:rPr>
      </w:pPr>
      <w:r w:rsidRPr="003A7D70">
        <w:rPr>
          <w:rFonts w:ascii="Calibri" w:eastAsia="Times New Roman" w:hAnsi="Calibri" w:cs="Times New Roman"/>
          <w:lang w:eastAsia="ru-RU"/>
        </w:rPr>
        <w:t xml:space="preserve">● </w:t>
      </w:r>
      <w:r w:rsidRPr="003A7D70">
        <w:rPr>
          <w:rFonts w:ascii="Times New Roman" w:eastAsia="Times New Roman" w:hAnsi="Times New Roman" w:cs="Times New Roman"/>
          <w:color w:val="000000"/>
          <w:sz w:val="24"/>
          <w:szCs w:val="24"/>
          <w:lang w:eastAsia="ru-RU"/>
        </w:rPr>
        <w:t>в  собственности граждан – 383 га, </w:t>
      </w:r>
    </w:p>
    <w:p w:rsidR="003A7D70" w:rsidRPr="003A7D70" w:rsidRDefault="003A7D70" w:rsidP="003A7D70">
      <w:pPr>
        <w:ind w:left="709" w:hanging="360"/>
        <w:rPr>
          <w:rFonts w:ascii="Calibri" w:eastAsia="Times New Roman" w:hAnsi="Calibri" w:cs="Times New Roman"/>
          <w:lang w:eastAsia="ru-RU"/>
        </w:rPr>
      </w:pPr>
      <w:r w:rsidRPr="003A7D70">
        <w:rPr>
          <w:rFonts w:ascii="Calibri" w:eastAsia="Times New Roman" w:hAnsi="Calibri" w:cs="Times New Roman"/>
          <w:lang w:eastAsia="ru-RU"/>
        </w:rPr>
        <w:t xml:space="preserve">● </w:t>
      </w:r>
      <w:r w:rsidRPr="003A7D70">
        <w:rPr>
          <w:rFonts w:ascii="Times New Roman" w:eastAsia="Times New Roman" w:hAnsi="Times New Roman" w:cs="Times New Roman"/>
          <w:color w:val="000000"/>
          <w:sz w:val="24"/>
          <w:szCs w:val="24"/>
          <w:lang w:eastAsia="ru-RU"/>
        </w:rPr>
        <w:t>в собственности юридических лиц 29 га, </w:t>
      </w:r>
    </w:p>
    <w:p w:rsidR="003A7D70" w:rsidRPr="003A7D70" w:rsidRDefault="003A7D70" w:rsidP="003A7D70">
      <w:pPr>
        <w:ind w:left="709" w:hanging="360"/>
        <w:rPr>
          <w:rFonts w:ascii="Calibri" w:eastAsia="Times New Roman" w:hAnsi="Calibri" w:cs="Times New Roman"/>
          <w:lang w:eastAsia="ru-RU"/>
        </w:rPr>
      </w:pPr>
      <w:r w:rsidRPr="003A7D70">
        <w:rPr>
          <w:rFonts w:ascii="Calibri" w:eastAsia="Times New Roman" w:hAnsi="Calibri" w:cs="Times New Roman"/>
          <w:lang w:eastAsia="ru-RU"/>
        </w:rPr>
        <w:t xml:space="preserve">● </w:t>
      </w:r>
      <w:r w:rsidRPr="003A7D70">
        <w:rPr>
          <w:rFonts w:ascii="Times New Roman" w:eastAsia="Times New Roman" w:hAnsi="Times New Roman" w:cs="Times New Roman"/>
          <w:color w:val="000000"/>
          <w:sz w:val="24"/>
          <w:szCs w:val="24"/>
          <w:lang w:eastAsia="ru-RU"/>
        </w:rPr>
        <w:t>в аренде 338 га,</w:t>
      </w:r>
    </w:p>
    <w:p w:rsidR="003A7D70" w:rsidRPr="003A7D70" w:rsidRDefault="003A7D70" w:rsidP="003A7D70">
      <w:pPr>
        <w:ind w:left="709" w:hanging="360"/>
        <w:rPr>
          <w:rFonts w:ascii="Calibri" w:eastAsia="Times New Roman" w:hAnsi="Calibri" w:cs="Times New Roman"/>
          <w:lang w:eastAsia="ru-RU"/>
        </w:rPr>
      </w:pPr>
      <w:proofErr w:type="gramStart"/>
      <w:r w:rsidRPr="003A7D70">
        <w:rPr>
          <w:rFonts w:ascii="Calibri" w:eastAsia="Times New Roman" w:hAnsi="Calibri" w:cs="Times New Roman"/>
          <w:lang w:eastAsia="ru-RU"/>
        </w:rPr>
        <w:t xml:space="preserve">● </w:t>
      </w:r>
      <w:r w:rsidRPr="003A7D70">
        <w:rPr>
          <w:rFonts w:ascii="Times New Roman" w:eastAsia="Times New Roman" w:hAnsi="Times New Roman" w:cs="Times New Roman"/>
          <w:sz w:val="24"/>
          <w:szCs w:val="24"/>
          <w:lang w:eastAsia="ru-RU"/>
        </w:rPr>
        <w:t>сформированы и свободны для использования под с/</w:t>
      </w:r>
      <w:proofErr w:type="spellStart"/>
      <w:r w:rsidRPr="003A7D70">
        <w:rPr>
          <w:rFonts w:ascii="Times New Roman" w:eastAsia="Times New Roman" w:hAnsi="Times New Roman" w:cs="Times New Roman"/>
          <w:sz w:val="24"/>
          <w:szCs w:val="24"/>
          <w:lang w:eastAsia="ru-RU"/>
        </w:rPr>
        <w:t>х</w:t>
      </w:r>
      <w:proofErr w:type="spellEnd"/>
      <w:r w:rsidRPr="003A7D70">
        <w:rPr>
          <w:rFonts w:ascii="Times New Roman" w:eastAsia="Times New Roman" w:hAnsi="Times New Roman" w:cs="Times New Roman"/>
          <w:sz w:val="24"/>
          <w:szCs w:val="24"/>
          <w:lang w:eastAsia="ru-RU"/>
        </w:rPr>
        <w:t xml:space="preserve"> 20 участков 5350,7 га;</w:t>
      </w:r>
      <w:proofErr w:type="gramEnd"/>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Основная доля земель сельскохозяйственного назначения расположена в Пудожском городском поселении и Красноборском сельском поселении.</w:t>
      </w:r>
    </w:p>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Администрацией Пудожского муниципального района проводится работа по постановке на кадастровый учет земель с/</w:t>
      </w:r>
      <w:proofErr w:type="spellStart"/>
      <w:r w:rsidRPr="003A7D70">
        <w:rPr>
          <w:rFonts w:ascii="Times New Roman" w:eastAsia="Times New Roman" w:hAnsi="Times New Roman" w:cs="Times New Roman"/>
          <w:color w:val="000000"/>
          <w:sz w:val="24"/>
          <w:szCs w:val="24"/>
          <w:lang w:eastAsia="ru-RU"/>
        </w:rPr>
        <w:t>х</w:t>
      </w:r>
      <w:proofErr w:type="spellEnd"/>
      <w:r w:rsidRPr="003A7D70">
        <w:rPr>
          <w:rFonts w:ascii="Times New Roman" w:eastAsia="Times New Roman" w:hAnsi="Times New Roman" w:cs="Times New Roman"/>
          <w:color w:val="000000"/>
          <w:sz w:val="24"/>
          <w:szCs w:val="24"/>
          <w:lang w:eastAsia="ru-RU"/>
        </w:rPr>
        <w:t xml:space="preserve"> назначения для дальнейшего предоставления под реализацию проектов.  На текущий момент поставлено на кадастровый учет 20 участков на 5350,7 га. </w:t>
      </w:r>
      <w:proofErr w:type="gramStart"/>
      <w:r w:rsidRPr="003A7D70">
        <w:rPr>
          <w:rFonts w:ascii="Times New Roman" w:eastAsia="Times New Roman" w:hAnsi="Times New Roman" w:cs="Times New Roman"/>
          <w:color w:val="000000"/>
          <w:sz w:val="24"/>
          <w:szCs w:val="24"/>
          <w:lang w:eastAsia="ru-RU"/>
        </w:rPr>
        <w:t>Информация о свободных с/</w:t>
      </w:r>
      <w:proofErr w:type="spellStart"/>
      <w:r w:rsidRPr="003A7D70">
        <w:rPr>
          <w:rFonts w:ascii="Times New Roman" w:eastAsia="Times New Roman" w:hAnsi="Times New Roman" w:cs="Times New Roman"/>
          <w:color w:val="000000"/>
          <w:sz w:val="24"/>
          <w:szCs w:val="24"/>
          <w:lang w:eastAsia="ru-RU"/>
        </w:rPr>
        <w:t>х</w:t>
      </w:r>
      <w:proofErr w:type="spellEnd"/>
      <w:r w:rsidRPr="003A7D70">
        <w:rPr>
          <w:rFonts w:ascii="Times New Roman" w:eastAsia="Times New Roman" w:hAnsi="Times New Roman" w:cs="Times New Roman"/>
          <w:color w:val="000000"/>
          <w:sz w:val="24"/>
          <w:szCs w:val="24"/>
          <w:lang w:eastAsia="ru-RU"/>
        </w:rPr>
        <w:t xml:space="preserve"> участках размещена в социальной сети </w:t>
      </w:r>
      <w:proofErr w:type="spellStart"/>
      <w:r w:rsidRPr="003A7D70">
        <w:rPr>
          <w:rFonts w:ascii="Times New Roman" w:eastAsia="Times New Roman" w:hAnsi="Times New Roman" w:cs="Times New Roman"/>
          <w:color w:val="000000"/>
          <w:sz w:val="24"/>
          <w:szCs w:val="24"/>
          <w:lang w:eastAsia="ru-RU"/>
        </w:rPr>
        <w:t>Вконтакте</w:t>
      </w:r>
      <w:proofErr w:type="spellEnd"/>
      <w:r w:rsidRPr="003A7D70">
        <w:rPr>
          <w:rFonts w:ascii="Times New Roman" w:eastAsia="Times New Roman" w:hAnsi="Times New Roman" w:cs="Times New Roman"/>
          <w:color w:val="000000"/>
          <w:sz w:val="24"/>
          <w:szCs w:val="24"/>
          <w:lang w:eastAsia="ru-RU"/>
        </w:rPr>
        <w:t xml:space="preserve"> на официальной странице администрации.  </w:t>
      </w:r>
      <w:proofErr w:type="gramEnd"/>
    </w:p>
    <w:p w:rsidR="003A7D70" w:rsidRPr="003A7D70" w:rsidRDefault="003A7D70" w:rsidP="003A7D70">
      <w:pPr>
        <w:ind w:left="-567" w:firstLine="567"/>
        <w:rPr>
          <w:rFonts w:ascii="Calibri" w:eastAsia="Times New Roman" w:hAnsi="Calibri" w:cs="Times New Roman"/>
          <w:lang w:eastAsia="ru-RU"/>
        </w:rPr>
      </w:pPr>
      <w:r w:rsidRPr="003A7D70">
        <w:rPr>
          <w:rFonts w:ascii="Times New Roman" w:eastAsia="Times New Roman" w:hAnsi="Times New Roman" w:cs="Times New Roman"/>
          <w:sz w:val="24"/>
          <w:szCs w:val="24"/>
          <w:shd w:val="clear" w:color="auto" w:fill="FFFFFF"/>
          <w:lang w:eastAsia="ru-RU"/>
        </w:rPr>
        <w:t xml:space="preserve">На 01.01.2026 год количество субъектов МСП в сфере сельского хозяйства </w:t>
      </w:r>
      <w:r w:rsidRPr="003A7D70">
        <w:rPr>
          <w:rFonts w:ascii="Times New Roman" w:eastAsia="Times New Roman" w:hAnsi="Times New Roman" w:cs="Times New Roman"/>
          <w:sz w:val="24"/>
          <w:szCs w:val="24"/>
          <w:lang w:eastAsia="ru-RU"/>
        </w:rPr>
        <w:t>составляет 9, из них 2 ООО, 7 ИП.</w:t>
      </w:r>
    </w:p>
    <w:tbl>
      <w:tblPr>
        <w:tblW w:w="0" w:type="dxa"/>
        <w:tblCellMar>
          <w:top w:w="15" w:type="dxa"/>
          <w:left w:w="15" w:type="dxa"/>
          <w:bottom w:w="15" w:type="dxa"/>
          <w:right w:w="15" w:type="dxa"/>
        </w:tblCellMar>
        <w:tblLook w:val="04A0"/>
      </w:tblPr>
      <w:tblGrid>
        <w:gridCol w:w="1739"/>
        <w:gridCol w:w="1196"/>
        <w:gridCol w:w="1008"/>
        <w:gridCol w:w="1386"/>
        <w:gridCol w:w="1260"/>
        <w:gridCol w:w="2016"/>
      </w:tblGrid>
      <w:tr w:rsidR="003A7D70" w:rsidRPr="003A7D70" w:rsidTr="003A7D70">
        <w:tc>
          <w:tcPr>
            <w:tcW w:w="173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shd w:val="clear" w:color="auto" w:fill="FFFFFF"/>
                <w:lang w:eastAsia="ru-RU"/>
              </w:rPr>
              <w:t xml:space="preserve">Субъекты МСП </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shd w:val="clear" w:color="auto" w:fill="FFFFFF"/>
                <w:lang w:eastAsia="ru-RU"/>
              </w:rPr>
              <w:t>в сфере сельского хозяйства</w:t>
            </w:r>
          </w:p>
        </w:tc>
        <w:tc>
          <w:tcPr>
            <w:tcW w:w="11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shd w:val="clear" w:color="auto" w:fill="FFFFFF"/>
                <w:lang w:eastAsia="ru-RU"/>
              </w:rPr>
              <w:t>на 01.01.2023</w:t>
            </w:r>
          </w:p>
        </w:tc>
        <w:tc>
          <w:tcPr>
            <w:tcW w:w="10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shd w:val="clear" w:color="auto" w:fill="FFFFFF"/>
                <w:lang w:eastAsia="ru-RU"/>
              </w:rPr>
              <w:t>на 01.01.2024</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shd w:val="clear" w:color="auto" w:fill="FFFFFF"/>
                <w:lang w:eastAsia="ru-RU"/>
              </w:rPr>
              <w:t>на 01.01.2025</w:t>
            </w:r>
          </w:p>
        </w:tc>
        <w:tc>
          <w:tcPr>
            <w:tcW w:w="12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shd w:val="clear" w:color="auto" w:fill="FFFFFF"/>
                <w:lang w:eastAsia="ru-RU"/>
              </w:rPr>
              <w:t>на 01.01.2026</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shd w:val="clear" w:color="auto" w:fill="FFFFFF"/>
                <w:lang w:eastAsia="ru-RU"/>
              </w:rPr>
              <w:t>рост/снижение</w:t>
            </w:r>
          </w:p>
        </w:tc>
      </w:tr>
      <w:tr w:rsidR="003A7D70" w:rsidRPr="003A7D70" w:rsidTr="003A7D70">
        <w:tc>
          <w:tcPr>
            <w:tcW w:w="173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Всего</w:t>
            </w:r>
          </w:p>
        </w:tc>
        <w:tc>
          <w:tcPr>
            <w:tcW w:w="11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9</w:t>
            </w:r>
          </w:p>
        </w:tc>
        <w:tc>
          <w:tcPr>
            <w:tcW w:w="10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9</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8</w:t>
            </w:r>
          </w:p>
        </w:tc>
        <w:tc>
          <w:tcPr>
            <w:tcW w:w="12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7</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w:t>
            </w:r>
          </w:p>
        </w:tc>
      </w:tr>
      <w:tr w:rsidR="003A7D70" w:rsidRPr="003A7D70" w:rsidTr="003A7D70">
        <w:tc>
          <w:tcPr>
            <w:tcW w:w="173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ООО</w:t>
            </w:r>
          </w:p>
        </w:tc>
        <w:tc>
          <w:tcPr>
            <w:tcW w:w="11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w:t>
            </w:r>
          </w:p>
        </w:tc>
        <w:tc>
          <w:tcPr>
            <w:tcW w:w="10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w:t>
            </w:r>
          </w:p>
        </w:tc>
        <w:tc>
          <w:tcPr>
            <w:tcW w:w="12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w:t>
            </w:r>
          </w:p>
        </w:tc>
      </w:tr>
      <w:tr w:rsidR="003A7D70" w:rsidRPr="003A7D70" w:rsidTr="003A7D70">
        <w:tc>
          <w:tcPr>
            <w:tcW w:w="173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ИП</w:t>
            </w:r>
          </w:p>
        </w:tc>
        <w:tc>
          <w:tcPr>
            <w:tcW w:w="11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7</w:t>
            </w:r>
          </w:p>
        </w:tc>
        <w:tc>
          <w:tcPr>
            <w:tcW w:w="10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7</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w:t>
            </w:r>
          </w:p>
        </w:tc>
        <w:tc>
          <w:tcPr>
            <w:tcW w:w="12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w:t>
            </w:r>
          </w:p>
        </w:tc>
      </w:tr>
      <w:tr w:rsidR="003A7D70" w:rsidRPr="003A7D70" w:rsidTr="003A7D70">
        <w:tc>
          <w:tcPr>
            <w:tcW w:w="173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из них КФХ</w:t>
            </w:r>
          </w:p>
        </w:tc>
        <w:tc>
          <w:tcPr>
            <w:tcW w:w="119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w:t>
            </w:r>
          </w:p>
        </w:tc>
        <w:tc>
          <w:tcPr>
            <w:tcW w:w="10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w:t>
            </w:r>
          </w:p>
        </w:tc>
        <w:tc>
          <w:tcPr>
            <w:tcW w:w="12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w:t>
            </w:r>
          </w:p>
        </w:tc>
      </w:tr>
    </w:tbl>
    <w:p w:rsidR="003A7D70" w:rsidRPr="003A7D70" w:rsidRDefault="003A7D70" w:rsidP="003A7D70">
      <w:pPr>
        <w:spacing w:line="360" w:lineRule="auto"/>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Количество ЛПХ, ИП (в т.ч. КФХ), ООО в поселениях Пудожского муниципального района по состоянию на 01.01.2026 г.:</w:t>
      </w:r>
    </w:p>
    <w:tbl>
      <w:tblPr>
        <w:tblW w:w="0" w:type="dxa"/>
        <w:tblCellMar>
          <w:top w:w="15" w:type="dxa"/>
          <w:left w:w="15" w:type="dxa"/>
          <w:bottom w:w="15" w:type="dxa"/>
          <w:right w:w="15" w:type="dxa"/>
        </w:tblCellMar>
        <w:tblLook w:val="04A0"/>
      </w:tblPr>
      <w:tblGrid>
        <w:gridCol w:w="3813"/>
        <w:gridCol w:w="813"/>
        <w:gridCol w:w="587"/>
        <w:gridCol w:w="469"/>
        <w:gridCol w:w="1093"/>
      </w:tblGrid>
      <w:tr w:rsidR="003A7D70" w:rsidRPr="003A7D70" w:rsidTr="003A7D70">
        <w:tc>
          <w:tcPr>
            <w:tcW w:w="381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Поселение</w:t>
            </w:r>
          </w:p>
        </w:tc>
        <w:tc>
          <w:tcPr>
            <w:tcW w:w="813"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ЛПХ</w:t>
            </w:r>
          </w:p>
        </w:tc>
        <w:tc>
          <w:tcPr>
            <w:tcW w:w="587"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ИП</w:t>
            </w:r>
          </w:p>
        </w:tc>
        <w:tc>
          <w:tcPr>
            <w:tcW w:w="427"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в т.ч. КФХ</w:t>
            </w:r>
          </w:p>
        </w:tc>
        <w:tc>
          <w:tcPr>
            <w:tcW w:w="1093"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ООО</w:t>
            </w:r>
          </w:p>
        </w:tc>
      </w:tr>
      <w:tr w:rsidR="003A7D70" w:rsidRPr="003A7D70" w:rsidTr="003A7D70">
        <w:tc>
          <w:tcPr>
            <w:tcW w:w="381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Пудожское городское поселение</w:t>
            </w:r>
          </w:p>
        </w:tc>
        <w:tc>
          <w:tcPr>
            <w:tcW w:w="81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17</w:t>
            </w:r>
          </w:p>
        </w:tc>
        <w:tc>
          <w:tcPr>
            <w:tcW w:w="58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w:t>
            </w:r>
          </w:p>
        </w:tc>
        <w:tc>
          <w:tcPr>
            <w:tcW w:w="42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w:t>
            </w:r>
          </w:p>
        </w:tc>
        <w:tc>
          <w:tcPr>
            <w:tcW w:w="1093" w:type="dxa"/>
            <w:tcBorders>
              <w:top w:val="nil"/>
              <w:left w:val="nil"/>
              <w:bottom w:val="single" w:sz="8"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w:t>
            </w:r>
          </w:p>
        </w:tc>
      </w:tr>
      <w:tr w:rsidR="003A7D70" w:rsidRPr="003A7D70" w:rsidTr="003A7D70">
        <w:tc>
          <w:tcPr>
            <w:tcW w:w="381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Авдеевское сельское поселение</w:t>
            </w:r>
          </w:p>
        </w:tc>
        <w:tc>
          <w:tcPr>
            <w:tcW w:w="81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c>
          <w:tcPr>
            <w:tcW w:w="58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w:t>
            </w:r>
          </w:p>
        </w:tc>
        <w:tc>
          <w:tcPr>
            <w:tcW w:w="42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w:t>
            </w:r>
          </w:p>
        </w:tc>
        <w:tc>
          <w:tcPr>
            <w:tcW w:w="1093" w:type="dxa"/>
            <w:tcBorders>
              <w:top w:val="nil"/>
              <w:left w:val="nil"/>
              <w:bottom w:val="single" w:sz="8"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r>
      <w:tr w:rsidR="003A7D70" w:rsidRPr="003A7D70" w:rsidTr="003A7D70">
        <w:tc>
          <w:tcPr>
            <w:tcW w:w="381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sz w:val="16"/>
                <w:szCs w:val="16"/>
                <w:lang w:eastAsia="ru-RU"/>
              </w:rPr>
              <w:t>Красноборское</w:t>
            </w:r>
            <w:proofErr w:type="spellEnd"/>
            <w:r w:rsidRPr="003A7D70">
              <w:rPr>
                <w:rFonts w:ascii="Times New Roman" w:eastAsia="Times New Roman" w:hAnsi="Times New Roman" w:cs="Times New Roman"/>
                <w:sz w:val="16"/>
                <w:szCs w:val="16"/>
                <w:lang w:eastAsia="ru-RU"/>
              </w:rPr>
              <w:t xml:space="preserve"> сельское поселение</w:t>
            </w:r>
          </w:p>
        </w:tc>
        <w:tc>
          <w:tcPr>
            <w:tcW w:w="81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25</w:t>
            </w:r>
          </w:p>
        </w:tc>
        <w:tc>
          <w:tcPr>
            <w:tcW w:w="58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w:t>
            </w:r>
          </w:p>
        </w:tc>
        <w:tc>
          <w:tcPr>
            <w:tcW w:w="42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w:t>
            </w:r>
          </w:p>
        </w:tc>
        <w:tc>
          <w:tcPr>
            <w:tcW w:w="1093" w:type="dxa"/>
            <w:tcBorders>
              <w:top w:val="nil"/>
              <w:left w:val="nil"/>
              <w:bottom w:val="single" w:sz="8"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r>
      <w:tr w:rsidR="003A7D70" w:rsidRPr="003A7D70" w:rsidTr="003A7D70">
        <w:tc>
          <w:tcPr>
            <w:tcW w:w="381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sz w:val="16"/>
                <w:szCs w:val="16"/>
                <w:lang w:eastAsia="ru-RU"/>
              </w:rPr>
              <w:t>Кривецкое</w:t>
            </w:r>
            <w:proofErr w:type="spellEnd"/>
            <w:r w:rsidRPr="003A7D70">
              <w:rPr>
                <w:rFonts w:ascii="Times New Roman" w:eastAsia="Times New Roman" w:hAnsi="Times New Roman" w:cs="Times New Roman"/>
                <w:sz w:val="16"/>
                <w:szCs w:val="16"/>
                <w:lang w:eastAsia="ru-RU"/>
              </w:rPr>
              <w:t xml:space="preserve"> сельское поселение</w:t>
            </w:r>
          </w:p>
        </w:tc>
        <w:tc>
          <w:tcPr>
            <w:tcW w:w="81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21</w:t>
            </w:r>
          </w:p>
        </w:tc>
        <w:tc>
          <w:tcPr>
            <w:tcW w:w="58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c>
          <w:tcPr>
            <w:tcW w:w="42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c>
          <w:tcPr>
            <w:tcW w:w="1093" w:type="dxa"/>
            <w:tcBorders>
              <w:top w:val="nil"/>
              <w:left w:val="nil"/>
              <w:bottom w:val="single" w:sz="8"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r>
      <w:tr w:rsidR="003A7D70" w:rsidRPr="003A7D70" w:rsidTr="003A7D70">
        <w:tc>
          <w:tcPr>
            <w:tcW w:w="381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sz w:val="16"/>
                <w:szCs w:val="16"/>
                <w:lang w:eastAsia="ru-RU"/>
              </w:rPr>
              <w:t>Кубовское</w:t>
            </w:r>
            <w:proofErr w:type="spellEnd"/>
            <w:r w:rsidRPr="003A7D70">
              <w:rPr>
                <w:rFonts w:ascii="Times New Roman" w:eastAsia="Times New Roman" w:hAnsi="Times New Roman" w:cs="Times New Roman"/>
                <w:sz w:val="16"/>
                <w:szCs w:val="16"/>
                <w:lang w:eastAsia="ru-RU"/>
              </w:rPr>
              <w:t xml:space="preserve"> сельское поселение</w:t>
            </w:r>
          </w:p>
        </w:tc>
        <w:tc>
          <w:tcPr>
            <w:tcW w:w="81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15</w:t>
            </w:r>
          </w:p>
        </w:tc>
        <w:tc>
          <w:tcPr>
            <w:tcW w:w="58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c>
          <w:tcPr>
            <w:tcW w:w="42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c>
          <w:tcPr>
            <w:tcW w:w="1093" w:type="dxa"/>
            <w:tcBorders>
              <w:top w:val="nil"/>
              <w:left w:val="nil"/>
              <w:bottom w:val="single" w:sz="8"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r>
      <w:tr w:rsidR="003A7D70" w:rsidRPr="003A7D70" w:rsidTr="003A7D70">
        <w:tc>
          <w:tcPr>
            <w:tcW w:w="381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sz w:val="16"/>
                <w:szCs w:val="16"/>
                <w:lang w:eastAsia="ru-RU"/>
              </w:rPr>
              <w:t>Куганаволокское</w:t>
            </w:r>
            <w:proofErr w:type="spellEnd"/>
            <w:r w:rsidRPr="003A7D70">
              <w:rPr>
                <w:rFonts w:ascii="Times New Roman" w:eastAsia="Times New Roman" w:hAnsi="Times New Roman" w:cs="Times New Roman"/>
                <w:sz w:val="16"/>
                <w:szCs w:val="16"/>
                <w:lang w:eastAsia="ru-RU"/>
              </w:rPr>
              <w:t xml:space="preserve"> сельское поселение</w:t>
            </w:r>
          </w:p>
        </w:tc>
        <w:tc>
          <w:tcPr>
            <w:tcW w:w="81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5</w:t>
            </w:r>
          </w:p>
        </w:tc>
        <w:tc>
          <w:tcPr>
            <w:tcW w:w="58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c>
          <w:tcPr>
            <w:tcW w:w="42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c>
          <w:tcPr>
            <w:tcW w:w="1093" w:type="dxa"/>
            <w:tcBorders>
              <w:top w:val="nil"/>
              <w:left w:val="nil"/>
              <w:bottom w:val="single" w:sz="8"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r>
      <w:tr w:rsidR="003A7D70" w:rsidRPr="003A7D70" w:rsidTr="003A7D70">
        <w:tc>
          <w:tcPr>
            <w:tcW w:w="381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sz w:val="16"/>
                <w:szCs w:val="16"/>
                <w:lang w:eastAsia="ru-RU"/>
              </w:rPr>
              <w:t>Пяльмское</w:t>
            </w:r>
            <w:proofErr w:type="spellEnd"/>
            <w:r w:rsidRPr="003A7D70">
              <w:rPr>
                <w:rFonts w:ascii="Times New Roman" w:eastAsia="Times New Roman" w:hAnsi="Times New Roman" w:cs="Times New Roman"/>
                <w:sz w:val="16"/>
                <w:szCs w:val="16"/>
                <w:lang w:eastAsia="ru-RU"/>
              </w:rPr>
              <w:t xml:space="preserve"> сельское поселение</w:t>
            </w:r>
          </w:p>
        </w:tc>
        <w:tc>
          <w:tcPr>
            <w:tcW w:w="81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w:t>
            </w:r>
          </w:p>
        </w:tc>
        <w:tc>
          <w:tcPr>
            <w:tcW w:w="58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c>
          <w:tcPr>
            <w:tcW w:w="42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c>
          <w:tcPr>
            <w:tcW w:w="1093" w:type="dxa"/>
            <w:tcBorders>
              <w:top w:val="nil"/>
              <w:left w:val="nil"/>
              <w:bottom w:val="single" w:sz="8"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r>
      <w:tr w:rsidR="003A7D70" w:rsidRPr="003A7D70" w:rsidTr="003A7D70">
        <w:tc>
          <w:tcPr>
            <w:tcW w:w="381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sz w:val="16"/>
                <w:szCs w:val="16"/>
                <w:lang w:eastAsia="ru-RU"/>
              </w:rPr>
              <w:t>Шальское</w:t>
            </w:r>
            <w:proofErr w:type="spellEnd"/>
            <w:r w:rsidRPr="003A7D70">
              <w:rPr>
                <w:rFonts w:ascii="Times New Roman" w:eastAsia="Times New Roman" w:hAnsi="Times New Roman" w:cs="Times New Roman"/>
                <w:sz w:val="16"/>
                <w:szCs w:val="16"/>
                <w:lang w:eastAsia="ru-RU"/>
              </w:rPr>
              <w:t xml:space="preserve"> сельское поселение</w:t>
            </w:r>
          </w:p>
        </w:tc>
        <w:tc>
          <w:tcPr>
            <w:tcW w:w="81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34</w:t>
            </w:r>
          </w:p>
        </w:tc>
        <w:tc>
          <w:tcPr>
            <w:tcW w:w="58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c>
          <w:tcPr>
            <w:tcW w:w="42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c>
          <w:tcPr>
            <w:tcW w:w="1093" w:type="dxa"/>
            <w:tcBorders>
              <w:top w:val="nil"/>
              <w:left w:val="nil"/>
              <w:bottom w:val="single" w:sz="8"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0</w:t>
            </w:r>
          </w:p>
        </w:tc>
      </w:tr>
      <w:tr w:rsidR="003A7D70" w:rsidRPr="003A7D70" w:rsidTr="003A7D70">
        <w:tc>
          <w:tcPr>
            <w:tcW w:w="381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ИТОГО:</w:t>
            </w:r>
          </w:p>
        </w:tc>
        <w:tc>
          <w:tcPr>
            <w:tcW w:w="81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118</w:t>
            </w:r>
          </w:p>
        </w:tc>
        <w:tc>
          <w:tcPr>
            <w:tcW w:w="58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8</w:t>
            </w:r>
          </w:p>
        </w:tc>
        <w:tc>
          <w:tcPr>
            <w:tcW w:w="427"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w:t>
            </w:r>
          </w:p>
        </w:tc>
        <w:tc>
          <w:tcPr>
            <w:tcW w:w="109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w:t>
            </w:r>
          </w:p>
        </w:tc>
      </w:tr>
    </w:tbl>
    <w:p w:rsidR="003A7D70" w:rsidRPr="003A7D70" w:rsidRDefault="003A7D70" w:rsidP="003A7D70">
      <w:pPr>
        <w:spacing w:line="360" w:lineRule="auto"/>
        <w:ind w:left="-566" w:firstLine="708"/>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На 1 января 2026 года в хозяйствах всех категорий района содержится 1774 ед. с/</w:t>
      </w:r>
      <w:proofErr w:type="spellStart"/>
      <w:r w:rsidRPr="003A7D70">
        <w:rPr>
          <w:rFonts w:ascii="Times New Roman" w:eastAsia="Times New Roman" w:hAnsi="Times New Roman" w:cs="Times New Roman"/>
          <w:sz w:val="24"/>
          <w:szCs w:val="24"/>
          <w:lang w:eastAsia="ru-RU"/>
        </w:rPr>
        <w:t>х</w:t>
      </w:r>
      <w:proofErr w:type="spellEnd"/>
      <w:r w:rsidRPr="003A7D70">
        <w:rPr>
          <w:rFonts w:ascii="Times New Roman" w:eastAsia="Times New Roman" w:hAnsi="Times New Roman" w:cs="Times New Roman"/>
          <w:sz w:val="24"/>
          <w:szCs w:val="24"/>
          <w:lang w:eastAsia="ru-RU"/>
        </w:rPr>
        <w:t xml:space="preserve"> животных и птиц, по сравнению с 2025   годом (1959 ед.)</w:t>
      </w:r>
    </w:p>
    <w:tbl>
      <w:tblPr>
        <w:tblW w:w="6915" w:type="dxa"/>
        <w:tblCellMar>
          <w:top w:w="15" w:type="dxa"/>
          <w:left w:w="15" w:type="dxa"/>
          <w:bottom w:w="15" w:type="dxa"/>
          <w:right w:w="15" w:type="dxa"/>
        </w:tblCellMar>
        <w:tblLook w:val="04A0"/>
      </w:tblPr>
      <w:tblGrid>
        <w:gridCol w:w="1334"/>
        <w:gridCol w:w="1395"/>
        <w:gridCol w:w="1396"/>
        <w:gridCol w:w="1395"/>
        <w:gridCol w:w="1395"/>
      </w:tblGrid>
      <w:tr w:rsidR="003A7D70" w:rsidRPr="003A7D70" w:rsidTr="003A7D70">
        <w:tc>
          <w:tcPr>
            <w:tcW w:w="133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Виды и группы скота</w:t>
            </w:r>
          </w:p>
        </w:tc>
        <w:tc>
          <w:tcPr>
            <w:tcW w:w="1396"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395" w:type="dxa"/>
            <w:gridSpan w:val="3"/>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Количество голов (ед.)</w:t>
            </w:r>
          </w:p>
        </w:tc>
      </w:tr>
      <w:tr w:rsidR="003A7D70" w:rsidRPr="003A7D70" w:rsidTr="003A7D7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p>
        </w:tc>
        <w:tc>
          <w:tcPr>
            <w:tcW w:w="133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по состоянию на 01.01.2021 г.</w:t>
            </w:r>
          </w:p>
        </w:tc>
        <w:tc>
          <w:tcPr>
            <w:tcW w:w="139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по состоянию на 01.01.2022 г.</w:t>
            </w:r>
          </w:p>
        </w:tc>
        <w:tc>
          <w:tcPr>
            <w:tcW w:w="139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по состоянию на </w:t>
            </w:r>
            <w:r w:rsidRPr="003A7D70">
              <w:rPr>
                <w:rFonts w:ascii="Times New Roman" w:eastAsia="Times New Roman" w:hAnsi="Times New Roman" w:cs="Times New Roman"/>
                <w:sz w:val="16"/>
                <w:szCs w:val="16"/>
                <w:shd w:val="clear" w:color="auto" w:fill="FFFFFF"/>
                <w:lang w:eastAsia="ru-RU"/>
              </w:rPr>
              <w:t>01.01.2023</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по состоянию на 01.01.2026 г.</w:t>
            </w:r>
          </w:p>
        </w:tc>
      </w:tr>
      <w:tr w:rsidR="003A7D70" w:rsidRPr="003A7D70" w:rsidTr="003A7D70">
        <w:tc>
          <w:tcPr>
            <w:tcW w:w="1335"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КРС</w:t>
            </w:r>
          </w:p>
        </w:tc>
        <w:tc>
          <w:tcPr>
            <w:tcW w:w="139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183</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183</w:t>
            </w:r>
          </w:p>
        </w:tc>
        <w:tc>
          <w:tcPr>
            <w:tcW w:w="139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           182</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143</w:t>
            </w:r>
          </w:p>
        </w:tc>
      </w:tr>
      <w:tr w:rsidR="003A7D70" w:rsidRPr="003A7D70" w:rsidTr="003A7D70">
        <w:tc>
          <w:tcPr>
            <w:tcW w:w="1335"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Свиньи</w:t>
            </w:r>
          </w:p>
        </w:tc>
        <w:tc>
          <w:tcPr>
            <w:tcW w:w="139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61</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61</w:t>
            </w:r>
          </w:p>
        </w:tc>
        <w:tc>
          <w:tcPr>
            <w:tcW w:w="139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           70</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45</w:t>
            </w:r>
          </w:p>
        </w:tc>
      </w:tr>
      <w:tr w:rsidR="003A7D70" w:rsidRPr="003A7D70" w:rsidTr="003A7D70">
        <w:tc>
          <w:tcPr>
            <w:tcW w:w="1335"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Овцы и козы</w:t>
            </w:r>
          </w:p>
        </w:tc>
        <w:tc>
          <w:tcPr>
            <w:tcW w:w="139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118</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118</w:t>
            </w:r>
          </w:p>
        </w:tc>
        <w:tc>
          <w:tcPr>
            <w:tcW w:w="139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           77</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81</w:t>
            </w:r>
          </w:p>
        </w:tc>
      </w:tr>
      <w:tr w:rsidR="003A7D70" w:rsidRPr="003A7D70" w:rsidTr="003A7D70">
        <w:tc>
          <w:tcPr>
            <w:tcW w:w="1335"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Лошади</w:t>
            </w:r>
          </w:p>
        </w:tc>
        <w:tc>
          <w:tcPr>
            <w:tcW w:w="139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w:t>
            </w:r>
          </w:p>
        </w:tc>
        <w:tc>
          <w:tcPr>
            <w:tcW w:w="139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             1</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w:t>
            </w:r>
          </w:p>
        </w:tc>
      </w:tr>
      <w:tr w:rsidR="003A7D70" w:rsidRPr="003A7D70" w:rsidTr="003A7D70">
        <w:tc>
          <w:tcPr>
            <w:tcW w:w="1335"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Кролики</w:t>
            </w:r>
          </w:p>
        </w:tc>
        <w:tc>
          <w:tcPr>
            <w:tcW w:w="139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249</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249</w:t>
            </w:r>
          </w:p>
        </w:tc>
        <w:tc>
          <w:tcPr>
            <w:tcW w:w="139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           150</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108</w:t>
            </w:r>
          </w:p>
        </w:tc>
      </w:tr>
      <w:tr w:rsidR="003A7D70" w:rsidRPr="003A7D70" w:rsidTr="003A7D70">
        <w:tc>
          <w:tcPr>
            <w:tcW w:w="1335"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Птица</w:t>
            </w:r>
          </w:p>
        </w:tc>
        <w:tc>
          <w:tcPr>
            <w:tcW w:w="139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1210</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1210</w:t>
            </w:r>
          </w:p>
        </w:tc>
        <w:tc>
          <w:tcPr>
            <w:tcW w:w="139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         1257</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1281</w:t>
            </w:r>
          </w:p>
        </w:tc>
      </w:tr>
      <w:tr w:rsidR="003A7D70" w:rsidRPr="003A7D70" w:rsidTr="003A7D70">
        <w:tc>
          <w:tcPr>
            <w:tcW w:w="1335"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Пчелосемьи</w:t>
            </w:r>
          </w:p>
        </w:tc>
        <w:tc>
          <w:tcPr>
            <w:tcW w:w="139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76</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bottom"/>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76</w:t>
            </w:r>
          </w:p>
        </w:tc>
        <w:tc>
          <w:tcPr>
            <w:tcW w:w="139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bottom"/>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           105</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bottom"/>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115</w:t>
            </w:r>
          </w:p>
        </w:tc>
      </w:tr>
      <w:tr w:rsidR="003A7D70" w:rsidRPr="003A7D70" w:rsidTr="003A7D70">
        <w:tc>
          <w:tcPr>
            <w:tcW w:w="1335"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ИТОГО</w:t>
            </w:r>
          </w:p>
        </w:tc>
        <w:tc>
          <w:tcPr>
            <w:tcW w:w="139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1898</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bottom"/>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1898</w:t>
            </w:r>
          </w:p>
        </w:tc>
        <w:tc>
          <w:tcPr>
            <w:tcW w:w="1395"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bottom"/>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         1842</w:t>
            </w:r>
          </w:p>
        </w:tc>
        <w:tc>
          <w:tcPr>
            <w:tcW w:w="1395" w:type="dxa"/>
            <w:tcBorders>
              <w:top w:val="nil"/>
              <w:left w:val="nil"/>
              <w:bottom w:val="single" w:sz="8" w:space="0" w:color="000000"/>
              <w:right w:val="single" w:sz="8" w:space="0" w:color="000000"/>
            </w:tcBorders>
            <w:tcMar>
              <w:top w:w="60" w:type="dxa"/>
              <w:left w:w="60" w:type="dxa"/>
              <w:bottom w:w="60" w:type="dxa"/>
              <w:right w:w="60" w:type="dxa"/>
            </w:tcMar>
            <w:vAlign w:val="bottom"/>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1774</w:t>
            </w:r>
          </w:p>
        </w:tc>
      </w:tr>
    </w:tbl>
    <w:p w:rsidR="003A7D70" w:rsidRPr="003A7D70" w:rsidRDefault="003A7D70" w:rsidP="003A7D70">
      <w:pPr>
        <w:spacing w:line="360" w:lineRule="auto"/>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Производство основных видов продукции животноводства в хозяйствах всех категорий</w:t>
      </w:r>
    </w:p>
    <w:tbl>
      <w:tblPr>
        <w:tblW w:w="9387" w:type="dxa"/>
        <w:tblCellMar>
          <w:top w:w="15" w:type="dxa"/>
          <w:left w:w="15" w:type="dxa"/>
          <w:bottom w:w="15" w:type="dxa"/>
          <w:right w:w="15" w:type="dxa"/>
        </w:tblCellMar>
        <w:tblLook w:val="04A0"/>
      </w:tblPr>
      <w:tblGrid>
        <w:gridCol w:w="2161"/>
        <w:gridCol w:w="2140"/>
        <w:gridCol w:w="2543"/>
        <w:gridCol w:w="2543"/>
      </w:tblGrid>
      <w:tr w:rsidR="003A7D70" w:rsidRPr="003A7D70" w:rsidTr="003A7D70">
        <w:tc>
          <w:tcPr>
            <w:tcW w:w="2323"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 </w:t>
            </w:r>
          </w:p>
        </w:tc>
        <w:tc>
          <w:tcPr>
            <w:tcW w:w="1772"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2023 год</w:t>
            </w:r>
          </w:p>
        </w:tc>
        <w:tc>
          <w:tcPr>
            <w:tcW w:w="2772"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2024 год</w:t>
            </w:r>
          </w:p>
        </w:tc>
        <w:tc>
          <w:tcPr>
            <w:tcW w:w="2520"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2025 год</w:t>
            </w:r>
          </w:p>
        </w:tc>
      </w:tr>
      <w:tr w:rsidR="003A7D70" w:rsidRPr="003A7D70" w:rsidTr="003A7D7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A7D70" w:rsidRPr="003A7D70" w:rsidRDefault="003A7D70" w:rsidP="003A7D70">
            <w:pPr>
              <w:jc w:val="left"/>
              <w:rPr>
                <w:rFonts w:ascii="Times New Roman" w:eastAsia="Times New Roman" w:hAnsi="Times New Roman" w:cs="Times New Roman"/>
                <w:sz w:val="24"/>
                <w:szCs w:val="24"/>
                <w:lang w:eastAsia="ru-RU"/>
              </w:rPr>
            </w:pPr>
          </w:p>
        </w:tc>
        <w:tc>
          <w:tcPr>
            <w:tcW w:w="2323"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за год</w:t>
            </w:r>
          </w:p>
        </w:tc>
        <w:tc>
          <w:tcPr>
            <w:tcW w:w="177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за год</w:t>
            </w:r>
          </w:p>
        </w:tc>
        <w:tc>
          <w:tcPr>
            <w:tcW w:w="277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за год</w:t>
            </w:r>
          </w:p>
        </w:tc>
      </w:tr>
      <w:tr w:rsidR="003A7D70" w:rsidRPr="003A7D70" w:rsidTr="003A7D70">
        <w:tc>
          <w:tcPr>
            <w:tcW w:w="232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Скот и птица на убой (в живом весе), </w:t>
            </w:r>
            <w:proofErr w:type="gramStart"/>
            <w:r w:rsidRPr="003A7D70">
              <w:rPr>
                <w:rFonts w:ascii="Times New Roman" w:eastAsia="Times New Roman" w:hAnsi="Times New Roman" w:cs="Times New Roman"/>
                <w:sz w:val="16"/>
                <w:szCs w:val="16"/>
                <w:lang w:eastAsia="ru-RU"/>
              </w:rPr>
              <w:t>т</w:t>
            </w:r>
            <w:proofErr w:type="gramEnd"/>
            <w:r w:rsidRPr="003A7D70">
              <w:rPr>
                <w:rFonts w:ascii="Times New Roman" w:eastAsia="Times New Roman" w:hAnsi="Times New Roman" w:cs="Times New Roman"/>
                <w:sz w:val="16"/>
                <w:szCs w:val="16"/>
                <w:lang w:eastAsia="ru-RU"/>
              </w:rPr>
              <w:t>.</w:t>
            </w:r>
          </w:p>
        </w:tc>
        <w:tc>
          <w:tcPr>
            <w:tcW w:w="177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64,9</w:t>
            </w:r>
          </w:p>
        </w:tc>
        <w:tc>
          <w:tcPr>
            <w:tcW w:w="277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64,9</w:t>
            </w:r>
          </w:p>
        </w:tc>
        <w:tc>
          <w:tcPr>
            <w:tcW w:w="2520"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                             64,9</w:t>
            </w:r>
          </w:p>
        </w:tc>
      </w:tr>
      <w:tr w:rsidR="003A7D70" w:rsidRPr="003A7D70" w:rsidTr="003A7D70">
        <w:tc>
          <w:tcPr>
            <w:tcW w:w="232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Молоко, </w:t>
            </w:r>
            <w:proofErr w:type="gramStart"/>
            <w:r w:rsidRPr="003A7D70">
              <w:rPr>
                <w:rFonts w:ascii="Times New Roman" w:eastAsia="Times New Roman" w:hAnsi="Times New Roman" w:cs="Times New Roman"/>
                <w:sz w:val="16"/>
                <w:szCs w:val="16"/>
                <w:lang w:eastAsia="ru-RU"/>
              </w:rPr>
              <w:t>т</w:t>
            </w:r>
            <w:proofErr w:type="gramEnd"/>
            <w:r w:rsidRPr="003A7D70">
              <w:rPr>
                <w:rFonts w:ascii="Times New Roman" w:eastAsia="Times New Roman" w:hAnsi="Times New Roman" w:cs="Times New Roman"/>
                <w:sz w:val="16"/>
                <w:szCs w:val="16"/>
                <w:lang w:eastAsia="ru-RU"/>
              </w:rPr>
              <w:t>.</w:t>
            </w:r>
          </w:p>
        </w:tc>
        <w:tc>
          <w:tcPr>
            <w:tcW w:w="177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344,8</w:t>
            </w:r>
          </w:p>
        </w:tc>
        <w:tc>
          <w:tcPr>
            <w:tcW w:w="277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344,8</w:t>
            </w:r>
          </w:p>
        </w:tc>
        <w:tc>
          <w:tcPr>
            <w:tcW w:w="2520"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344,8</w:t>
            </w:r>
          </w:p>
        </w:tc>
      </w:tr>
      <w:tr w:rsidR="003A7D70" w:rsidRPr="003A7D70" w:rsidTr="003A7D70">
        <w:tc>
          <w:tcPr>
            <w:tcW w:w="2323"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Яйца, тыс. шт.</w:t>
            </w:r>
          </w:p>
        </w:tc>
        <w:tc>
          <w:tcPr>
            <w:tcW w:w="177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426</w:t>
            </w:r>
          </w:p>
        </w:tc>
        <w:tc>
          <w:tcPr>
            <w:tcW w:w="277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426</w:t>
            </w:r>
          </w:p>
        </w:tc>
        <w:tc>
          <w:tcPr>
            <w:tcW w:w="2520"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hd w:val="clear" w:color="auto" w:fill="FFFFFF"/>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426</w:t>
            </w:r>
          </w:p>
        </w:tc>
      </w:tr>
    </w:tbl>
    <w:p w:rsidR="003A7D70" w:rsidRPr="003A7D70" w:rsidRDefault="003A7D70" w:rsidP="003A7D70">
      <w:pPr>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 </w:t>
      </w:r>
    </w:p>
    <w:p w:rsidR="003A7D70" w:rsidRPr="003A7D70" w:rsidRDefault="003A7D70" w:rsidP="003A7D70">
      <w:pPr>
        <w:ind w:left="-566" w:firstLine="566"/>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Информация о налоговых поступлениях от субъектов МСП и занятых в сферах сельского хозяйства, рыболовства и рыбоводства</w:t>
      </w:r>
    </w:p>
    <w:tbl>
      <w:tblPr>
        <w:tblW w:w="8820" w:type="dxa"/>
        <w:tblCellMar>
          <w:top w:w="15" w:type="dxa"/>
          <w:left w:w="15" w:type="dxa"/>
          <w:bottom w:w="15" w:type="dxa"/>
          <w:right w:w="15" w:type="dxa"/>
        </w:tblCellMar>
        <w:tblLook w:val="04A0"/>
      </w:tblPr>
      <w:tblGrid>
        <w:gridCol w:w="1764"/>
        <w:gridCol w:w="1764"/>
        <w:gridCol w:w="1764"/>
        <w:gridCol w:w="1764"/>
        <w:gridCol w:w="1764"/>
      </w:tblGrid>
      <w:tr w:rsidR="003A7D70" w:rsidRPr="003A7D70" w:rsidTr="003A7D70">
        <w:tc>
          <w:tcPr>
            <w:tcW w:w="17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Период</w:t>
            </w:r>
          </w:p>
        </w:tc>
        <w:tc>
          <w:tcPr>
            <w:tcW w:w="17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2022 г.</w:t>
            </w:r>
          </w:p>
        </w:tc>
        <w:tc>
          <w:tcPr>
            <w:tcW w:w="17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2023 г.</w:t>
            </w:r>
          </w:p>
        </w:tc>
        <w:tc>
          <w:tcPr>
            <w:tcW w:w="17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2024 г.</w:t>
            </w:r>
          </w:p>
        </w:tc>
        <w:tc>
          <w:tcPr>
            <w:tcW w:w="17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12 </w:t>
            </w:r>
            <w:proofErr w:type="spellStart"/>
            <w:proofErr w:type="gramStart"/>
            <w:r w:rsidRPr="003A7D70">
              <w:rPr>
                <w:rFonts w:ascii="Times New Roman" w:eastAsia="Times New Roman" w:hAnsi="Times New Roman" w:cs="Times New Roman"/>
                <w:sz w:val="16"/>
                <w:szCs w:val="16"/>
                <w:lang w:eastAsia="ru-RU"/>
              </w:rPr>
              <w:t>мес</w:t>
            </w:r>
            <w:proofErr w:type="spellEnd"/>
            <w:proofErr w:type="gramEnd"/>
            <w:r w:rsidRPr="003A7D70">
              <w:rPr>
                <w:rFonts w:ascii="Times New Roman" w:eastAsia="Times New Roman" w:hAnsi="Times New Roman" w:cs="Times New Roman"/>
                <w:sz w:val="16"/>
                <w:szCs w:val="16"/>
                <w:lang w:eastAsia="ru-RU"/>
              </w:rPr>
              <w:t xml:space="preserve"> 2025 г.</w:t>
            </w:r>
          </w:p>
        </w:tc>
      </w:tr>
      <w:tr w:rsidR="003A7D70" w:rsidRPr="003A7D70" w:rsidTr="003A7D70">
        <w:tc>
          <w:tcPr>
            <w:tcW w:w="17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Налоговые поступления, тыс. руб.</w:t>
            </w:r>
          </w:p>
        </w:tc>
        <w:tc>
          <w:tcPr>
            <w:tcW w:w="17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615</w:t>
            </w:r>
          </w:p>
        </w:tc>
        <w:tc>
          <w:tcPr>
            <w:tcW w:w="17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868</w:t>
            </w:r>
          </w:p>
        </w:tc>
        <w:tc>
          <w:tcPr>
            <w:tcW w:w="17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872</w:t>
            </w:r>
          </w:p>
        </w:tc>
        <w:tc>
          <w:tcPr>
            <w:tcW w:w="176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924</w:t>
            </w:r>
          </w:p>
        </w:tc>
      </w:tr>
    </w:tbl>
    <w:p w:rsidR="003A7D70" w:rsidRPr="003A7D70" w:rsidRDefault="003A7D70" w:rsidP="003A7D70">
      <w:pPr>
        <w:ind w:firstLine="708"/>
        <w:jc w:val="center"/>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Промышленное рыболовство</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shd w:val="clear" w:color="auto" w:fill="FFFFFF"/>
          <w:lang w:eastAsia="ru-RU"/>
        </w:rPr>
        <w:t>На территории района по состоянию на 01.01.2026 г. зарегистрировано 27 индивидуальных предпринимателей   (за 2025 26 ИП),   занимающихся выловом рыбы. Объем вылова рыбы разных видов рыбы за 12 месяцев 2025 г. составляет 1376,59 т</w:t>
      </w:r>
      <w:proofErr w:type="gramStart"/>
      <w:r w:rsidRPr="003A7D70">
        <w:rPr>
          <w:rFonts w:ascii="Times New Roman" w:eastAsia="Times New Roman" w:hAnsi="Times New Roman" w:cs="Times New Roman"/>
          <w:sz w:val="24"/>
          <w:szCs w:val="24"/>
          <w:shd w:val="clear" w:color="auto" w:fill="FFFFFF"/>
          <w:lang w:eastAsia="ru-RU"/>
        </w:rPr>
        <w:t>.(</w:t>
      </w:r>
      <w:proofErr w:type="gramEnd"/>
      <w:r w:rsidRPr="003A7D70">
        <w:rPr>
          <w:rFonts w:ascii="Times New Roman" w:eastAsia="Times New Roman" w:hAnsi="Times New Roman" w:cs="Times New Roman"/>
          <w:sz w:val="24"/>
          <w:szCs w:val="24"/>
          <w:shd w:val="clear" w:color="auto" w:fill="FFFFFF"/>
          <w:lang w:eastAsia="ru-RU"/>
        </w:rPr>
        <w:t xml:space="preserve"> за 2024 г - 776,596 т.), часть реализуется на местном рынке, часть вывозится за пределы района.</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В </w:t>
      </w:r>
      <w:proofErr w:type="gramStart"/>
      <w:r w:rsidRPr="003A7D70">
        <w:rPr>
          <w:rFonts w:ascii="Times New Roman" w:eastAsia="Times New Roman" w:hAnsi="Times New Roman" w:cs="Times New Roman"/>
          <w:sz w:val="24"/>
          <w:szCs w:val="24"/>
          <w:lang w:eastAsia="ru-RU"/>
        </w:rPr>
        <w:t>г</w:t>
      </w:r>
      <w:proofErr w:type="gramEnd"/>
      <w:r w:rsidRPr="003A7D70">
        <w:rPr>
          <w:rFonts w:ascii="Times New Roman" w:eastAsia="Times New Roman" w:hAnsi="Times New Roman" w:cs="Times New Roman"/>
          <w:sz w:val="24"/>
          <w:szCs w:val="24"/>
          <w:lang w:eastAsia="ru-RU"/>
        </w:rPr>
        <w:t>. Пудоже КРОО «Охотников и рыболовов» организована реализация путевок (именных разовых разрешений) гражданам для осуществления любительского и спортивного рыболовства на Онежском озере.</w:t>
      </w:r>
    </w:p>
    <w:p w:rsidR="003A7D70" w:rsidRPr="003A7D70" w:rsidRDefault="003A7D70" w:rsidP="003A7D70">
      <w:pPr>
        <w:ind w:left="-567"/>
        <w:rPr>
          <w:rFonts w:ascii="Calibri" w:eastAsia="Times New Roman" w:hAnsi="Calibri" w:cs="Times New Roman"/>
          <w:lang w:eastAsia="ru-RU"/>
        </w:rPr>
      </w:pPr>
      <w:proofErr w:type="gramStart"/>
      <w:r w:rsidRPr="003A7D70">
        <w:rPr>
          <w:rFonts w:ascii="Times New Roman" w:eastAsia="Times New Roman" w:hAnsi="Times New Roman" w:cs="Times New Roman"/>
          <w:sz w:val="24"/>
          <w:szCs w:val="24"/>
          <w:lang w:eastAsia="ru-RU"/>
        </w:rPr>
        <w:t xml:space="preserve">Индивидуальные предприниматели, в основном, зарегистрированы в населенных пунктах Пудожского района (г. Пудож, п. Шальский, п. Пяльма, п. </w:t>
      </w:r>
      <w:proofErr w:type="spellStart"/>
      <w:r w:rsidRPr="003A7D70">
        <w:rPr>
          <w:rFonts w:ascii="Times New Roman" w:eastAsia="Times New Roman" w:hAnsi="Times New Roman" w:cs="Times New Roman"/>
          <w:sz w:val="24"/>
          <w:szCs w:val="24"/>
          <w:lang w:eastAsia="ru-RU"/>
        </w:rPr>
        <w:t>Пудожгорский</w:t>
      </w:r>
      <w:proofErr w:type="spellEnd"/>
      <w:r w:rsidRPr="003A7D70">
        <w:rPr>
          <w:rFonts w:ascii="Times New Roman" w:eastAsia="Times New Roman" w:hAnsi="Times New Roman" w:cs="Times New Roman"/>
          <w:sz w:val="24"/>
          <w:szCs w:val="24"/>
          <w:lang w:eastAsia="ru-RU"/>
        </w:rPr>
        <w:t xml:space="preserve">, д. </w:t>
      </w:r>
      <w:proofErr w:type="spellStart"/>
      <w:r w:rsidRPr="003A7D70">
        <w:rPr>
          <w:rFonts w:ascii="Times New Roman" w:eastAsia="Times New Roman" w:hAnsi="Times New Roman" w:cs="Times New Roman"/>
          <w:sz w:val="24"/>
          <w:szCs w:val="24"/>
          <w:lang w:eastAsia="ru-RU"/>
        </w:rPr>
        <w:t>Каршево</w:t>
      </w:r>
      <w:proofErr w:type="spellEnd"/>
      <w:r w:rsidRPr="003A7D70">
        <w:rPr>
          <w:rFonts w:ascii="Times New Roman" w:eastAsia="Times New Roman" w:hAnsi="Times New Roman" w:cs="Times New Roman"/>
          <w:sz w:val="24"/>
          <w:szCs w:val="24"/>
          <w:lang w:eastAsia="ru-RU"/>
        </w:rPr>
        <w:t>, д. Куганаволок, д. Песчаное)</w:t>
      </w:r>
      <w:proofErr w:type="gramEnd"/>
    </w:p>
    <w:p w:rsidR="003A7D70" w:rsidRPr="003A7D70" w:rsidRDefault="003A7D70" w:rsidP="003A7D70">
      <w:pPr>
        <w:ind w:left="-567"/>
        <w:jc w:val="left"/>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На рыбодобывающих предприятиях занято 27 человек.</w:t>
      </w:r>
    </w:p>
    <w:p w:rsidR="003A7D70" w:rsidRPr="003A7D70" w:rsidRDefault="003A7D70" w:rsidP="003A7D70">
      <w:pPr>
        <w:ind w:left="-567"/>
        <w:rPr>
          <w:rFonts w:ascii="Calibri" w:eastAsia="Times New Roman" w:hAnsi="Calibri" w:cs="Times New Roman"/>
          <w:lang w:eastAsia="ru-RU"/>
        </w:rPr>
      </w:pPr>
      <w:proofErr w:type="spellStart"/>
      <w:r w:rsidRPr="003A7D70">
        <w:rPr>
          <w:rFonts w:ascii="Times New Roman" w:eastAsia="Times New Roman" w:hAnsi="Times New Roman" w:cs="Times New Roman"/>
          <w:sz w:val="24"/>
          <w:szCs w:val="24"/>
          <w:lang w:eastAsia="ru-RU"/>
        </w:rPr>
        <w:t>Аквакультура</w:t>
      </w:r>
      <w:proofErr w:type="spellEnd"/>
      <w:r w:rsidRPr="003A7D70">
        <w:rPr>
          <w:rFonts w:ascii="Times New Roman" w:eastAsia="Times New Roman" w:hAnsi="Times New Roman" w:cs="Times New Roman"/>
          <w:sz w:val="24"/>
          <w:szCs w:val="24"/>
          <w:lang w:eastAsia="ru-RU"/>
        </w:rPr>
        <w:t xml:space="preserve"> - На территории Пудожского муниципального района предприятия </w:t>
      </w:r>
      <w:proofErr w:type="spellStart"/>
      <w:r w:rsidRPr="003A7D70">
        <w:rPr>
          <w:rFonts w:ascii="Times New Roman" w:eastAsia="Times New Roman" w:hAnsi="Times New Roman" w:cs="Times New Roman"/>
          <w:sz w:val="24"/>
          <w:szCs w:val="24"/>
          <w:lang w:eastAsia="ru-RU"/>
        </w:rPr>
        <w:t>аквакультуры</w:t>
      </w:r>
      <w:proofErr w:type="spellEnd"/>
      <w:r w:rsidRPr="003A7D70">
        <w:rPr>
          <w:rFonts w:ascii="Times New Roman" w:eastAsia="Times New Roman" w:hAnsi="Times New Roman" w:cs="Times New Roman"/>
          <w:sz w:val="24"/>
          <w:szCs w:val="24"/>
          <w:lang w:eastAsia="ru-RU"/>
        </w:rPr>
        <w:t xml:space="preserve"> отсутствуют.</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Инвестиционная деятельность -   На территории Пудожского муниципального района планируемые и/или реализуемые инвестиционные проекты </w:t>
      </w:r>
      <w:proofErr w:type="spellStart"/>
      <w:r w:rsidRPr="003A7D70">
        <w:rPr>
          <w:rFonts w:ascii="Times New Roman" w:eastAsia="Times New Roman" w:hAnsi="Times New Roman" w:cs="Times New Roman"/>
          <w:sz w:val="24"/>
          <w:szCs w:val="24"/>
          <w:lang w:eastAsia="ru-RU"/>
        </w:rPr>
        <w:t>рыбохозяйственного</w:t>
      </w:r>
      <w:proofErr w:type="spellEnd"/>
      <w:r w:rsidRPr="003A7D70">
        <w:rPr>
          <w:rFonts w:ascii="Times New Roman" w:eastAsia="Times New Roman" w:hAnsi="Times New Roman" w:cs="Times New Roman"/>
          <w:sz w:val="24"/>
          <w:szCs w:val="24"/>
          <w:lang w:eastAsia="ru-RU"/>
        </w:rPr>
        <w:t xml:space="preserve"> комплекса отсутствуют.</w:t>
      </w:r>
    </w:p>
    <w:p w:rsidR="003A7D70" w:rsidRPr="003A7D70" w:rsidRDefault="003A7D70" w:rsidP="003A7D70">
      <w:pPr>
        <w:ind w:firstLine="700"/>
        <w:jc w:val="center"/>
        <w:rPr>
          <w:rFonts w:ascii="Calibri" w:eastAsia="Times New Roman" w:hAnsi="Calibri" w:cs="Times New Roman"/>
          <w:lang w:eastAsia="ru-RU"/>
        </w:rPr>
      </w:pPr>
      <w:r w:rsidRPr="003A7D70">
        <w:rPr>
          <w:rFonts w:ascii="Times New Roman" w:eastAsia="Times New Roman" w:hAnsi="Times New Roman" w:cs="Times New Roman"/>
          <w:b/>
          <w:bCs/>
          <w:sz w:val="24"/>
          <w:szCs w:val="24"/>
          <w:shd w:val="clear" w:color="auto" w:fill="FFFFFF"/>
          <w:lang w:eastAsia="ru-RU"/>
        </w:rPr>
        <w:t>ТУРИЗМ</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b/>
          <w:bCs/>
          <w:sz w:val="24"/>
          <w:szCs w:val="24"/>
          <w:shd w:val="clear" w:color="auto" w:fill="FFFFFF"/>
          <w:lang w:eastAsia="ru-RU"/>
        </w:rPr>
        <w:t xml:space="preserve">      </w:t>
      </w:r>
      <w:r w:rsidRPr="003A7D70">
        <w:rPr>
          <w:rFonts w:ascii="Times New Roman" w:eastAsia="Times New Roman" w:hAnsi="Times New Roman" w:cs="Times New Roman"/>
          <w:sz w:val="24"/>
          <w:szCs w:val="24"/>
          <w:shd w:val="clear" w:color="auto" w:fill="FFFFFF"/>
          <w:lang w:eastAsia="ru-RU"/>
        </w:rPr>
        <w:t>Пудожский район является привлекательным местом для туристов. Отрасль туризма на территории района представлена субъектами малого и среднего предпринимательства. Так на территории района действует 48 гостевых домиков, 2 гостиницы, 1 мини отель, 1 сдает 3 НДФЛ всего   на   559 мест размещения (на 01.01.2023 г - 41 туристических объектов на 491 мест)</w:t>
      </w:r>
      <w:proofErr w:type="gramStart"/>
      <w:r w:rsidRPr="003A7D70">
        <w:rPr>
          <w:rFonts w:ascii="Times New Roman" w:eastAsia="Times New Roman" w:hAnsi="Times New Roman" w:cs="Times New Roman"/>
          <w:sz w:val="24"/>
          <w:szCs w:val="24"/>
          <w:shd w:val="clear" w:color="auto" w:fill="FFFFFF"/>
          <w:lang w:eastAsia="ru-RU"/>
        </w:rPr>
        <w:t xml:space="preserve"> .</w:t>
      </w:r>
      <w:proofErr w:type="gramEnd"/>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shd w:val="clear" w:color="auto" w:fill="FFFFFF"/>
          <w:lang w:eastAsia="ru-RU"/>
        </w:rPr>
        <w:t xml:space="preserve">В туристический период активно проводятся экскурсии </w:t>
      </w:r>
      <w:proofErr w:type="spellStart"/>
      <w:r w:rsidRPr="003A7D70">
        <w:rPr>
          <w:rFonts w:ascii="Times New Roman" w:eastAsia="Times New Roman" w:hAnsi="Times New Roman" w:cs="Times New Roman"/>
          <w:sz w:val="24"/>
          <w:szCs w:val="24"/>
          <w:shd w:val="clear" w:color="auto" w:fill="FFFFFF"/>
          <w:lang w:eastAsia="ru-RU"/>
        </w:rPr>
        <w:t>Пудожским</w:t>
      </w:r>
      <w:proofErr w:type="spellEnd"/>
      <w:r w:rsidRPr="003A7D70">
        <w:rPr>
          <w:rFonts w:ascii="Times New Roman" w:eastAsia="Times New Roman" w:hAnsi="Times New Roman" w:cs="Times New Roman"/>
          <w:sz w:val="24"/>
          <w:szCs w:val="24"/>
          <w:shd w:val="clear" w:color="auto" w:fill="FFFFFF"/>
          <w:lang w:eastAsia="ru-RU"/>
        </w:rPr>
        <w:t xml:space="preserve"> историко-краеведческим музеем. На 1 января 2026 г. было проведено 87 обзорных </w:t>
      </w:r>
      <w:proofErr w:type="gramStart"/>
      <w:r w:rsidRPr="003A7D70">
        <w:rPr>
          <w:rFonts w:ascii="Times New Roman" w:eastAsia="Times New Roman" w:hAnsi="Times New Roman" w:cs="Times New Roman"/>
          <w:sz w:val="24"/>
          <w:szCs w:val="24"/>
          <w:shd w:val="clear" w:color="auto" w:fill="FFFFFF"/>
          <w:lang w:eastAsia="ru-RU"/>
        </w:rPr>
        <w:t>экскурсий</w:t>
      </w:r>
      <w:proofErr w:type="gramEnd"/>
      <w:r w:rsidRPr="003A7D70">
        <w:rPr>
          <w:rFonts w:ascii="Times New Roman" w:eastAsia="Times New Roman" w:hAnsi="Times New Roman" w:cs="Times New Roman"/>
          <w:sz w:val="24"/>
          <w:szCs w:val="24"/>
          <w:shd w:val="clear" w:color="auto" w:fill="FFFFFF"/>
          <w:lang w:eastAsia="ru-RU"/>
        </w:rPr>
        <w:t xml:space="preserve"> на которых присутствовало   551 турист и 481 турист посетили музей самостоятельно без экскурсии.                                                                                                                                                                                                                                                                                                                                                                                                                                                                                                                                                                                                                   </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shd w:val="clear" w:color="auto" w:fill="FFFFFF"/>
          <w:lang w:eastAsia="ru-RU"/>
        </w:rPr>
        <w:t>На территории города 2 автозаправочные станции, 1 газовая заправка, работают 2 мойки самообслуживания, 2   придорожных кафе, сформированы в придорожной полосе и поставлены на кадастровый учет земельные участки для развития дорожного сервиса и гостиничного обслуживания.</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shd w:val="clear" w:color="auto" w:fill="FFFFFF"/>
          <w:lang w:eastAsia="ru-RU"/>
        </w:rPr>
        <w:t xml:space="preserve">    </w:t>
      </w:r>
    </w:p>
    <w:tbl>
      <w:tblPr>
        <w:tblW w:w="0" w:type="dxa"/>
        <w:tblCellMar>
          <w:top w:w="15" w:type="dxa"/>
          <w:left w:w="15" w:type="dxa"/>
          <w:bottom w:w="15" w:type="dxa"/>
          <w:right w:w="15" w:type="dxa"/>
        </w:tblCellMar>
        <w:tblLook w:val="04A0"/>
      </w:tblPr>
      <w:tblGrid>
        <w:gridCol w:w="1517"/>
        <w:gridCol w:w="2610"/>
        <w:gridCol w:w="2400"/>
        <w:gridCol w:w="1827"/>
      </w:tblGrid>
      <w:tr w:rsidR="003A7D70" w:rsidRPr="003A7D70" w:rsidTr="003A7D70">
        <w:tc>
          <w:tcPr>
            <w:tcW w:w="151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На 01.12. 2020 г.</w:t>
            </w:r>
          </w:p>
        </w:tc>
        <w:tc>
          <w:tcPr>
            <w:tcW w:w="261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На 01.12.2021</w:t>
            </w:r>
          </w:p>
        </w:tc>
        <w:tc>
          <w:tcPr>
            <w:tcW w:w="24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на 01.12.2022</w:t>
            </w:r>
          </w:p>
        </w:tc>
        <w:tc>
          <w:tcPr>
            <w:tcW w:w="18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На 31.12.2024</w:t>
            </w:r>
          </w:p>
        </w:tc>
      </w:tr>
      <w:tr w:rsidR="003A7D70" w:rsidRPr="003A7D70" w:rsidTr="003A7D70">
        <w:tc>
          <w:tcPr>
            <w:tcW w:w="151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24 туристических объектов</w:t>
            </w:r>
          </w:p>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261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29 туристических объектов</w:t>
            </w:r>
          </w:p>
        </w:tc>
        <w:tc>
          <w:tcPr>
            <w:tcW w:w="24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40 туристических объектов</w:t>
            </w:r>
          </w:p>
        </w:tc>
        <w:tc>
          <w:tcPr>
            <w:tcW w:w="18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center"/>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50 туристических объектов</w:t>
            </w:r>
          </w:p>
        </w:tc>
      </w:tr>
      <w:tr w:rsidR="003A7D70" w:rsidRPr="003A7D70" w:rsidTr="003A7D70">
        <w:tc>
          <w:tcPr>
            <w:tcW w:w="151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Юр. лица –6:</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1.ООО «Уют-сервис»</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 ООО «</w:t>
            </w:r>
            <w:proofErr w:type="spellStart"/>
            <w:r w:rsidRPr="003A7D70">
              <w:rPr>
                <w:rFonts w:ascii="Times New Roman" w:eastAsia="Times New Roman" w:hAnsi="Times New Roman" w:cs="Times New Roman"/>
                <w:sz w:val="16"/>
                <w:szCs w:val="16"/>
                <w:lang w:eastAsia="ru-RU"/>
              </w:rPr>
              <w:t>Онего</w:t>
            </w:r>
            <w:proofErr w:type="spellEnd"/>
            <w:r w:rsidRPr="003A7D70">
              <w:rPr>
                <w:rFonts w:ascii="Times New Roman" w:eastAsia="Times New Roman" w:hAnsi="Times New Roman" w:cs="Times New Roman"/>
                <w:sz w:val="16"/>
                <w:szCs w:val="16"/>
                <w:lang w:eastAsia="ru-RU"/>
              </w:rPr>
              <w:t>»</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 ООО ТФ «</w:t>
            </w:r>
            <w:proofErr w:type="spellStart"/>
            <w:r w:rsidRPr="003A7D70">
              <w:rPr>
                <w:rFonts w:ascii="Times New Roman" w:eastAsia="Times New Roman" w:hAnsi="Times New Roman" w:cs="Times New Roman"/>
                <w:sz w:val="16"/>
                <w:szCs w:val="16"/>
                <w:lang w:eastAsia="ru-RU"/>
              </w:rPr>
              <w:t>КарелОнего</w:t>
            </w:r>
            <w:proofErr w:type="spellEnd"/>
            <w:r w:rsidRPr="003A7D70">
              <w:rPr>
                <w:rFonts w:ascii="Times New Roman" w:eastAsia="Times New Roman" w:hAnsi="Times New Roman" w:cs="Times New Roman"/>
                <w:sz w:val="16"/>
                <w:szCs w:val="16"/>
                <w:lang w:eastAsia="ru-RU"/>
              </w:rPr>
              <w:t>»</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4.ФГБУ НП </w:t>
            </w:r>
            <w:proofErr w:type="spellStart"/>
            <w:r w:rsidRPr="003A7D70">
              <w:rPr>
                <w:rFonts w:ascii="Times New Roman" w:eastAsia="Times New Roman" w:hAnsi="Times New Roman" w:cs="Times New Roman"/>
                <w:sz w:val="16"/>
                <w:szCs w:val="16"/>
                <w:lang w:eastAsia="ru-RU"/>
              </w:rPr>
              <w:t>Водлозерский</w:t>
            </w:r>
            <w:proofErr w:type="spellEnd"/>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5.ООО «У папы Карло»</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6.ОО «</w:t>
            </w:r>
            <w:proofErr w:type="gramStart"/>
            <w:r w:rsidRPr="003A7D70">
              <w:rPr>
                <w:rFonts w:ascii="Times New Roman" w:eastAsia="Times New Roman" w:hAnsi="Times New Roman" w:cs="Times New Roman"/>
                <w:sz w:val="16"/>
                <w:szCs w:val="16"/>
                <w:lang w:eastAsia="ru-RU"/>
              </w:rPr>
              <w:t>Решка</w:t>
            </w:r>
            <w:proofErr w:type="gramEnd"/>
            <w:r w:rsidRPr="003A7D70">
              <w:rPr>
                <w:rFonts w:ascii="Times New Roman" w:eastAsia="Times New Roman" w:hAnsi="Times New Roman" w:cs="Times New Roman"/>
                <w:sz w:val="16"/>
                <w:szCs w:val="16"/>
                <w:lang w:eastAsia="ru-RU"/>
              </w:rPr>
              <w:t>»</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w:t>
            </w:r>
          </w:p>
        </w:tc>
        <w:tc>
          <w:tcPr>
            <w:tcW w:w="261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Юр. лица –4 (5 гостиниц):</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1.ООО «Рента» (2 гостиницы)</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 ООО ТФ «</w:t>
            </w:r>
            <w:proofErr w:type="spellStart"/>
            <w:r w:rsidRPr="003A7D70">
              <w:rPr>
                <w:rFonts w:ascii="Times New Roman" w:eastAsia="Times New Roman" w:hAnsi="Times New Roman" w:cs="Times New Roman"/>
                <w:sz w:val="16"/>
                <w:szCs w:val="16"/>
                <w:lang w:eastAsia="ru-RU"/>
              </w:rPr>
              <w:t>КарелОнего</w:t>
            </w:r>
            <w:proofErr w:type="spellEnd"/>
            <w:r w:rsidRPr="003A7D70">
              <w:rPr>
                <w:rFonts w:ascii="Times New Roman" w:eastAsia="Times New Roman" w:hAnsi="Times New Roman" w:cs="Times New Roman"/>
                <w:sz w:val="16"/>
                <w:szCs w:val="16"/>
                <w:lang w:eastAsia="ru-RU"/>
              </w:rPr>
              <w:t>»</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3.ФГБУ НП </w:t>
            </w:r>
            <w:proofErr w:type="spellStart"/>
            <w:r w:rsidRPr="003A7D70">
              <w:rPr>
                <w:rFonts w:ascii="Times New Roman" w:eastAsia="Times New Roman" w:hAnsi="Times New Roman" w:cs="Times New Roman"/>
                <w:sz w:val="16"/>
                <w:szCs w:val="16"/>
                <w:lang w:eastAsia="ru-RU"/>
              </w:rPr>
              <w:t>Водлозерский</w:t>
            </w:r>
            <w:proofErr w:type="spellEnd"/>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4.ООО «У папы Карло»</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24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Юр. лица –4 (1 гостиница, 8 гостевых домов):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1.ООО «Рента»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 ООО ТФ «</w:t>
            </w:r>
            <w:proofErr w:type="spellStart"/>
            <w:r w:rsidRPr="003A7D70">
              <w:rPr>
                <w:rFonts w:ascii="Times New Roman" w:eastAsia="Times New Roman" w:hAnsi="Times New Roman" w:cs="Times New Roman"/>
                <w:sz w:val="16"/>
                <w:szCs w:val="16"/>
                <w:lang w:eastAsia="ru-RU"/>
              </w:rPr>
              <w:t>КарелОнего</w:t>
            </w:r>
            <w:proofErr w:type="spellEnd"/>
            <w:r w:rsidRPr="003A7D70">
              <w:rPr>
                <w:rFonts w:ascii="Times New Roman" w:eastAsia="Times New Roman" w:hAnsi="Times New Roman" w:cs="Times New Roman"/>
                <w:sz w:val="16"/>
                <w:szCs w:val="16"/>
                <w:lang w:eastAsia="ru-RU"/>
              </w:rPr>
              <w:t>»</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3.ФГБУ НП </w:t>
            </w:r>
            <w:proofErr w:type="spellStart"/>
            <w:r w:rsidRPr="003A7D70">
              <w:rPr>
                <w:rFonts w:ascii="Times New Roman" w:eastAsia="Times New Roman" w:hAnsi="Times New Roman" w:cs="Times New Roman"/>
                <w:sz w:val="16"/>
                <w:szCs w:val="16"/>
                <w:lang w:eastAsia="ru-RU"/>
              </w:rPr>
              <w:t>Водлозерский</w:t>
            </w:r>
            <w:proofErr w:type="spellEnd"/>
            <w:r w:rsidRPr="003A7D70">
              <w:rPr>
                <w:rFonts w:ascii="Times New Roman" w:eastAsia="Times New Roman" w:hAnsi="Times New Roman" w:cs="Times New Roman"/>
                <w:sz w:val="16"/>
                <w:szCs w:val="16"/>
                <w:lang w:eastAsia="ru-RU"/>
              </w:rPr>
              <w:t xml:space="preserve"> (6 домов)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4.ООО «У папы Карло»</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8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Юр. лица –4 (1 гостиница, 8 гостевых домов):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1.ООО «Рента»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 ООО ТФ «</w:t>
            </w:r>
            <w:proofErr w:type="spellStart"/>
            <w:r w:rsidRPr="003A7D70">
              <w:rPr>
                <w:rFonts w:ascii="Times New Roman" w:eastAsia="Times New Roman" w:hAnsi="Times New Roman" w:cs="Times New Roman"/>
                <w:sz w:val="16"/>
                <w:szCs w:val="16"/>
                <w:lang w:eastAsia="ru-RU"/>
              </w:rPr>
              <w:t>КарелОнего</w:t>
            </w:r>
            <w:proofErr w:type="spellEnd"/>
            <w:r w:rsidRPr="003A7D70">
              <w:rPr>
                <w:rFonts w:ascii="Times New Roman" w:eastAsia="Times New Roman" w:hAnsi="Times New Roman" w:cs="Times New Roman"/>
                <w:sz w:val="16"/>
                <w:szCs w:val="16"/>
                <w:lang w:eastAsia="ru-RU"/>
              </w:rPr>
              <w:t>»</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3.ФГБУ НП </w:t>
            </w:r>
            <w:proofErr w:type="spellStart"/>
            <w:r w:rsidRPr="003A7D70">
              <w:rPr>
                <w:rFonts w:ascii="Times New Roman" w:eastAsia="Times New Roman" w:hAnsi="Times New Roman" w:cs="Times New Roman"/>
                <w:sz w:val="16"/>
                <w:szCs w:val="16"/>
                <w:lang w:eastAsia="ru-RU"/>
              </w:rPr>
              <w:t>Водлозерский</w:t>
            </w:r>
            <w:proofErr w:type="spellEnd"/>
            <w:r w:rsidRPr="003A7D70">
              <w:rPr>
                <w:rFonts w:ascii="Times New Roman" w:eastAsia="Times New Roman" w:hAnsi="Times New Roman" w:cs="Times New Roman"/>
                <w:sz w:val="16"/>
                <w:szCs w:val="16"/>
                <w:lang w:eastAsia="ru-RU"/>
              </w:rPr>
              <w:t xml:space="preserve"> (6 домов)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4.ООО «Калерия» (1 домик)</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r>
      <w:tr w:rsidR="003A7D70" w:rsidRPr="003A7D70" w:rsidTr="003A7D70">
        <w:tc>
          <w:tcPr>
            <w:tcW w:w="151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ИП – 8:</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1.Вакулич В.М.</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2.Ковин А.А.(2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3.Евсеева Н.Ф.</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4.Ивойлов И.А.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5.Стоянов И.</w:t>
            </w:r>
            <w:proofErr w:type="gramStart"/>
            <w:r w:rsidRPr="003A7D70">
              <w:rPr>
                <w:rFonts w:ascii="Times New Roman" w:eastAsia="Times New Roman" w:hAnsi="Times New Roman" w:cs="Times New Roman"/>
                <w:sz w:val="16"/>
                <w:szCs w:val="16"/>
                <w:lang w:eastAsia="ru-RU"/>
              </w:rPr>
              <w:t>В</w:t>
            </w:r>
            <w:proofErr w:type="gramEnd"/>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6.Масалев П.В.</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7.Крохмалева И.Ф.</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261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ИП –11 (12 КСР):</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1.Вакулич В.М.</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2.Ковин А.А.(2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3.Евсеева Н.Ф.</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4.Ивойлов И.А.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5.Стоянов И.</w:t>
            </w:r>
            <w:proofErr w:type="gramStart"/>
            <w:r w:rsidRPr="003A7D70">
              <w:rPr>
                <w:rFonts w:ascii="Times New Roman" w:eastAsia="Times New Roman" w:hAnsi="Times New Roman" w:cs="Times New Roman"/>
                <w:sz w:val="16"/>
                <w:szCs w:val="16"/>
                <w:lang w:eastAsia="ru-RU"/>
              </w:rPr>
              <w:t>В</w:t>
            </w:r>
            <w:proofErr w:type="gramEnd"/>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6.Масалев П.В.</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7.Крохмалева И.Ф.</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8.Ганькова И.И.</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9.Лисина Г.Ю.</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10.Пастушенко А.С.</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11.Нырков А.В.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24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ИП –12 (17 КСР):</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1.Вакулич В.М.</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2.Ковин А.А.(2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3.Евсеева Н.Ф.</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4.Ивойлов И.А.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5.Стоянов И.</w:t>
            </w:r>
            <w:proofErr w:type="gramStart"/>
            <w:r w:rsidRPr="003A7D70">
              <w:rPr>
                <w:rFonts w:ascii="Times New Roman" w:eastAsia="Times New Roman" w:hAnsi="Times New Roman" w:cs="Times New Roman"/>
                <w:sz w:val="16"/>
                <w:szCs w:val="16"/>
                <w:lang w:eastAsia="ru-RU"/>
              </w:rPr>
              <w:t>В</w:t>
            </w:r>
            <w:proofErr w:type="gramEnd"/>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6.Мошникова А.В. (1 гостиница, 1 </w:t>
            </w:r>
            <w:proofErr w:type="spellStart"/>
            <w:r w:rsidRPr="003A7D70">
              <w:rPr>
                <w:rFonts w:ascii="Times New Roman" w:eastAsia="Times New Roman" w:hAnsi="Times New Roman" w:cs="Times New Roman"/>
                <w:sz w:val="16"/>
                <w:szCs w:val="16"/>
                <w:lang w:eastAsia="ru-RU"/>
              </w:rPr>
              <w:t>минигос</w:t>
            </w:r>
            <w:proofErr w:type="spellEnd"/>
            <w:r w:rsidRPr="003A7D70">
              <w:rPr>
                <w:rFonts w:ascii="Times New Roman" w:eastAsia="Times New Roman" w:hAnsi="Times New Roman" w:cs="Times New Roman"/>
                <w:sz w:val="16"/>
                <w:szCs w:val="16"/>
                <w:lang w:eastAsia="ru-RU"/>
              </w:rPr>
              <w:t>)</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7.Лисина Г.Ю. (2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домика)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8.Пастушенко А.С.</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9.Нырков А.В.</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10.Глущенкова А.А.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11.Минина И.И. (2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12.Малеванова Л.В. (2 домика)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8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ИП –11 (18 КСР):</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1.Вакулич В.М.</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2.Ковин А.А.(3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3.Евсеева Н.Ф.</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4.Ивойлов И.А.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5.Стоянов И.</w:t>
            </w:r>
            <w:proofErr w:type="gramStart"/>
            <w:r w:rsidRPr="003A7D70">
              <w:rPr>
                <w:rFonts w:ascii="Times New Roman" w:eastAsia="Times New Roman" w:hAnsi="Times New Roman" w:cs="Times New Roman"/>
                <w:sz w:val="16"/>
                <w:szCs w:val="16"/>
                <w:lang w:eastAsia="ru-RU"/>
              </w:rPr>
              <w:t>В</w:t>
            </w:r>
            <w:proofErr w:type="gramEnd"/>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6.Мошникова А.В.</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(1 гостиница, 1 </w:t>
            </w:r>
            <w:proofErr w:type="spellStart"/>
            <w:r w:rsidRPr="003A7D70">
              <w:rPr>
                <w:rFonts w:ascii="Times New Roman" w:eastAsia="Times New Roman" w:hAnsi="Times New Roman" w:cs="Times New Roman"/>
                <w:sz w:val="16"/>
                <w:szCs w:val="16"/>
                <w:lang w:eastAsia="ru-RU"/>
              </w:rPr>
              <w:t>минигост</w:t>
            </w:r>
            <w:proofErr w:type="spellEnd"/>
            <w:proofErr w:type="gramStart"/>
            <w:r w:rsidRPr="003A7D70">
              <w:rPr>
                <w:rFonts w:ascii="Times New Roman" w:eastAsia="Times New Roman" w:hAnsi="Times New Roman" w:cs="Times New Roman"/>
                <w:sz w:val="16"/>
                <w:szCs w:val="16"/>
                <w:lang w:eastAsia="ru-RU"/>
              </w:rPr>
              <w:t xml:space="preserve"> )</w:t>
            </w:r>
            <w:proofErr w:type="gramEnd"/>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7.Лисина Г.Ю. (2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домика)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8.Пастушенко А.</w:t>
            </w:r>
            <w:proofErr w:type="gramStart"/>
            <w:r w:rsidRPr="003A7D70">
              <w:rPr>
                <w:rFonts w:ascii="Times New Roman" w:eastAsia="Times New Roman" w:hAnsi="Times New Roman" w:cs="Times New Roman"/>
                <w:sz w:val="16"/>
                <w:szCs w:val="16"/>
                <w:lang w:eastAsia="ru-RU"/>
              </w:rPr>
              <w:t>С</w:t>
            </w:r>
            <w:proofErr w:type="gramEnd"/>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9.Минина И.И. (2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10.Малеванова Л.В. (2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домика)</w:t>
            </w:r>
          </w:p>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11.Голубцов А.А. (1 домик)</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r>
      <w:tr w:rsidR="003A7D70" w:rsidRPr="003A7D70" w:rsidTr="003A7D70">
        <w:tc>
          <w:tcPr>
            <w:tcW w:w="151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sz w:val="16"/>
                <w:szCs w:val="16"/>
                <w:lang w:eastAsia="ru-RU"/>
              </w:rPr>
              <w:t>Самозанятые</w:t>
            </w:r>
            <w:proofErr w:type="spellEnd"/>
            <w:r w:rsidRPr="003A7D70">
              <w:rPr>
                <w:rFonts w:ascii="Times New Roman" w:eastAsia="Times New Roman" w:hAnsi="Times New Roman" w:cs="Times New Roman"/>
                <w:sz w:val="16"/>
                <w:szCs w:val="16"/>
                <w:lang w:eastAsia="ru-RU"/>
              </w:rPr>
              <w:t xml:space="preserve"> -7:</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1.Голубцова О.В.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2.Сахатарова И.В.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3.Минин Н.Н.</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4.Карпова Е.П.</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5.Филатова М.А.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6.Евсеев И.Ю.</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7. </w:t>
            </w:r>
            <w:proofErr w:type="spellStart"/>
            <w:r w:rsidRPr="003A7D70">
              <w:rPr>
                <w:rFonts w:ascii="Times New Roman" w:eastAsia="Times New Roman" w:hAnsi="Times New Roman" w:cs="Times New Roman"/>
                <w:sz w:val="16"/>
                <w:szCs w:val="16"/>
                <w:lang w:eastAsia="ru-RU"/>
              </w:rPr>
              <w:t>Змитриевич</w:t>
            </w:r>
            <w:proofErr w:type="spellEnd"/>
            <w:r w:rsidRPr="003A7D70">
              <w:rPr>
                <w:rFonts w:ascii="Times New Roman" w:eastAsia="Times New Roman" w:hAnsi="Times New Roman" w:cs="Times New Roman"/>
                <w:sz w:val="16"/>
                <w:szCs w:val="16"/>
                <w:lang w:eastAsia="ru-RU"/>
              </w:rPr>
              <w:t xml:space="preserve"> Н.Н.</w:t>
            </w:r>
          </w:p>
        </w:tc>
        <w:tc>
          <w:tcPr>
            <w:tcW w:w="261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sz w:val="16"/>
                <w:szCs w:val="16"/>
                <w:lang w:eastAsia="ru-RU"/>
              </w:rPr>
              <w:t>Самозанятые</w:t>
            </w:r>
            <w:proofErr w:type="spellEnd"/>
            <w:r w:rsidRPr="003A7D70">
              <w:rPr>
                <w:rFonts w:ascii="Times New Roman" w:eastAsia="Times New Roman" w:hAnsi="Times New Roman" w:cs="Times New Roman"/>
                <w:sz w:val="16"/>
                <w:szCs w:val="16"/>
                <w:lang w:eastAsia="ru-RU"/>
              </w:rPr>
              <w:t xml:space="preserve"> -11:</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1.Голубцова О.В.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2.Сахатарова И.В.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3.Минин Н.Н.</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4.Карпова Е.П.</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5.Филатова М.А.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6.Евсеев И.Ю.</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7. </w:t>
            </w:r>
            <w:proofErr w:type="spellStart"/>
            <w:r w:rsidRPr="003A7D70">
              <w:rPr>
                <w:rFonts w:ascii="Times New Roman" w:eastAsia="Times New Roman" w:hAnsi="Times New Roman" w:cs="Times New Roman"/>
                <w:sz w:val="16"/>
                <w:szCs w:val="16"/>
                <w:lang w:eastAsia="ru-RU"/>
              </w:rPr>
              <w:t>Змитриевич</w:t>
            </w:r>
            <w:proofErr w:type="spellEnd"/>
            <w:r w:rsidRPr="003A7D70">
              <w:rPr>
                <w:rFonts w:ascii="Times New Roman" w:eastAsia="Times New Roman" w:hAnsi="Times New Roman" w:cs="Times New Roman"/>
                <w:sz w:val="16"/>
                <w:szCs w:val="16"/>
                <w:lang w:eastAsia="ru-RU"/>
              </w:rPr>
              <w:t xml:space="preserve"> Н.Н.</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8.Каменецкая Е.С.</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9.Маршева С.А.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10.Борисова Г.В.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11.Ноякшев А.Е.</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24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sz w:val="16"/>
                <w:szCs w:val="16"/>
                <w:lang w:eastAsia="ru-RU"/>
              </w:rPr>
              <w:t>Самозанятые</w:t>
            </w:r>
            <w:proofErr w:type="spellEnd"/>
            <w:r w:rsidRPr="003A7D70">
              <w:rPr>
                <w:rFonts w:ascii="Times New Roman" w:eastAsia="Times New Roman" w:hAnsi="Times New Roman" w:cs="Times New Roman"/>
                <w:sz w:val="16"/>
                <w:szCs w:val="16"/>
                <w:lang w:eastAsia="ru-RU"/>
              </w:rPr>
              <w:t xml:space="preserve"> -10(14 КСР):</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1.Голубцова О.В.(3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домика)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2.Сахатарова И.В.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3.Минин Н.Н.</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4.Карпова Е.П.</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5.Филатова М.А.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6.Евсеев И.Ю.</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7. </w:t>
            </w:r>
            <w:proofErr w:type="spellStart"/>
            <w:r w:rsidRPr="003A7D70">
              <w:rPr>
                <w:rFonts w:ascii="Times New Roman" w:eastAsia="Times New Roman" w:hAnsi="Times New Roman" w:cs="Times New Roman"/>
                <w:sz w:val="16"/>
                <w:szCs w:val="16"/>
                <w:lang w:eastAsia="ru-RU"/>
              </w:rPr>
              <w:t>Змитриевич</w:t>
            </w:r>
            <w:proofErr w:type="spellEnd"/>
            <w:r w:rsidRPr="003A7D70">
              <w:rPr>
                <w:rFonts w:ascii="Times New Roman" w:eastAsia="Times New Roman" w:hAnsi="Times New Roman" w:cs="Times New Roman"/>
                <w:sz w:val="16"/>
                <w:szCs w:val="16"/>
                <w:lang w:eastAsia="ru-RU"/>
              </w:rPr>
              <w:t xml:space="preserve"> Н.Н. (3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домика)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8.Каменецкая Е.С.</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9.Маршева С.А.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10..Ноякшев А.Е.</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8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jc w:val="left"/>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roofErr w:type="spellStart"/>
            <w:r w:rsidRPr="003A7D70">
              <w:rPr>
                <w:rFonts w:ascii="Times New Roman" w:eastAsia="Times New Roman" w:hAnsi="Times New Roman" w:cs="Times New Roman"/>
                <w:sz w:val="16"/>
                <w:szCs w:val="16"/>
                <w:lang w:eastAsia="ru-RU"/>
              </w:rPr>
              <w:t>Самозанятые</w:t>
            </w:r>
            <w:proofErr w:type="spellEnd"/>
            <w:r w:rsidRPr="003A7D70">
              <w:rPr>
                <w:rFonts w:ascii="Times New Roman" w:eastAsia="Times New Roman" w:hAnsi="Times New Roman" w:cs="Times New Roman"/>
                <w:sz w:val="16"/>
                <w:szCs w:val="16"/>
                <w:lang w:eastAsia="ru-RU"/>
              </w:rPr>
              <w:t xml:space="preserve"> -14(21 КСР):</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1.Голубцова О.В.(5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домика)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2.Сахатарова И.В.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3.Минин Н.Н.</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4.Карпова Е.П.</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5.Филатова М.А.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6.Евсеев И.Ю.</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7.Змитриевич Н.Н. (3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домика)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8.Каменецкая Е.С.</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9.Маршева С.А.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10..Ноякшев А.Е.</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11.Змитриевич А.С.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12.Луферов Н.А. (2 </w:t>
            </w:r>
            <w:proofErr w:type="gramStart"/>
            <w:r w:rsidRPr="003A7D70">
              <w:rPr>
                <w:rFonts w:ascii="Times New Roman" w:eastAsia="Times New Roman" w:hAnsi="Times New Roman" w:cs="Times New Roman"/>
                <w:sz w:val="16"/>
                <w:szCs w:val="16"/>
                <w:lang w:eastAsia="ru-RU"/>
              </w:rPr>
              <w:t>гостевых</w:t>
            </w:r>
            <w:proofErr w:type="gramEnd"/>
            <w:r w:rsidRPr="003A7D70">
              <w:rPr>
                <w:rFonts w:ascii="Times New Roman" w:eastAsia="Times New Roman" w:hAnsi="Times New Roman" w:cs="Times New Roman"/>
                <w:sz w:val="16"/>
                <w:szCs w:val="16"/>
                <w:lang w:eastAsia="ru-RU"/>
              </w:rPr>
              <w:t xml:space="preserve"> дома)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 xml:space="preserve">13Юрчак М.В.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14.Беляковский А.В.</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r>
      <w:tr w:rsidR="003A7D70" w:rsidRPr="003A7D70" w:rsidTr="003A7D70">
        <w:tc>
          <w:tcPr>
            <w:tcW w:w="151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Нелегальные туристические объекты-2:</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1.Маршева С.А.</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2.Каменецкая Е.С.</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261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Нелегальные туристические объекты-1:</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1Лиников И.Н.</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24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Нелегальные туристические объекты-1:</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1Лиников И.Н.</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18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Нелегальные туристические объекты-1:</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1Лиников И.Н.</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r>
      <w:tr w:rsidR="003A7D70" w:rsidRPr="003A7D70" w:rsidTr="003A7D70">
        <w:tc>
          <w:tcPr>
            <w:tcW w:w="151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 туристический объект не зарегистрирован, но по итогам сдает 3 НДФЛ</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261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 туристический объект не зарегистрирован, но по итогам сдает 3 НДФЛ “Гостевой дом у Верочки”</w:t>
            </w:r>
          </w:p>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p>
        </w:tc>
        <w:tc>
          <w:tcPr>
            <w:tcW w:w="24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 туристический объект не зарегистрирован, но по итогам сдает 3 НДФЛ “Гостевой дом у Верочки”</w:t>
            </w:r>
          </w:p>
        </w:tc>
        <w:tc>
          <w:tcPr>
            <w:tcW w:w="1827"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hideMark/>
          </w:tcPr>
          <w:p w:rsidR="003A7D70" w:rsidRPr="003A7D70" w:rsidRDefault="003A7D70" w:rsidP="003A7D70">
            <w:pPr>
              <w:spacing w:line="360" w:lineRule="auto"/>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 </w:t>
            </w:r>
            <w:r w:rsidRPr="003A7D70">
              <w:rPr>
                <w:rFonts w:ascii="Times New Roman" w:eastAsia="Times New Roman" w:hAnsi="Times New Roman" w:cs="Times New Roman"/>
                <w:sz w:val="16"/>
                <w:szCs w:val="16"/>
                <w:lang w:eastAsia="ru-RU"/>
              </w:rPr>
              <w:t>1 туристический объект не зарегистрирован, но по итогам сдает 3 НДФЛ “Гостевой дом у Верочки”</w:t>
            </w:r>
          </w:p>
        </w:tc>
      </w:tr>
    </w:tbl>
    <w:p w:rsidR="003A7D70" w:rsidRPr="003A7D70" w:rsidRDefault="003A7D70" w:rsidP="003A7D70">
      <w:pPr>
        <w:ind w:left="-567"/>
        <w:jc w:val="center"/>
        <w:rPr>
          <w:rFonts w:ascii="Calibri" w:eastAsia="Times New Roman" w:hAnsi="Calibri" w:cs="Times New Roman"/>
          <w:lang w:eastAsia="ru-RU"/>
        </w:rPr>
      </w:pPr>
      <w:r w:rsidRPr="003A7D70">
        <w:rPr>
          <w:rFonts w:ascii="Times New Roman" w:eastAsia="Times New Roman" w:hAnsi="Times New Roman" w:cs="Times New Roman"/>
          <w:b/>
          <w:bCs/>
          <w:sz w:val="24"/>
          <w:szCs w:val="24"/>
          <w:lang w:eastAsia="ru-RU"/>
        </w:rPr>
        <w:t xml:space="preserve">      Основные объекты туристического показа на территории Пудожского муниципального района:</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1.Пудожский историко-краеведческий музей имени А.Ф. Кораблева;</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2. Петроглифы Онежского озера мыс Бесов Нос;</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3.Муромский Успенский монастырь;</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4. Национальный парк “</w:t>
      </w:r>
      <w:proofErr w:type="spellStart"/>
      <w:r w:rsidRPr="003A7D70">
        <w:rPr>
          <w:rFonts w:ascii="Times New Roman" w:eastAsia="Times New Roman" w:hAnsi="Times New Roman" w:cs="Times New Roman"/>
          <w:sz w:val="24"/>
          <w:szCs w:val="24"/>
          <w:lang w:eastAsia="ru-RU"/>
        </w:rPr>
        <w:t>Водлозерский</w:t>
      </w:r>
      <w:proofErr w:type="spellEnd"/>
      <w:r w:rsidRPr="003A7D70">
        <w:rPr>
          <w:rFonts w:ascii="Times New Roman" w:eastAsia="Times New Roman" w:hAnsi="Times New Roman" w:cs="Times New Roman"/>
          <w:sz w:val="24"/>
          <w:szCs w:val="24"/>
          <w:lang w:eastAsia="ru-RU"/>
        </w:rPr>
        <w:t>”;</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5.Храм Александра Невского;</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6. Храм Смоленской иконы Божией матери;</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7. Историческая д. Пяльма.</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28.07.2021 г. на заседании 44 сессии комитета ЮНЕСКО принято решение о включении Онежских петроглифов в основной список всемирного наследия ЮНЕСКО.</w:t>
      </w:r>
    </w:p>
    <w:p w:rsidR="003A7D70" w:rsidRPr="003A7D70" w:rsidRDefault="003A7D70" w:rsidP="003A7D70">
      <w:pPr>
        <w:jc w:val="center"/>
        <w:rPr>
          <w:rFonts w:ascii="Calibri" w:eastAsia="Times New Roman" w:hAnsi="Calibri" w:cs="Times New Roman"/>
          <w:lang w:eastAsia="ru-RU"/>
        </w:rPr>
      </w:pPr>
      <w:r w:rsidRPr="003A7D70">
        <w:rPr>
          <w:rFonts w:ascii="Times New Roman" w:eastAsia="Times New Roman" w:hAnsi="Times New Roman" w:cs="Times New Roman"/>
          <w:b/>
          <w:bCs/>
          <w:sz w:val="28"/>
          <w:szCs w:val="28"/>
          <w:lang w:eastAsia="ru-RU"/>
        </w:rPr>
        <w:t xml:space="preserve">Инвестиционные проекты </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На территории Пудожского муниципального района реализуются   5 инвестиционных проектов, 1 проект находятся в стадии запуска, 1 прое</w:t>
      </w:r>
      <w:proofErr w:type="gramStart"/>
      <w:r w:rsidRPr="003A7D70">
        <w:rPr>
          <w:rFonts w:ascii="Times New Roman" w:eastAsia="Times New Roman" w:hAnsi="Times New Roman" w:cs="Times New Roman"/>
          <w:sz w:val="24"/>
          <w:szCs w:val="24"/>
          <w:lang w:eastAsia="ru-RU"/>
        </w:rPr>
        <w:t>кт в ст</w:t>
      </w:r>
      <w:proofErr w:type="gramEnd"/>
      <w:r w:rsidRPr="003A7D70">
        <w:rPr>
          <w:rFonts w:ascii="Times New Roman" w:eastAsia="Times New Roman" w:hAnsi="Times New Roman" w:cs="Times New Roman"/>
          <w:sz w:val="24"/>
          <w:szCs w:val="24"/>
          <w:lang w:eastAsia="ru-RU"/>
        </w:rPr>
        <w:t xml:space="preserve">адии подписания: </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  </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b/>
          <w:bCs/>
          <w:sz w:val="24"/>
          <w:szCs w:val="24"/>
          <w:lang w:eastAsia="ru-RU"/>
        </w:rPr>
        <w:t>1.     КФХ «Онежский»   ИП Савин А.Э. отраслевая принадлежность сельское хозяйство ОКВЭД 01 растениеводство и животноводство.</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Цель проекта - создание нового бизнеса, восстановление и сохранение земель сельскохозяйственного назначения. Подготовка кормовой базы, развитие животноводства, растениеводства.</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Срок реализации 5 лет.</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Планируемое количество рабочих мест 3 –   (создано   1 рабочее место)</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Стоимость инвестиционного проекта 51 млн. руб. в том числе:</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-вложены собственные средства более 5 млн. руб.</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w:t>
      </w:r>
      <w:proofErr w:type="gramStart"/>
      <w:r w:rsidRPr="003A7D70">
        <w:rPr>
          <w:rFonts w:ascii="Times New Roman" w:eastAsia="Times New Roman" w:hAnsi="Times New Roman" w:cs="Times New Roman"/>
          <w:sz w:val="24"/>
          <w:szCs w:val="24"/>
          <w:lang w:eastAsia="ru-RU"/>
        </w:rPr>
        <w:t>привлеченные</w:t>
      </w:r>
      <w:proofErr w:type="gramEnd"/>
      <w:r w:rsidRPr="003A7D70">
        <w:rPr>
          <w:rFonts w:ascii="Times New Roman" w:eastAsia="Times New Roman" w:hAnsi="Times New Roman" w:cs="Times New Roman"/>
          <w:sz w:val="24"/>
          <w:szCs w:val="24"/>
          <w:lang w:eastAsia="ru-RU"/>
        </w:rPr>
        <w:t xml:space="preserve"> 4,8 млн. руб.</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29 сентября 2021 года инвестор по итогам конкурсного отбора признан получателем сре</w:t>
      </w:r>
      <w:proofErr w:type="gramStart"/>
      <w:r w:rsidRPr="003A7D70">
        <w:rPr>
          <w:rFonts w:ascii="Times New Roman" w:eastAsia="Times New Roman" w:hAnsi="Times New Roman" w:cs="Times New Roman"/>
          <w:sz w:val="24"/>
          <w:szCs w:val="24"/>
          <w:lang w:eastAsia="ru-RU"/>
        </w:rPr>
        <w:t>дств гр</w:t>
      </w:r>
      <w:proofErr w:type="gramEnd"/>
      <w:r w:rsidRPr="003A7D70">
        <w:rPr>
          <w:rFonts w:ascii="Times New Roman" w:eastAsia="Times New Roman" w:hAnsi="Times New Roman" w:cs="Times New Roman"/>
          <w:sz w:val="24"/>
          <w:szCs w:val="24"/>
          <w:lang w:eastAsia="ru-RU"/>
        </w:rPr>
        <w:t>анта «</w:t>
      </w:r>
      <w:proofErr w:type="spellStart"/>
      <w:r w:rsidRPr="003A7D70">
        <w:rPr>
          <w:rFonts w:ascii="Times New Roman" w:eastAsia="Times New Roman" w:hAnsi="Times New Roman" w:cs="Times New Roman"/>
          <w:sz w:val="24"/>
          <w:szCs w:val="24"/>
          <w:lang w:eastAsia="ru-RU"/>
        </w:rPr>
        <w:t>Агростап</w:t>
      </w:r>
      <w:proofErr w:type="spellEnd"/>
      <w:r w:rsidRPr="003A7D70">
        <w:rPr>
          <w:rFonts w:ascii="Times New Roman" w:eastAsia="Times New Roman" w:hAnsi="Times New Roman" w:cs="Times New Roman"/>
          <w:sz w:val="24"/>
          <w:szCs w:val="24"/>
          <w:lang w:eastAsia="ru-RU"/>
        </w:rPr>
        <w:t xml:space="preserve">» на сумму 4 815, 0 тыс. рублей в рамках реализации регионального проекта «Акселерация субъектов МСП» через Министерство сельского и рыбного хозяйства Республики Карелия. </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17.02.2022 г. заключен договор аренды земельного участка на 3 года.</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Закуплено на средства гранта: пресс подборщик, косилка - 2 </w:t>
      </w:r>
      <w:proofErr w:type="spellStart"/>
      <w:proofErr w:type="gramStart"/>
      <w:r w:rsidRPr="003A7D70">
        <w:rPr>
          <w:rFonts w:ascii="Times New Roman" w:eastAsia="Times New Roman" w:hAnsi="Times New Roman" w:cs="Times New Roman"/>
          <w:sz w:val="24"/>
          <w:szCs w:val="24"/>
          <w:lang w:eastAsia="ru-RU"/>
        </w:rPr>
        <w:t>шт</w:t>
      </w:r>
      <w:proofErr w:type="spellEnd"/>
      <w:proofErr w:type="gramEnd"/>
      <w:r w:rsidRPr="003A7D70">
        <w:rPr>
          <w:rFonts w:ascii="Times New Roman" w:eastAsia="Times New Roman" w:hAnsi="Times New Roman" w:cs="Times New Roman"/>
          <w:sz w:val="24"/>
          <w:szCs w:val="24"/>
          <w:lang w:eastAsia="ru-RU"/>
        </w:rPr>
        <w:t xml:space="preserve">,   грабли - 2 </w:t>
      </w:r>
      <w:proofErr w:type="spellStart"/>
      <w:r w:rsidRPr="003A7D70">
        <w:rPr>
          <w:rFonts w:ascii="Times New Roman" w:eastAsia="Times New Roman" w:hAnsi="Times New Roman" w:cs="Times New Roman"/>
          <w:sz w:val="24"/>
          <w:szCs w:val="24"/>
          <w:lang w:eastAsia="ru-RU"/>
        </w:rPr>
        <w:t>шт</w:t>
      </w:r>
      <w:proofErr w:type="spellEnd"/>
      <w:r w:rsidRPr="003A7D70">
        <w:rPr>
          <w:rFonts w:ascii="Times New Roman" w:eastAsia="Times New Roman" w:hAnsi="Times New Roman" w:cs="Times New Roman"/>
          <w:sz w:val="24"/>
          <w:szCs w:val="24"/>
          <w:lang w:eastAsia="ru-RU"/>
        </w:rPr>
        <w:t xml:space="preserve">, газель, фронтальный погрузчик на МТЗ 82, пресс подборщик тюковой,   </w:t>
      </w:r>
      <w:proofErr w:type="spellStart"/>
      <w:r w:rsidRPr="003A7D70">
        <w:rPr>
          <w:rFonts w:ascii="Times New Roman" w:eastAsia="Times New Roman" w:hAnsi="Times New Roman" w:cs="Times New Roman"/>
          <w:sz w:val="24"/>
          <w:szCs w:val="24"/>
          <w:lang w:eastAsia="ru-RU"/>
        </w:rPr>
        <w:t>вспушиватель</w:t>
      </w:r>
      <w:proofErr w:type="spellEnd"/>
      <w:r w:rsidRPr="003A7D70">
        <w:rPr>
          <w:rFonts w:ascii="Times New Roman" w:eastAsia="Times New Roman" w:hAnsi="Times New Roman" w:cs="Times New Roman"/>
          <w:sz w:val="24"/>
          <w:szCs w:val="24"/>
          <w:lang w:eastAsia="ru-RU"/>
        </w:rPr>
        <w:t>, обмотчик рулонов, 12 быков мясной породы.</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Приобретено на собственные средства:   трактор Джон </w:t>
      </w:r>
      <w:proofErr w:type="spellStart"/>
      <w:r w:rsidRPr="003A7D70">
        <w:rPr>
          <w:rFonts w:ascii="Times New Roman" w:eastAsia="Times New Roman" w:hAnsi="Times New Roman" w:cs="Times New Roman"/>
          <w:sz w:val="24"/>
          <w:szCs w:val="24"/>
          <w:lang w:eastAsia="ru-RU"/>
        </w:rPr>
        <w:t>дир</w:t>
      </w:r>
      <w:proofErr w:type="spellEnd"/>
      <w:r w:rsidRPr="003A7D70">
        <w:rPr>
          <w:rFonts w:ascii="Times New Roman" w:eastAsia="Times New Roman" w:hAnsi="Times New Roman" w:cs="Times New Roman"/>
          <w:sz w:val="24"/>
          <w:szCs w:val="24"/>
          <w:lang w:eastAsia="ru-RU"/>
        </w:rPr>
        <w:t xml:space="preserve"> (частично затрачено и средства гранта), МТЗ-82, сеялка, дробилка, телега транспортная, плуг, борона дисковая, </w:t>
      </w:r>
      <w:proofErr w:type="spellStart"/>
      <w:r w:rsidRPr="003A7D70">
        <w:rPr>
          <w:rFonts w:ascii="Times New Roman" w:eastAsia="Times New Roman" w:hAnsi="Times New Roman" w:cs="Times New Roman"/>
          <w:sz w:val="24"/>
          <w:szCs w:val="24"/>
          <w:lang w:eastAsia="ru-RU"/>
        </w:rPr>
        <w:t>электропастух</w:t>
      </w:r>
      <w:proofErr w:type="spellEnd"/>
      <w:r w:rsidRPr="003A7D70">
        <w:rPr>
          <w:rFonts w:ascii="Times New Roman" w:eastAsia="Times New Roman" w:hAnsi="Times New Roman" w:cs="Times New Roman"/>
          <w:sz w:val="24"/>
          <w:szCs w:val="24"/>
          <w:lang w:eastAsia="ru-RU"/>
        </w:rPr>
        <w:t>.</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Завершены работы по строительству навесов и загонов для быков. За   летний сезон 2023 г. произведена заготовка сена и </w:t>
      </w:r>
      <w:proofErr w:type="spellStart"/>
      <w:r w:rsidRPr="003A7D70">
        <w:rPr>
          <w:rFonts w:ascii="Times New Roman" w:eastAsia="Times New Roman" w:hAnsi="Times New Roman" w:cs="Times New Roman"/>
          <w:sz w:val="24"/>
          <w:szCs w:val="24"/>
          <w:lang w:eastAsia="ru-RU"/>
        </w:rPr>
        <w:t>сеноза</w:t>
      </w:r>
      <w:proofErr w:type="spellEnd"/>
      <w:r w:rsidRPr="003A7D70">
        <w:rPr>
          <w:rFonts w:ascii="Times New Roman" w:eastAsia="Times New Roman" w:hAnsi="Times New Roman" w:cs="Times New Roman"/>
          <w:sz w:val="24"/>
          <w:szCs w:val="24"/>
          <w:lang w:eastAsia="ru-RU"/>
        </w:rPr>
        <w:t xml:space="preserve"> 1000 рулонов (300 тонн), реализовано 12 быков.</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В конце марта 2024 г. за свои средства инвестор закупил новое поголовье в количестве 33 бычков мясной породы, также   приобрел еще один пресс подборщик,   разбрасыватель минеральных удобрений, минеральные удобрения, семена для </w:t>
      </w:r>
      <w:proofErr w:type="spellStart"/>
      <w:r w:rsidRPr="003A7D70">
        <w:rPr>
          <w:rFonts w:ascii="Times New Roman" w:eastAsia="Times New Roman" w:hAnsi="Times New Roman" w:cs="Times New Roman"/>
          <w:sz w:val="24"/>
          <w:szCs w:val="24"/>
          <w:lang w:eastAsia="ru-RU"/>
        </w:rPr>
        <w:t>сенооборота</w:t>
      </w:r>
      <w:proofErr w:type="spellEnd"/>
      <w:r w:rsidRPr="003A7D70">
        <w:rPr>
          <w:rFonts w:ascii="Times New Roman" w:eastAsia="Times New Roman" w:hAnsi="Times New Roman" w:cs="Times New Roman"/>
          <w:sz w:val="24"/>
          <w:szCs w:val="24"/>
          <w:lang w:eastAsia="ru-RU"/>
        </w:rPr>
        <w:t>, злаки, культурные удобрения. В сезон   засеял 20 га.</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За летний сезон 2024 года инвестор заготовил 1050 рулонов сена и 300 т </w:t>
      </w:r>
      <w:proofErr w:type="spellStart"/>
      <w:r w:rsidRPr="003A7D70">
        <w:rPr>
          <w:rFonts w:ascii="Times New Roman" w:eastAsia="Times New Roman" w:hAnsi="Times New Roman" w:cs="Times New Roman"/>
          <w:sz w:val="24"/>
          <w:szCs w:val="24"/>
          <w:lang w:eastAsia="ru-RU"/>
        </w:rPr>
        <w:t>сеноза</w:t>
      </w:r>
      <w:proofErr w:type="spellEnd"/>
      <w:r w:rsidRPr="003A7D70">
        <w:rPr>
          <w:rFonts w:ascii="Times New Roman" w:eastAsia="Times New Roman" w:hAnsi="Times New Roman" w:cs="Times New Roman"/>
          <w:sz w:val="24"/>
          <w:szCs w:val="24"/>
          <w:lang w:eastAsia="ru-RU"/>
        </w:rPr>
        <w:t>.</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За сезон 2025 года инвестор заготовил 370 т. сена и 100 т </w:t>
      </w:r>
      <w:proofErr w:type="spellStart"/>
      <w:r w:rsidRPr="003A7D70">
        <w:rPr>
          <w:rFonts w:ascii="Times New Roman" w:eastAsia="Times New Roman" w:hAnsi="Times New Roman" w:cs="Times New Roman"/>
          <w:sz w:val="24"/>
          <w:szCs w:val="24"/>
          <w:lang w:eastAsia="ru-RU"/>
        </w:rPr>
        <w:t>сеноза</w:t>
      </w:r>
      <w:proofErr w:type="spellEnd"/>
      <w:r w:rsidRPr="003A7D70">
        <w:rPr>
          <w:rFonts w:ascii="Times New Roman" w:eastAsia="Times New Roman" w:hAnsi="Times New Roman" w:cs="Times New Roman"/>
          <w:sz w:val="24"/>
          <w:szCs w:val="24"/>
          <w:lang w:eastAsia="ru-RU"/>
        </w:rPr>
        <w:t>. В ноябре было реализовано 40 голов, планирует закупить 50 бычков мясной породы.</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b/>
          <w:bCs/>
          <w:sz w:val="24"/>
          <w:szCs w:val="24"/>
          <w:lang w:eastAsia="ru-RU"/>
        </w:rPr>
        <w:t xml:space="preserve">2. ООО “Феникс”- строительство производственного комплекса по переработке гранитных блоков месторождения “Гора </w:t>
      </w:r>
      <w:proofErr w:type="spellStart"/>
      <w:r w:rsidRPr="003A7D70">
        <w:rPr>
          <w:rFonts w:ascii="Times New Roman" w:eastAsia="Times New Roman" w:hAnsi="Times New Roman" w:cs="Times New Roman"/>
          <w:b/>
          <w:bCs/>
          <w:sz w:val="24"/>
          <w:szCs w:val="24"/>
          <w:lang w:eastAsia="ru-RU"/>
        </w:rPr>
        <w:t>Токимовка</w:t>
      </w:r>
      <w:proofErr w:type="spellEnd"/>
      <w:r w:rsidRPr="003A7D70">
        <w:rPr>
          <w:rFonts w:ascii="Times New Roman" w:eastAsia="Times New Roman" w:hAnsi="Times New Roman" w:cs="Times New Roman"/>
          <w:b/>
          <w:bCs/>
          <w:sz w:val="24"/>
          <w:szCs w:val="24"/>
          <w:lang w:eastAsia="ru-RU"/>
        </w:rPr>
        <w:t>”.</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ОКВЭД 08.11 – добыча декоративного и строительного камня</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Цель проекта - переработка гранитных блоков в изделия дорожного назначения.</w:t>
      </w:r>
      <w:r w:rsidR="00CB1D31">
        <w:rPr>
          <w:rFonts w:ascii="Times New Roman" w:eastAsia="Times New Roman" w:hAnsi="Times New Roman" w:cs="Times New Roman"/>
          <w:sz w:val="24"/>
          <w:szCs w:val="24"/>
          <w:lang w:eastAsia="ru-RU"/>
        </w:rPr>
        <w:t xml:space="preserve"> </w:t>
      </w:r>
      <w:r w:rsidRPr="003A7D70">
        <w:rPr>
          <w:rFonts w:ascii="Times New Roman" w:eastAsia="Times New Roman" w:hAnsi="Times New Roman" w:cs="Times New Roman"/>
          <w:sz w:val="24"/>
          <w:szCs w:val="24"/>
          <w:lang w:eastAsia="ru-RU"/>
        </w:rPr>
        <w:t>Строительство камнерезного цеха №1 1500 кв.м. 2022-2023 гг., строительство камнерезного цеха №2 1500 кв.м. 2023-2024 гг.</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Стоимость проекта 280 млн. руб. (на 01.09.2024 вложено в проект 300 млн</w:t>
      </w:r>
      <w:proofErr w:type="gramStart"/>
      <w:r w:rsidRPr="003A7D70">
        <w:rPr>
          <w:rFonts w:ascii="Times New Roman" w:eastAsia="Times New Roman" w:hAnsi="Times New Roman" w:cs="Times New Roman"/>
          <w:sz w:val="24"/>
          <w:szCs w:val="24"/>
          <w:lang w:eastAsia="ru-RU"/>
        </w:rPr>
        <w:t>.р</w:t>
      </w:r>
      <w:proofErr w:type="gramEnd"/>
      <w:r w:rsidRPr="003A7D70">
        <w:rPr>
          <w:rFonts w:ascii="Times New Roman" w:eastAsia="Times New Roman" w:hAnsi="Times New Roman" w:cs="Times New Roman"/>
          <w:sz w:val="24"/>
          <w:szCs w:val="24"/>
          <w:lang w:eastAsia="ru-RU"/>
        </w:rPr>
        <w:t>уб.), планируемое количество новых рабочих мест - 130 чел. (на 01.10.2025 - 27 рабочих места).</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Срок реализации проекта - 5 лет.</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Земельный участок 10:15:0050128:114 в аренде на 7 лет, заключен 31.08.2021г. Также   21.11.2022г. был выкуплен причал с кадастровым номером 10:15:0000000:8311 площадью 1000 кв.м. планируется приобрести земельный участок под строительство цеха для переработки гранитных блоков в изделия дорожного назначения.</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За 2024г. заготовили 3 400 куб.м. гранитных блоков.</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За 2025 г. заготовили 5 400 куб.м. гранитных блоков </w:t>
      </w:r>
    </w:p>
    <w:p w:rsidR="003A7D70" w:rsidRPr="003A7D70" w:rsidRDefault="003A7D70" w:rsidP="003A7D70">
      <w:pPr>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На территории карьера построили общежитие на 16 койка мест площадью 150 кв.м., на сегодняшний день общежитие сдано в эксплуатацию.</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b/>
          <w:bCs/>
          <w:sz w:val="24"/>
          <w:szCs w:val="24"/>
          <w:lang w:eastAsia="ru-RU"/>
        </w:rPr>
        <w:t xml:space="preserve">    3. ООО «Тандем ЮМ» директор Бредихин Юрий Владимирович,   инвестиционный проект – туристический компле</w:t>
      </w:r>
      <w:proofErr w:type="gramStart"/>
      <w:r w:rsidRPr="003A7D70">
        <w:rPr>
          <w:rFonts w:ascii="Times New Roman" w:eastAsia="Times New Roman" w:hAnsi="Times New Roman" w:cs="Times New Roman"/>
          <w:b/>
          <w:bCs/>
          <w:sz w:val="24"/>
          <w:szCs w:val="24"/>
          <w:lang w:eastAsia="ru-RU"/>
        </w:rPr>
        <w:t>кс взл</w:t>
      </w:r>
      <w:proofErr w:type="gramEnd"/>
      <w:r w:rsidRPr="003A7D70">
        <w:rPr>
          <w:rFonts w:ascii="Times New Roman" w:eastAsia="Times New Roman" w:hAnsi="Times New Roman" w:cs="Times New Roman"/>
          <w:b/>
          <w:bCs/>
          <w:sz w:val="24"/>
          <w:szCs w:val="24"/>
          <w:lang w:eastAsia="ru-RU"/>
        </w:rPr>
        <w:t>етно-посадочной полосы в п. Пяльма (проект находится в стадии запуска)</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Цель проекта: Развитие туризма посредствам малой авиации</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Описание проекта: прием, размещение и предоставление туристических слуг до 1000 туристов в год.</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Стоимость проекта: 100 млн</w:t>
      </w:r>
      <w:proofErr w:type="gramStart"/>
      <w:r w:rsidRPr="003A7D70">
        <w:rPr>
          <w:rFonts w:ascii="Times New Roman" w:eastAsia="Times New Roman" w:hAnsi="Times New Roman" w:cs="Times New Roman"/>
          <w:sz w:val="24"/>
          <w:szCs w:val="24"/>
          <w:lang w:eastAsia="ru-RU"/>
        </w:rPr>
        <w:t>.р</w:t>
      </w:r>
      <w:proofErr w:type="gramEnd"/>
      <w:r w:rsidRPr="003A7D70">
        <w:rPr>
          <w:rFonts w:ascii="Times New Roman" w:eastAsia="Times New Roman" w:hAnsi="Times New Roman" w:cs="Times New Roman"/>
          <w:sz w:val="24"/>
          <w:szCs w:val="24"/>
          <w:lang w:eastAsia="ru-RU"/>
        </w:rPr>
        <w:t>уб.</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Планируемое количество новых рабочих мест: 15 человек.</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Срок окупаемости: 7 лет.</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Сейчас заключено соглашение о взаимодействии, идет подбор участков, администрацией предложен 1 земельный участок в п. Пяльма 10:15:0020124:166 площадью 1810 кв.м. вид разрешенного использования – отдых (рекреация) территориальная зона РО Зона   озелененных территории общего пользования.</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    4</w:t>
      </w:r>
      <w:r w:rsidRPr="003A7D70">
        <w:rPr>
          <w:rFonts w:ascii="Times New Roman" w:eastAsia="Times New Roman" w:hAnsi="Times New Roman" w:cs="Times New Roman"/>
          <w:b/>
          <w:bCs/>
          <w:sz w:val="24"/>
          <w:szCs w:val="24"/>
          <w:lang w:eastAsia="ru-RU"/>
        </w:rPr>
        <w:t xml:space="preserve">. </w:t>
      </w:r>
      <w:proofErr w:type="spellStart"/>
      <w:r w:rsidRPr="003A7D70">
        <w:rPr>
          <w:rFonts w:ascii="Times New Roman" w:eastAsia="Times New Roman" w:hAnsi="Times New Roman" w:cs="Times New Roman"/>
          <w:b/>
          <w:bCs/>
          <w:sz w:val="24"/>
          <w:szCs w:val="24"/>
          <w:lang w:eastAsia="ru-RU"/>
        </w:rPr>
        <w:t>Ерофеенко</w:t>
      </w:r>
      <w:proofErr w:type="spellEnd"/>
      <w:r w:rsidRPr="003A7D70">
        <w:rPr>
          <w:rFonts w:ascii="Times New Roman" w:eastAsia="Times New Roman" w:hAnsi="Times New Roman" w:cs="Times New Roman"/>
          <w:b/>
          <w:bCs/>
          <w:sz w:val="24"/>
          <w:szCs w:val="24"/>
          <w:lang w:eastAsia="ru-RU"/>
        </w:rPr>
        <w:t xml:space="preserve"> Никита Сергеевич - </w:t>
      </w:r>
      <w:r w:rsidRPr="003A7D70">
        <w:rPr>
          <w:rFonts w:ascii="Times New Roman" w:eastAsia="Times New Roman" w:hAnsi="Times New Roman" w:cs="Times New Roman"/>
          <w:sz w:val="24"/>
          <w:szCs w:val="24"/>
          <w:lang w:eastAsia="ru-RU"/>
        </w:rPr>
        <w:t>01.42.11 разведение мясного и прочего рогатого скота, включая буйволов, яков и др.,   на мясо.</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Благодаря господдержке от Министерства сельского и рыбного хозяйства Республики Карелия – грант «</w:t>
      </w:r>
      <w:proofErr w:type="spellStart"/>
      <w:r w:rsidRPr="003A7D70">
        <w:rPr>
          <w:rFonts w:ascii="Times New Roman" w:eastAsia="Times New Roman" w:hAnsi="Times New Roman" w:cs="Times New Roman"/>
          <w:sz w:val="24"/>
          <w:szCs w:val="24"/>
          <w:lang w:eastAsia="ru-RU"/>
        </w:rPr>
        <w:t>Агростартап</w:t>
      </w:r>
      <w:proofErr w:type="spellEnd"/>
      <w:r w:rsidRPr="003A7D70">
        <w:rPr>
          <w:rFonts w:ascii="Times New Roman" w:eastAsia="Times New Roman" w:hAnsi="Times New Roman" w:cs="Times New Roman"/>
          <w:sz w:val="24"/>
          <w:szCs w:val="24"/>
          <w:lang w:eastAsia="ru-RU"/>
        </w:rPr>
        <w:t>» (5,1 тыс. руб.) приобрел 14 нетелей, 7 бычков,   (появилось 10 телят). Грант «</w:t>
      </w:r>
      <w:proofErr w:type="spellStart"/>
      <w:r w:rsidRPr="003A7D70">
        <w:rPr>
          <w:rFonts w:ascii="Times New Roman" w:eastAsia="Times New Roman" w:hAnsi="Times New Roman" w:cs="Times New Roman"/>
          <w:sz w:val="24"/>
          <w:szCs w:val="24"/>
          <w:lang w:eastAsia="ru-RU"/>
        </w:rPr>
        <w:t>Агростартап</w:t>
      </w:r>
      <w:proofErr w:type="spellEnd"/>
      <w:r w:rsidRPr="003A7D70">
        <w:rPr>
          <w:rFonts w:ascii="Times New Roman" w:eastAsia="Times New Roman" w:hAnsi="Times New Roman" w:cs="Times New Roman"/>
          <w:sz w:val="24"/>
          <w:szCs w:val="24"/>
          <w:lang w:eastAsia="ru-RU"/>
        </w:rPr>
        <w:t>» полностью реализован, приобретена техника – трактор МТЗ 82 (новый), погрузчик с ковшом к трактору, пресс-подборщик рулонный ПР-145 М, коса роторная КРМ-21. Земельные участки 10:15:0080304:205, 10:15:0000000:8404   площадью 500 га</w:t>
      </w:r>
      <w:proofErr w:type="gramStart"/>
      <w:r w:rsidRPr="003A7D70">
        <w:rPr>
          <w:rFonts w:ascii="Times New Roman" w:eastAsia="Times New Roman" w:hAnsi="Times New Roman" w:cs="Times New Roman"/>
          <w:sz w:val="24"/>
          <w:szCs w:val="24"/>
          <w:lang w:eastAsia="ru-RU"/>
        </w:rPr>
        <w:t>.</w:t>
      </w:r>
      <w:proofErr w:type="gramEnd"/>
      <w:r w:rsidRPr="003A7D70">
        <w:rPr>
          <w:rFonts w:ascii="Times New Roman" w:eastAsia="Times New Roman" w:hAnsi="Times New Roman" w:cs="Times New Roman"/>
          <w:sz w:val="24"/>
          <w:szCs w:val="24"/>
          <w:lang w:eastAsia="ru-RU"/>
        </w:rPr>
        <w:t xml:space="preserve"> </w:t>
      </w:r>
      <w:proofErr w:type="gramStart"/>
      <w:r w:rsidRPr="003A7D70">
        <w:rPr>
          <w:rFonts w:ascii="Times New Roman" w:eastAsia="Times New Roman" w:hAnsi="Times New Roman" w:cs="Times New Roman"/>
          <w:sz w:val="24"/>
          <w:szCs w:val="24"/>
          <w:lang w:eastAsia="ru-RU"/>
        </w:rPr>
        <w:t>в</w:t>
      </w:r>
      <w:proofErr w:type="gramEnd"/>
      <w:r w:rsidRPr="003A7D70">
        <w:rPr>
          <w:rFonts w:ascii="Times New Roman" w:eastAsia="Times New Roman" w:hAnsi="Times New Roman" w:cs="Times New Roman"/>
          <w:sz w:val="24"/>
          <w:szCs w:val="24"/>
          <w:lang w:eastAsia="ru-RU"/>
        </w:rPr>
        <w:t xml:space="preserve"> аренде на 5 лет. </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Планируемое количество новых рабочих мест - 3 (создано 3 места).</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За собственные средства – строительство навесов и загонов, закупка кормов, подведено электричество, устройство скважины.</w:t>
      </w:r>
      <w:r w:rsidRPr="003A7D70">
        <w:rPr>
          <w:rFonts w:ascii="Times New Roman" w:eastAsia="Times New Roman" w:hAnsi="Times New Roman" w:cs="Times New Roman"/>
          <w:b/>
          <w:bCs/>
          <w:sz w:val="24"/>
          <w:szCs w:val="24"/>
          <w:lang w:eastAsia="ru-RU"/>
        </w:rPr>
        <w:t xml:space="preserve"> </w:t>
      </w:r>
    </w:p>
    <w:p w:rsidR="003A7D70" w:rsidRPr="003A7D70" w:rsidRDefault="003A7D70" w:rsidP="003A7D70">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За летний сезон   2023 г. заготовил 140 тонн сена, за 2024 г. заготовил - 203 тонны сена, за 2025 год заготовил 500 рулонов - 190 тонн сена.</w:t>
      </w:r>
    </w:p>
    <w:p w:rsidR="00EC2A58" w:rsidRDefault="003A7D70" w:rsidP="00EC2A58">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В конце апреля 2024 г.   закупил 3 бычков, на сегодняшний день всего 40 голов.</w:t>
      </w:r>
    </w:p>
    <w:p w:rsidR="003A7D70" w:rsidRPr="003A7D70" w:rsidRDefault="003A7D70" w:rsidP="00EC2A58">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b/>
          <w:bCs/>
          <w:color w:val="000000"/>
          <w:sz w:val="24"/>
          <w:szCs w:val="24"/>
          <w:lang w:eastAsia="ru-RU"/>
        </w:rPr>
        <w:t>5. ООО «</w:t>
      </w:r>
      <w:proofErr w:type="spellStart"/>
      <w:r w:rsidRPr="003A7D70">
        <w:rPr>
          <w:rFonts w:ascii="Times New Roman" w:eastAsia="Times New Roman" w:hAnsi="Times New Roman" w:cs="Times New Roman"/>
          <w:b/>
          <w:bCs/>
          <w:color w:val="000000"/>
          <w:sz w:val="24"/>
          <w:szCs w:val="24"/>
          <w:lang w:eastAsia="ru-RU"/>
        </w:rPr>
        <w:t>Гринэнерджи</w:t>
      </w:r>
      <w:proofErr w:type="spellEnd"/>
      <w:r w:rsidRPr="003A7D70">
        <w:rPr>
          <w:rFonts w:ascii="Times New Roman" w:eastAsia="Times New Roman" w:hAnsi="Times New Roman" w:cs="Times New Roman"/>
          <w:b/>
          <w:bCs/>
          <w:color w:val="000000"/>
          <w:sz w:val="24"/>
          <w:szCs w:val="24"/>
          <w:lang w:eastAsia="ru-RU"/>
        </w:rPr>
        <w:t xml:space="preserve"> Пудож»   проект с 2019 года:</w:t>
      </w:r>
    </w:p>
    <w:p w:rsidR="003A7D70" w:rsidRPr="003A7D70" w:rsidRDefault="003A7D70" w:rsidP="00EC2A58">
      <w:pPr>
        <w:ind w:left="-567" w:firstLine="141"/>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 - Завод для производства </w:t>
      </w:r>
      <w:proofErr w:type="gramStart"/>
      <w:r w:rsidRPr="003A7D70">
        <w:rPr>
          <w:rFonts w:ascii="Times New Roman" w:eastAsia="Times New Roman" w:hAnsi="Times New Roman" w:cs="Times New Roman"/>
          <w:color w:val="000000"/>
          <w:sz w:val="24"/>
          <w:szCs w:val="24"/>
          <w:lang w:eastAsia="ru-RU"/>
        </w:rPr>
        <w:t>древесных</w:t>
      </w:r>
      <w:proofErr w:type="gramEnd"/>
      <w:r w:rsidRPr="003A7D70">
        <w:rPr>
          <w:rFonts w:ascii="Times New Roman" w:eastAsia="Times New Roman" w:hAnsi="Times New Roman" w:cs="Times New Roman"/>
          <w:color w:val="000000"/>
          <w:sz w:val="24"/>
          <w:szCs w:val="24"/>
          <w:lang w:eastAsia="ru-RU"/>
        </w:rPr>
        <w:t xml:space="preserve"> </w:t>
      </w:r>
      <w:proofErr w:type="spellStart"/>
      <w:r w:rsidRPr="003A7D70">
        <w:rPr>
          <w:rFonts w:ascii="Times New Roman" w:eastAsia="Times New Roman" w:hAnsi="Times New Roman" w:cs="Times New Roman"/>
          <w:color w:val="000000"/>
          <w:sz w:val="24"/>
          <w:szCs w:val="24"/>
          <w:lang w:eastAsia="ru-RU"/>
        </w:rPr>
        <w:t>пеллет</w:t>
      </w:r>
      <w:proofErr w:type="spellEnd"/>
      <w:r w:rsidRPr="003A7D70">
        <w:rPr>
          <w:rFonts w:ascii="Times New Roman" w:eastAsia="Times New Roman" w:hAnsi="Times New Roman" w:cs="Times New Roman"/>
          <w:color w:val="000000"/>
          <w:sz w:val="24"/>
          <w:szCs w:val="24"/>
          <w:lang w:eastAsia="ru-RU"/>
        </w:rPr>
        <w:t xml:space="preserve"> мощностью 50 000 т в год. ОКВЭД – 02.20 лесозаготовки </w:t>
      </w:r>
      <w:proofErr w:type="gramStart"/>
      <w:r w:rsidRPr="003A7D70">
        <w:rPr>
          <w:rFonts w:ascii="Times New Roman" w:eastAsia="Times New Roman" w:hAnsi="Times New Roman" w:cs="Times New Roman"/>
          <w:color w:val="000000"/>
          <w:sz w:val="24"/>
          <w:szCs w:val="24"/>
          <w:lang w:eastAsia="ru-RU"/>
        </w:rPr>
        <w:t>построен</w:t>
      </w:r>
      <w:proofErr w:type="gramEnd"/>
      <w:r w:rsidRPr="003A7D70">
        <w:rPr>
          <w:rFonts w:ascii="Times New Roman" w:eastAsia="Times New Roman" w:hAnsi="Times New Roman" w:cs="Times New Roman"/>
          <w:color w:val="000000"/>
          <w:sz w:val="24"/>
          <w:szCs w:val="24"/>
          <w:lang w:eastAsia="ru-RU"/>
        </w:rPr>
        <w:t>:</w:t>
      </w:r>
    </w:p>
    <w:p w:rsidR="003A7D70" w:rsidRPr="003A7D70" w:rsidRDefault="003A7D70" w:rsidP="00EC2A58">
      <w:pPr>
        <w:ind w:left="-567" w:firstLine="141"/>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 - Цех по изготовлению </w:t>
      </w:r>
      <w:proofErr w:type="spellStart"/>
      <w:r w:rsidRPr="003A7D70">
        <w:rPr>
          <w:rFonts w:ascii="Times New Roman" w:eastAsia="Times New Roman" w:hAnsi="Times New Roman" w:cs="Times New Roman"/>
          <w:color w:val="000000"/>
          <w:sz w:val="24"/>
          <w:szCs w:val="24"/>
          <w:lang w:eastAsia="ru-RU"/>
        </w:rPr>
        <w:t>оцилиндрованного</w:t>
      </w:r>
      <w:proofErr w:type="spellEnd"/>
      <w:r w:rsidRPr="003A7D70">
        <w:rPr>
          <w:rFonts w:ascii="Times New Roman" w:eastAsia="Times New Roman" w:hAnsi="Times New Roman" w:cs="Times New Roman"/>
          <w:color w:val="000000"/>
          <w:sz w:val="24"/>
          <w:szCs w:val="24"/>
          <w:lang w:eastAsia="ru-RU"/>
        </w:rPr>
        <w:t xml:space="preserve"> бревна, установлена финская линия </w:t>
      </w:r>
      <w:proofErr w:type="spellStart"/>
      <w:r w:rsidRPr="003A7D70">
        <w:rPr>
          <w:rFonts w:ascii="Times New Roman" w:eastAsia="Times New Roman" w:hAnsi="Times New Roman" w:cs="Times New Roman"/>
          <w:color w:val="000000"/>
          <w:sz w:val="24"/>
          <w:szCs w:val="24"/>
          <w:lang w:eastAsia="ru-RU"/>
        </w:rPr>
        <w:t>Раунтек</w:t>
      </w:r>
      <w:proofErr w:type="spellEnd"/>
      <w:r w:rsidRPr="003A7D70">
        <w:rPr>
          <w:rFonts w:ascii="Times New Roman" w:eastAsia="Times New Roman" w:hAnsi="Times New Roman" w:cs="Times New Roman"/>
          <w:color w:val="000000"/>
          <w:sz w:val="24"/>
          <w:szCs w:val="24"/>
          <w:lang w:eastAsia="ru-RU"/>
        </w:rPr>
        <w:t>, производительность 540 куб.м. в смену;</w:t>
      </w:r>
    </w:p>
    <w:p w:rsidR="003A7D70" w:rsidRPr="003A7D70" w:rsidRDefault="003A7D70" w:rsidP="00EC2A58">
      <w:pPr>
        <w:ind w:left="-567" w:firstLine="141"/>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Цех по распилу древесины (пилорама);</w:t>
      </w:r>
    </w:p>
    <w:p w:rsidR="003A7D70" w:rsidRPr="003A7D70" w:rsidRDefault="003A7D70" w:rsidP="00EC2A58">
      <w:pPr>
        <w:ind w:left="-567" w:firstLine="141"/>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Цех производства брикет, мощностью 15000 тонн в год, установлена датская линия Нельсон;</w:t>
      </w:r>
    </w:p>
    <w:p w:rsidR="003A7D70" w:rsidRPr="003A7D70" w:rsidRDefault="003A7D70" w:rsidP="00EC2A58">
      <w:pPr>
        <w:ind w:left="-567" w:firstLine="141"/>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 Цех </w:t>
      </w:r>
      <w:proofErr w:type="gramStart"/>
      <w:r w:rsidRPr="003A7D70">
        <w:rPr>
          <w:rFonts w:ascii="Times New Roman" w:eastAsia="Times New Roman" w:hAnsi="Times New Roman" w:cs="Times New Roman"/>
          <w:color w:val="000000"/>
          <w:sz w:val="24"/>
          <w:szCs w:val="24"/>
          <w:lang w:eastAsia="ru-RU"/>
        </w:rPr>
        <w:t>тонкой</w:t>
      </w:r>
      <w:proofErr w:type="gramEnd"/>
      <w:r w:rsidRPr="003A7D70">
        <w:rPr>
          <w:rFonts w:ascii="Times New Roman" w:eastAsia="Times New Roman" w:hAnsi="Times New Roman" w:cs="Times New Roman"/>
          <w:color w:val="000000"/>
          <w:sz w:val="24"/>
          <w:szCs w:val="24"/>
          <w:lang w:eastAsia="ru-RU"/>
        </w:rPr>
        <w:t xml:space="preserve"> </w:t>
      </w:r>
      <w:proofErr w:type="spellStart"/>
      <w:r w:rsidRPr="003A7D70">
        <w:rPr>
          <w:rFonts w:ascii="Times New Roman" w:eastAsia="Times New Roman" w:hAnsi="Times New Roman" w:cs="Times New Roman"/>
          <w:color w:val="000000"/>
          <w:sz w:val="24"/>
          <w:szCs w:val="24"/>
          <w:lang w:eastAsia="ru-RU"/>
        </w:rPr>
        <w:t>оцилиндровки</w:t>
      </w:r>
      <w:proofErr w:type="spellEnd"/>
      <w:r w:rsidRPr="003A7D70">
        <w:rPr>
          <w:rFonts w:ascii="Times New Roman" w:eastAsia="Times New Roman" w:hAnsi="Times New Roman" w:cs="Times New Roman"/>
          <w:color w:val="000000"/>
          <w:sz w:val="24"/>
          <w:szCs w:val="24"/>
          <w:lang w:eastAsia="ru-RU"/>
        </w:rPr>
        <w:t xml:space="preserve"> производительность 2500 куб.м. в месяц;</w:t>
      </w:r>
    </w:p>
    <w:p w:rsidR="003A7D70" w:rsidRPr="003A7D70" w:rsidRDefault="003A7D70" w:rsidP="00EC2A58">
      <w:pPr>
        <w:ind w:left="-567" w:firstLine="141"/>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Закуплена автотракторная техника (2 лесовоза, погрузчик, топливозаправщик, экскаватор, трактор МТЗ 82).</w:t>
      </w:r>
    </w:p>
    <w:p w:rsidR="003A7D70" w:rsidRPr="003A7D70" w:rsidRDefault="003A7D70" w:rsidP="00EC2A58">
      <w:pPr>
        <w:ind w:left="-567" w:firstLine="141"/>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В собственности у Инвестора находятся 2 </w:t>
      </w:r>
      <w:proofErr w:type="gramStart"/>
      <w:r w:rsidRPr="003A7D70">
        <w:rPr>
          <w:rFonts w:ascii="Times New Roman" w:eastAsia="Times New Roman" w:hAnsi="Times New Roman" w:cs="Times New Roman"/>
          <w:color w:val="000000"/>
          <w:sz w:val="24"/>
          <w:szCs w:val="24"/>
          <w:lang w:eastAsia="ru-RU"/>
        </w:rPr>
        <w:t>земельных</w:t>
      </w:r>
      <w:proofErr w:type="gramEnd"/>
      <w:r w:rsidRPr="003A7D70">
        <w:rPr>
          <w:rFonts w:ascii="Times New Roman" w:eastAsia="Times New Roman" w:hAnsi="Times New Roman" w:cs="Times New Roman"/>
          <w:color w:val="000000"/>
          <w:sz w:val="24"/>
          <w:szCs w:val="24"/>
          <w:lang w:eastAsia="ru-RU"/>
        </w:rPr>
        <w:t xml:space="preserve"> участка. </w:t>
      </w:r>
    </w:p>
    <w:p w:rsidR="003A7D70" w:rsidRPr="003A7D70" w:rsidRDefault="003A7D70" w:rsidP="00EC2A58">
      <w:pPr>
        <w:ind w:left="-567" w:firstLine="141"/>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Проект перепрофилировался на производство панельных домов  (вложено уже 20 млн</w:t>
      </w:r>
      <w:proofErr w:type="gramStart"/>
      <w:r w:rsidRPr="003A7D70">
        <w:rPr>
          <w:rFonts w:ascii="Times New Roman" w:eastAsia="Times New Roman" w:hAnsi="Times New Roman" w:cs="Times New Roman"/>
          <w:color w:val="000000"/>
          <w:sz w:val="24"/>
          <w:szCs w:val="24"/>
          <w:lang w:eastAsia="ru-RU"/>
        </w:rPr>
        <w:t>.р</w:t>
      </w:r>
      <w:proofErr w:type="gramEnd"/>
      <w:r w:rsidRPr="003A7D70">
        <w:rPr>
          <w:rFonts w:ascii="Times New Roman" w:eastAsia="Times New Roman" w:hAnsi="Times New Roman" w:cs="Times New Roman"/>
          <w:color w:val="000000"/>
          <w:sz w:val="24"/>
          <w:szCs w:val="24"/>
          <w:lang w:eastAsia="ru-RU"/>
        </w:rPr>
        <w:t xml:space="preserve">уб.), создано 35 рабочих мест. Уже изготовили 2 панельных домика </w:t>
      </w:r>
      <w:proofErr w:type="gramStart"/>
      <w:r w:rsidRPr="003A7D70">
        <w:rPr>
          <w:rFonts w:ascii="Times New Roman" w:eastAsia="Times New Roman" w:hAnsi="Times New Roman" w:cs="Times New Roman"/>
          <w:color w:val="000000"/>
          <w:sz w:val="24"/>
          <w:szCs w:val="24"/>
          <w:lang w:eastAsia="ru-RU"/>
        </w:rPr>
        <w:t xml:space="preserve">( </w:t>
      </w:r>
      <w:proofErr w:type="gramEnd"/>
      <w:r w:rsidRPr="003A7D70">
        <w:rPr>
          <w:rFonts w:ascii="Times New Roman" w:eastAsia="Times New Roman" w:hAnsi="Times New Roman" w:cs="Times New Roman"/>
          <w:color w:val="000000"/>
          <w:sz w:val="24"/>
          <w:szCs w:val="24"/>
          <w:lang w:eastAsia="ru-RU"/>
        </w:rPr>
        <w:t>г. Санкт-Петербурга). Завозится материал для изготовления 30 панельных домиков для АО «</w:t>
      </w:r>
      <w:proofErr w:type="spellStart"/>
      <w:r w:rsidRPr="003A7D70">
        <w:rPr>
          <w:rFonts w:ascii="Times New Roman" w:eastAsia="Times New Roman" w:hAnsi="Times New Roman" w:cs="Times New Roman"/>
          <w:color w:val="000000"/>
          <w:sz w:val="24"/>
          <w:szCs w:val="24"/>
          <w:lang w:eastAsia="ru-RU"/>
        </w:rPr>
        <w:t>Асилан</w:t>
      </w:r>
      <w:proofErr w:type="spellEnd"/>
      <w:r w:rsidRPr="003A7D70">
        <w:rPr>
          <w:rFonts w:ascii="Times New Roman" w:eastAsia="Times New Roman" w:hAnsi="Times New Roman" w:cs="Times New Roman"/>
          <w:color w:val="000000"/>
          <w:sz w:val="24"/>
          <w:szCs w:val="24"/>
          <w:lang w:eastAsia="ru-RU"/>
        </w:rPr>
        <w:t xml:space="preserve">» в п. Шальский (установка планируется в мае месяце). </w:t>
      </w:r>
    </w:p>
    <w:p w:rsidR="003A7D70" w:rsidRPr="003A7D70" w:rsidRDefault="003A7D70" w:rsidP="00EC2A58">
      <w:pPr>
        <w:ind w:left="-567" w:firstLine="141"/>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Для местного населения изготавливается </w:t>
      </w:r>
      <w:proofErr w:type="gramStart"/>
      <w:r w:rsidRPr="003A7D70">
        <w:rPr>
          <w:rFonts w:ascii="Times New Roman" w:eastAsia="Times New Roman" w:hAnsi="Times New Roman" w:cs="Times New Roman"/>
          <w:color w:val="000000"/>
          <w:sz w:val="24"/>
          <w:szCs w:val="24"/>
          <w:lang w:eastAsia="ru-RU"/>
        </w:rPr>
        <w:t>древесный</w:t>
      </w:r>
      <w:proofErr w:type="gramEnd"/>
      <w:r w:rsidRPr="003A7D70">
        <w:rPr>
          <w:rFonts w:ascii="Times New Roman" w:eastAsia="Times New Roman" w:hAnsi="Times New Roman" w:cs="Times New Roman"/>
          <w:color w:val="000000"/>
          <w:sz w:val="24"/>
          <w:szCs w:val="24"/>
          <w:lang w:eastAsia="ru-RU"/>
        </w:rPr>
        <w:t xml:space="preserve"> </w:t>
      </w:r>
      <w:proofErr w:type="spellStart"/>
      <w:r w:rsidRPr="003A7D70">
        <w:rPr>
          <w:rFonts w:ascii="Times New Roman" w:eastAsia="Times New Roman" w:hAnsi="Times New Roman" w:cs="Times New Roman"/>
          <w:color w:val="000000"/>
          <w:sz w:val="24"/>
          <w:szCs w:val="24"/>
          <w:lang w:eastAsia="ru-RU"/>
        </w:rPr>
        <w:t>пеллет</w:t>
      </w:r>
      <w:proofErr w:type="spellEnd"/>
      <w:r w:rsidRPr="003A7D70">
        <w:rPr>
          <w:rFonts w:ascii="Times New Roman" w:eastAsia="Times New Roman" w:hAnsi="Times New Roman" w:cs="Times New Roman"/>
          <w:color w:val="000000"/>
          <w:sz w:val="24"/>
          <w:szCs w:val="24"/>
          <w:lang w:eastAsia="ru-RU"/>
        </w:rPr>
        <w:t xml:space="preserve">. </w:t>
      </w:r>
    </w:p>
    <w:p w:rsidR="003A7D70" w:rsidRPr="003A7D70" w:rsidRDefault="003A7D70" w:rsidP="00EC2A58">
      <w:pPr>
        <w:ind w:left="-567" w:firstLine="141"/>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xml:space="preserve">Также инвестор в сентябре запустил линию по изготовлению утеплителя </w:t>
      </w:r>
      <w:proofErr w:type="spellStart"/>
      <w:r w:rsidRPr="003A7D70">
        <w:rPr>
          <w:rFonts w:ascii="Times New Roman" w:eastAsia="Times New Roman" w:hAnsi="Times New Roman" w:cs="Times New Roman"/>
          <w:color w:val="000000"/>
          <w:sz w:val="24"/>
          <w:szCs w:val="24"/>
          <w:lang w:eastAsia="ru-RU"/>
        </w:rPr>
        <w:t>пенополистирола</w:t>
      </w:r>
      <w:proofErr w:type="spellEnd"/>
      <w:r w:rsidRPr="003A7D70">
        <w:rPr>
          <w:rFonts w:ascii="Times New Roman" w:eastAsia="Times New Roman" w:hAnsi="Times New Roman" w:cs="Times New Roman"/>
          <w:color w:val="000000"/>
          <w:sz w:val="24"/>
          <w:szCs w:val="24"/>
          <w:lang w:eastAsia="ru-RU"/>
        </w:rPr>
        <w:t xml:space="preserve"> (в месяц 1000 куб. готовой продукции). Изготовили 5 тыс. кубов готовой продукции. </w:t>
      </w:r>
    </w:p>
    <w:p w:rsidR="003A7D70" w:rsidRPr="003A7D70" w:rsidRDefault="003A7D70" w:rsidP="00EC2A58">
      <w:pPr>
        <w:ind w:left="-567"/>
        <w:rPr>
          <w:rFonts w:ascii="Calibri" w:eastAsia="Times New Roman" w:hAnsi="Calibri" w:cs="Times New Roman"/>
          <w:lang w:eastAsia="ru-RU"/>
        </w:rPr>
      </w:pPr>
      <w:r w:rsidRPr="003A7D70">
        <w:rPr>
          <w:rFonts w:ascii="Times New Roman" w:eastAsia="Times New Roman" w:hAnsi="Times New Roman" w:cs="Times New Roman"/>
          <w:b/>
          <w:bCs/>
          <w:color w:val="000000"/>
          <w:sz w:val="24"/>
          <w:szCs w:val="24"/>
          <w:lang w:eastAsia="ru-RU"/>
        </w:rPr>
        <w:t>        6. АО “</w:t>
      </w:r>
      <w:proofErr w:type="spellStart"/>
      <w:r w:rsidRPr="003A7D70">
        <w:rPr>
          <w:rFonts w:ascii="Times New Roman" w:eastAsia="Times New Roman" w:hAnsi="Times New Roman" w:cs="Times New Roman"/>
          <w:b/>
          <w:bCs/>
          <w:color w:val="000000"/>
          <w:sz w:val="24"/>
          <w:szCs w:val="24"/>
          <w:lang w:eastAsia="ru-RU"/>
        </w:rPr>
        <w:t>Асилан</w:t>
      </w:r>
      <w:proofErr w:type="spellEnd"/>
      <w:r w:rsidRPr="003A7D70">
        <w:rPr>
          <w:rFonts w:ascii="Times New Roman" w:eastAsia="Times New Roman" w:hAnsi="Times New Roman" w:cs="Times New Roman"/>
          <w:b/>
          <w:bCs/>
          <w:color w:val="000000"/>
          <w:sz w:val="24"/>
          <w:szCs w:val="24"/>
          <w:lang w:eastAsia="ru-RU"/>
        </w:rPr>
        <w:t>” инвестиционный проект «Гостевая база «Шальский»</w:t>
      </w:r>
      <w:r w:rsidRPr="003A7D70">
        <w:rPr>
          <w:rFonts w:ascii="Times New Roman" w:eastAsia="Times New Roman" w:hAnsi="Times New Roman" w:cs="Times New Roman"/>
          <w:color w:val="000000"/>
          <w:sz w:val="24"/>
          <w:szCs w:val="24"/>
          <w:lang w:eastAsia="ru-RU"/>
        </w:rPr>
        <w:t xml:space="preserve"> Администрацией района </w:t>
      </w:r>
      <w:proofErr w:type="gramStart"/>
      <w:r w:rsidRPr="003A7D70">
        <w:rPr>
          <w:rFonts w:ascii="Times New Roman" w:eastAsia="Times New Roman" w:hAnsi="Times New Roman" w:cs="Times New Roman"/>
          <w:color w:val="000000"/>
          <w:sz w:val="24"/>
          <w:szCs w:val="24"/>
          <w:lang w:eastAsia="ru-RU"/>
        </w:rPr>
        <w:t>проведена работа по привлечению инвесторов на развитие туристического потенциала района достигнуты</w:t>
      </w:r>
      <w:proofErr w:type="gramEnd"/>
      <w:r w:rsidRPr="003A7D70">
        <w:rPr>
          <w:rFonts w:ascii="Times New Roman" w:eastAsia="Times New Roman" w:hAnsi="Times New Roman" w:cs="Times New Roman"/>
          <w:color w:val="000000"/>
          <w:sz w:val="24"/>
          <w:szCs w:val="24"/>
          <w:lang w:eastAsia="ru-RU"/>
        </w:rPr>
        <w:t xml:space="preserve"> соглашения с  компанией АО «</w:t>
      </w:r>
      <w:proofErr w:type="spellStart"/>
      <w:r w:rsidRPr="003A7D70">
        <w:rPr>
          <w:rFonts w:ascii="Times New Roman" w:eastAsia="Times New Roman" w:hAnsi="Times New Roman" w:cs="Times New Roman"/>
          <w:color w:val="000000"/>
          <w:sz w:val="24"/>
          <w:szCs w:val="24"/>
          <w:lang w:eastAsia="ru-RU"/>
        </w:rPr>
        <w:t>Асилан</w:t>
      </w:r>
      <w:proofErr w:type="spellEnd"/>
      <w:r w:rsidRPr="003A7D70">
        <w:rPr>
          <w:rFonts w:ascii="Times New Roman" w:eastAsia="Times New Roman" w:hAnsi="Times New Roman" w:cs="Times New Roman"/>
          <w:color w:val="000000"/>
          <w:sz w:val="24"/>
          <w:szCs w:val="24"/>
          <w:lang w:eastAsia="ru-RU"/>
        </w:rPr>
        <w:t xml:space="preserve">», Комплекс предполагается разместить в п. Шальский и </w:t>
      </w:r>
      <w:proofErr w:type="spellStart"/>
      <w:r w:rsidRPr="003A7D70">
        <w:rPr>
          <w:rFonts w:ascii="Times New Roman" w:eastAsia="Times New Roman" w:hAnsi="Times New Roman" w:cs="Times New Roman"/>
          <w:color w:val="000000"/>
          <w:sz w:val="24"/>
          <w:szCs w:val="24"/>
          <w:lang w:eastAsia="ru-RU"/>
        </w:rPr>
        <w:t>мкр</w:t>
      </w:r>
      <w:proofErr w:type="spellEnd"/>
      <w:r w:rsidRPr="003A7D70">
        <w:rPr>
          <w:rFonts w:ascii="Times New Roman" w:eastAsia="Times New Roman" w:hAnsi="Times New Roman" w:cs="Times New Roman"/>
          <w:color w:val="000000"/>
          <w:sz w:val="24"/>
          <w:szCs w:val="24"/>
          <w:lang w:eastAsia="ru-RU"/>
        </w:rPr>
        <w:t xml:space="preserve"> Ново-Стеклянное Пудожского муниципального района. Общая площадь территории туристического комплекса составляет 297462 кв.м. (29,7 га). Территория состоит из 5 земельных участков, расположенных в территориальной зоне «Р5. Зона туристических объектов» с категорией «Земли поселений (земли населенных пунктов)», видом разрешенного использования «Для размещения объектов (территорий) рекреационного назначения». Земельные участки предоставлены инвестору Проекта по договору аренды земельных участков  №12-м115 от 22.04.2022г., заключенным между Министерством имущественных и земельных отношений Республики Карелия и АО «АСИЛАН». </w:t>
      </w:r>
    </w:p>
    <w:p w:rsidR="003A7D70" w:rsidRPr="003A7D70" w:rsidRDefault="003A7D70" w:rsidP="00EC2A58">
      <w:pPr>
        <w:ind w:left="-567"/>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Результатом проекта является создание комплексного туристского продукта, основанного на заинтересованности туристов в выборе данной территории, как оптимальной для отдыха, спорта, улучшения состояния здоровья и приобретения новых впечатлений. Такой спрос будет способствовать достижению следующей цели - повышению туристической привлекательности территории, а затем и конечной цели проекта - увеличения туристического потока в Пудожский район и Республику Карелия в целом из других регионов России, стран ближнего и дальнего зарубежья. Немаловажным результатом будет являться повышение уровня культуры отдыха, благодаря созданию условий для устойчивого развития природной территории и сохранения объектов мирового наследия ЮНЕСКО путем создания организованного туризма.</w:t>
      </w:r>
    </w:p>
    <w:p w:rsidR="003A7D70" w:rsidRPr="003A7D70" w:rsidRDefault="003A7D70" w:rsidP="00EC2A58">
      <w:pPr>
        <w:ind w:left="-567"/>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В результате реализации данного проекта будет создано 50-75 новых рабочих мест (создано 5 рабочих мест).</w:t>
      </w:r>
    </w:p>
    <w:p w:rsidR="003A7D70" w:rsidRPr="003A7D70" w:rsidRDefault="003A7D70" w:rsidP="00EC2A58">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В ближайшее время планируется установка подстанции электросети, после ее подключения будут проводиться работы по установки панельных домов.</w:t>
      </w:r>
    </w:p>
    <w:p w:rsidR="003A7D70" w:rsidRPr="003A7D70" w:rsidRDefault="003A7D70" w:rsidP="00EC2A58">
      <w:pPr>
        <w:shd w:val="clear" w:color="auto" w:fill="FFFFFF"/>
        <w:ind w:left="-567" w:firstLine="720"/>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Срок реализации  инвестиционного проекта 2021-2027 года.</w:t>
      </w:r>
    </w:p>
    <w:p w:rsidR="003A7D70" w:rsidRPr="003A7D70" w:rsidRDefault="003A7D70" w:rsidP="00EC2A58">
      <w:pPr>
        <w:shd w:val="clear" w:color="auto" w:fill="FFFFFF"/>
        <w:ind w:left="-567" w:firstLine="720"/>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Вложено уже 15 млн. руб. в проектирование инвестиционного проекта. На сегодняшний заключен договор с ООО «</w:t>
      </w:r>
      <w:proofErr w:type="spellStart"/>
      <w:r w:rsidRPr="003A7D70">
        <w:rPr>
          <w:rFonts w:ascii="Times New Roman" w:eastAsia="Times New Roman" w:hAnsi="Times New Roman" w:cs="Times New Roman"/>
          <w:color w:val="000000"/>
          <w:sz w:val="24"/>
          <w:szCs w:val="24"/>
          <w:lang w:eastAsia="ru-RU"/>
        </w:rPr>
        <w:t>Гринэнерджи</w:t>
      </w:r>
      <w:proofErr w:type="spellEnd"/>
      <w:r w:rsidRPr="003A7D70">
        <w:rPr>
          <w:rFonts w:ascii="Times New Roman" w:eastAsia="Times New Roman" w:hAnsi="Times New Roman" w:cs="Times New Roman"/>
          <w:color w:val="000000"/>
          <w:sz w:val="24"/>
          <w:szCs w:val="24"/>
          <w:lang w:eastAsia="ru-RU"/>
        </w:rPr>
        <w:t xml:space="preserve"> Пудож»   на строительство 30 панельных домиков.</w:t>
      </w:r>
    </w:p>
    <w:p w:rsidR="003A7D70" w:rsidRPr="003A7D70" w:rsidRDefault="003A7D70" w:rsidP="00EC2A58">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b/>
          <w:bCs/>
          <w:sz w:val="24"/>
          <w:szCs w:val="24"/>
          <w:lang w:eastAsia="ru-RU"/>
        </w:rPr>
        <w:t>7. Парк туризма и отдых</w:t>
      </w:r>
      <w:proofErr w:type="gramStart"/>
      <w:r w:rsidRPr="003A7D70">
        <w:rPr>
          <w:rFonts w:ascii="Times New Roman" w:eastAsia="Times New Roman" w:hAnsi="Times New Roman" w:cs="Times New Roman"/>
          <w:b/>
          <w:bCs/>
          <w:sz w:val="24"/>
          <w:szCs w:val="24"/>
          <w:lang w:eastAsia="ru-RU"/>
        </w:rPr>
        <w:t>а ООО</w:t>
      </w:r>
      <w:proofErr w:type="gramEnd"/>
      <w:r w:rsidRPr="003A7D70">
        <w:rPr>
          <w:rFonts w:ascii="Times New Roman" w:eastAsia="Times New Roman" w:hAnsi="Times New Roman" w:cs="Times New Roman"/>
          <w:b/>
          <w:bCs/>
          <w:sz w:val="24"/>
          <w:szCs w:val="24"/>
          <w:lang w:eastAsia="ru-RU"/>
        </w:rPr>
        <w:t xml:space="preserve"> "ШАЛА в ШАЛЕ", проект находится в стадии подписания.</w:t>
      </w:r>
    </w:p>
    <w:p w:rsidR="003A7D70" w:rsidRPr="003A7D70" w:rsidRDefault="003A7D70" w:rsidP="00EC2A58">
      <w:pPr>
        <w:shd w:val="clear" w:color="auto" w:fill="FFFFFF"/>
        <w:ind w:left="-567"/>
        <w:rPr>
          <w:rFonts w:ascii="Calibri" w:eastAsia="Times New Roman" w:hAnsi="Calibri" w:cs="Times New Roman"/>
          <w:lang w:eastAsia="ru-RU"/>
        </w:rPr>
      </w:pPr>
      <w:proofErr w:type="gramStart"/>
      <w:r w:rsidRPr="003A7D70">
        <w:rPr>
          <w:rFonts w:ascii="Times New Roman" w:eastAsia="Times New Roman" w:hAnsi="Times New Roman" w:cs="Times New Roman"/>
          <w:sz w:val="24"/>
          <w:szCs w:val="24"/>
          <w:lang w:eastAsia="ru-RU"/>
        </w:rPr>
        <w:t xml:space="preserve">Цель проекта - строительство современного Парка Туризма и Отдыха на берегу озера </w:t>
      </w:r>
      <w:proofErr w:type="spellStart"/>
      <w:r w:rsidRPr="003A7D70">
        <w:rPr>
          <w:rFonts w:ascii="Times New Roman" w:eastAsia="Times New Roman" w:hAnsi="Times New Roman" w:cs="Times New Roman"/>
          <w:sz w:val="24"/>
          <w:szCs w:val="24"/>
          <w:lang w:eastAsia="ru-RU"/>
        </w:rPr>
        <w:t>Онего</w:t>
      </w:r>
      <w:proofErr w:type="spellEnd"/>
      <w:r w:rsidRPr="003A7D70">
        <w:rPr>
          <w:rFonts w:ascii="Times New Roman" w:eastAsia="Times New Roman" w:hAnsi="Times New Roman" w:cs="Times New Roman"/>
          <w:sz w:val="24"/>
          <w:szCs w:val="24"/>
          <w:lang w:eastAsia="ru-RU"/>
        </w:rPr>
        <w:t xml:space="preserve"> (планируемое место расположения п. Шальский (Шала).</w:t>
      </w:r>
      <w:proofErr w:type="gramEnd"/>
      <w:r w:rsidRPr="003A7D70">
        <w:rPr>
          <w:rFonts w:ascii="Times New Roman" w:eastAsia="Times New Roman" w:hAnsi="Times New Roman" w:cs="Times New Roman"/>
          <w:sz w:val="24"/>
          <w:szCs w:val="24"/>
          <w:lang w:eastAsia="ru-RU"/>
        </w:rPr>
        <w:t xml:space="preserve"> Открытие парка даст возможность гостям наслаждаться красотами природы Карелии без вреда окружающей среде, развить и научить отдыхать туристов культурно, в комфорте. Тем самым сократится </w:t>
      </w:r>
      <w:proofErr w:type="spellStart"/>
      <w:r w:rsidRPr="003A7D70">
        <w:rPr>
          <w:rFonts w:ascii="Times New Roman" w:eastAsia="Times New Roman" w:hAnsi="Times New Roman" w:cs="Times New Roman"/>
          <w:sz w:val="24"/>
          <w:szCs w:val="24"/>
          <w:lang w:eastAsia="ru-RU"/>
        </w:rPr>
        <w:t>колиичество</w:t>
      </w:r>
      <w:proofErr w:type="spellEnd"/>
      <w:r w:rsidRPr="003A7D70">
        <w:rPr>
          <w:rFonts w:ascii="Times New Roman" w:eastAsia="Times New Roman" w:hAnsi="Times New Roman" w:cs="Times New Roman"/>
          <w:sz w:val="24"/>
          <w:szCs w:val="24"/>
          <w:lang w:eastAsia="ru-RU"/>
        </w:rPr>
        <w:t xml:space="preserve"> отдыхающих "дикарем", снизится появление новых очагов свалок мусора в данном районе, снизить образование пожароопасных ситуаций. В целом парк покажет пример подражания для отдыхающих.</w:t>
      </w:r>
    </w:p>
    <w:p w:rsidR="003A7D70" w:rsidRPr="003A7D70" w:rsidRDefault="003A7D70" w:rsidP="00EC2A58">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Срок реализации проекта - 7 лет. </w:t>
      </w:r>
    </w:p>
    <w:p w:rsidR="003A7D70" w:rsidRPr="003A7D70" w:rsidRDefault="003A7D70" w:rsidP="00EC2A58">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Стоимость проекта - 250 млн. руб.</w:t>
      </w:r>
    </w:p>
    <w:p w:rsidR="003A7D70" w:rsidRPr="003A7D70" w:rsidRDefault="003A7D70" w:rsidP="00EC2A58">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Планируемое количество новых рабочих мест - 21 место.</w:t>
      </w:r>
    </w:p>
    <w:p w:rsidR="003A7D70" w:rsidRPr="003A7D70" w:rsidRDefault="003A7D70" w:rsidP="00EC2A58">
      <w:pPr>
        <w:shd w:val="clear" w:color="auto" w:fill="FFFFFF"/>
        <w:ind w:left="-567"/>
        <w:rPr>
          <w:rFonts w:ascii="Calibri" w:eastAsia="Times New Roman" w:hAnsi="Calibri" w:cs="Times New Roman"/>
          <w:lang w:eastAsia="ru-RU"/>
        </w:rPr>
      </w:pPr>
      <w:proofErr w:type="gramStart"/>
      <w:r w:rsidRPr="003A7D70">
        <w:rPr>
          <w:rFonts w:ascii="Times New Roman" w:eastAsia="Times New Roman" w:hAnsi="Times New Roman" w:cs="Times New Roman"/>
          <w:sz w:val="24"/>
          <w:szCs w:val="24"/>
          <w:lang w:eastAsia="ru-RU"/>
        </w:rPr>
        <w:t xml:space="preserve">В парке планируется разместить 18 домов (6 домов бетон/газобетон, 12 домов каркасного исполнения) с полной инфраструктурой для туризма и отдыха, 3 дома для проживания обслуживающего персонала, конюшню и технические сооружения, строительство </w:t>
      </w:r>
      <w:proofErr w:type="spellStart"/>
      <w:r w:rsidRPr="003A7D70">
        <w:rPr>
          <w:rFonts w:ascii="Times New Roman" w:eastAsia="Times New Roman" w:hAnsi="Times New Roman" w:cs="Times New Roman"/>
          <w:sz w:val="24"/>
          <w:szCs w:val="24"/>
          <w:lang w:eastAsia="ru-RU"/>
        </w:rPr>
        <w:t>минитрассы</w:t>
      </w:r>
      <w:proofErr w:type="spellEnd"/>
      <w:r w:rsidRPr="003A7D70">
        <w:rPr>
          <w:rFonts w:ascii="Times New Roman" w:eastAsia="Times New Roman" w:hAnsi="Times New Roman" w:cs="Times New Roman"/>
          <w:sz w:val="24"/>
          <w:szCs w:val="24"/>
          <w:lang w:eastAsia="ru-RU"/>
        </w:rPr>
        <w:t xml:space="preserve"> для электрических </w:t>
      </w:r>
      <w:proofErr w:type="spellStart"/>
      <w:r w:rsidRPr="003A7D70">
        <w:rPr>
          <w:rFonts w:ascii="Times New Roman" w:eastAsia="Times New Roman" w:hAnsi="Times New Roman" w:cs="Times New Roman"/>
          <w:sz w:val="24"/>
          <w:szCs w:val="24"/>
          <w:lang w:eastAsia="ru-RU"/>
        </w:rPr>
        <w:t>квадрациклов</w:t>
      </w:r>
      <w:proofErr w:type="spellEnd"/>
      <w:r w:rsidRPr="003A7D70">
        <w:rPr>
          <w:rFonts w:ascii="Times New Roman" w:eastAsia="Times New Roman" w:hAnsi="Times New Roman" w:cs="Times New Roman"/>
          <w:sz w:val="24"/>
          <w:szCs w:val="24"/>
          <w:lang w:eastAsia="ru-RU"/>
        </w:rPr>
        <w:t xml:space="preserve"> и велосипедов, размещение по территории </w:t>
      </w:r>
      <w:proofErr w:type="spellStart"/>
      <w:r w:rsidRPr="003A7D70">
        <w:rPr>
          <w:rFonts w:ascii="Times New Roman" w:eastAsia="Times New Roman" w:hAnsi="Times New Roman" w:cs="Times New Roman"/>
          <w:sz w:val="24"/>
          <w:szCs w:val="24"/>
          <w:lang w:eastAsia="ru-RU"/>
        </w:rPr>
        <w:t>гриль-домиков</w:t>
      </w:r>
      <w:proofErr w:type="spellEnd"/>
      <w:r w:rsidRPr="003A7D70">
        <w:rPr>
          <w:rFonts w:ascii="Times New Roman" w:eastAsia="Times New Roman" w:hAnsi="Times New Roman" w:cs="Times New Roman"/>
          <w:sz w:val="24"/>
          <w:szCs w:val="24"/>
          <w:lang w:eastAsia="ru-RU"/>
        </w:rPr>
        <w:t xml:space="preserve">, беседок, скамеек, качелей, детской площадки, строительство оборудованной стоянки для </w:t>
      </w:r>
      <w:proofErr w:type="spellStart"/>
      <w:r w:rsidRPr="003A7D70">
        <w:rPr>
          <w:rFonts w:ascii="Times New Roman" w:eastAsia="Times New Roman" w:hAnsi="Times New Roman" w:cs="Times New Roman"/>
          <w:sz w:val="24"/>
          <w:szCs w:val="24"/>
          <w:lang w:eastAsia="ru-RU"/>
        </w:rPr>
        <w:t>автокемперов</w:t>
      </w:r>
      <w:proofErr w:type="spellEnd"/>
      <w:r w:rsidRPr="003A7D70">
        <w:rPr>
          <w:rFonts w:ascii="Times New Roman" w:eastAsia="Times New Roman" w:hAnsi="Times New Roman" w:cs="Times New Roman"/>
          <w:sz w:val="24"/>
          <w:szCs w:val="24"/>
          <w:lang w:eastAsia="ru-RU"/>
        </w:rPr>
        <w:t>, строительство навеса для просмотра фильмов на свежем воздухе</w:t>
      </w:r>
      <w:proofErr w:type="gramEnd"/>
      <w:r w:rsidRPr="003A7D70">
        <w:rPr>
          <w:rFonts w:ascii="Times New Roman" w:eastAsia="Times New Roman" w:hAnsi="Times New Roman" w:cs="Times New Roman"/>
          <w:sz w:val="24"/>
          <w:szCs w:val="24"/>
          <w:lang w:eastAsia="ru-RU"/>
        </w:rPr>
        <w:t xml:space="preserve"> с </w:t>
      </w:r>
      <w:proofErr w:type="spellStart"/>
      <w:r w:rsidRPr="003A7D70">
        <w:rPr>
          <w:rFonts w:ascii="Times New Roman" w:eastAsia="Times New Roman" w:hAnsi="Times New Roman" w:cs="Times New Roman"/>
          <w:sz w:val="24"/>
          <w:szCs w:val="24"/>
          <w:lang w:eastAsia="ru-RU"/>
        </w:rPr>
        <w:t>кинопроектом</w:t>
      </w:r>
      <w:proofErr w:type="spellEnd"/>
      <w:r w:rsidRPr="003A7D70">
        <w:rPr>
          <w:rFonts w:ascii="Times New Roman" w:eastAsia="Times New Roman" w:hAnsi="Times New Roman" w:cs="Times New Roman"/>
          <w:sz w:val="24"/>
          <w:szCs w:val="24"/>
          <w:lang w:eastAsia="ru-RU"/>
        </w:rPr>
        <w:t xml:space="preserve"> и танцев в летний период, строительство теннисного корта/поля для мини футбола летом, катка зимой, устройство веревочного парка. Приобретение инвентаря для зимних и летних   видов развлечений, а также техники для активного отдыха: </w:t>
      </w:r>
      <w:proofErr w:type="spellStart"/>
      <w:r w:rsidRPr="003A7D70">
        <w:rPr>
          <w:rFonts w:ascii="Times New Roman" w:eastAsia="Times New Roman" w:hAnsi="Times New Roman" w:cs="Times New Roman"/>
          <w:sz w:val="24"/>
          <w:szCs w:val="24"/>
          <w:lang w:eastAsia="ru-RU"/>
        </w:rPr>
        <w:t>квадроциклов</w:t>
      </w:r>
      <w:proofErr w:type="spellEnd"/>
      <w:r w:rsidRPr="003A7D70">
        <w:rPr>
          <w:rFonts w:ascii="Times New Roman" w:eastAsia="Times New Roman" w:hAnsi="Times New Roman" w:cs="Times New Roman"/>
          <w:sz w:val="24"/>
          <w:szCs w:val="24"/>
          <w:lang w:eastAsia="ru-RU"/>
        </w:rPr>
        <w:t xml:space="preserve">, </w:t>
      </w:r>
      <w:proofErr w:type="spellStart"/>
      <w:r w:rsidRPr="003A7D70">
        <w:rPr>
          <w:rFonts w:ascii="Times New Roman" w:eastAsia="Times New Roman" w:hAnsi="Times New Roman" w:cs="Times New Roman"/>
          <w:sz w:val="24"/>
          <w:szCs w:val="24"/>
          <w:lang w:eastAsia="ru-RU"/>
        </w:rPr>
        <w:t>гидроциклов</w:t>
      </w:r>
      <w:proofErr w:type="spellEnd"/>
      <w:r w:rsidRPr="003A7D70">
        <w:rPr>
          <w:rFonts w:ascii="Times New Roman" w:eastAsia="Times New Roman" w:hAnsi="Times New Roman" w:cs="Times New Roman"/>
          <w:sz w:val="24"/>
          <w:szCs w:val="24"/>
          <w:lang w:eastAsia="ru-RU"/>
        </w:rPr>
        <w:t xml:space="preserve">, снегоходов, велосипедов, байдарок, </w:t>
      </w:r>
      <w:proofErr w:type="spellStart"/>
      <w:r w:rsidRPr="003A7D70">
        <w:rPr>
          <w:rFonts w:ascii="Times New Roman" w:eastAsia="Times New Roman" w:hAnsi="Times New Roman" w:cs="Times New Roman"/>
          <w:sz w:val="24"/>
          <w:szCs w:val="24"/>
          <w:lang w:eastAsia="ru-RU"/>
        </w:rPr>
        <w:t>сапбордов</w:t>
      </w:r>
      <w:proofErr w:type="spellEnd"/>
      <w:r w:rsidRPr="003A7D70">
        <w:rPr>
          <w:rFonts w:ascii="Times New Roman" w:eastAsia="Times New Roman" w:hAnsi="Times New Roman" w:cs="Times New Roman"/>
          <w:sz w:val="24"/>
          <w:szCs w:val="24"/>
          <w:lang w:eastAsia="ru-RU"/>
        </w:rPr>
        <w:t xml:space="preserve">, катера и вездехода. Для данного проекта </w:t>
      </w:r>
      <w:proofErr w:type="gramStart"/>
      <w:r w:rsidRPr="003A7D70">
        <w:rPr>
          <w:rFonts w:ascii="Times New Roman" w:eastAsia="Times New Roman" w:hAnsi="Times New Roman" w:cs="Times New Roman"/>
          <w:sz w:val="24"/>
          <w:szCs w:val="24"/>
          <w:lang w:eastAsia="ru-RU"/>
        </w:rPr>
        <w:t>сформированы</w:t>
      </w:r>
      <w:proofErr w:type="gramEnd"/>
      <w:r w:rsidRPr="003A7D70">
        <w:rPr>
          <w:rFonts w:ascii="Times New Roman" w:eastAsia="Times New Roman" w:hAnsi="Times New Roman" w:cs="Times New Roman"/>
          <w:sz w:val="24"/>
          <w:szCs w:val="24"/>
          <w:lang w:eastAsia="ru-RU"/>
        </w:rPr>
        <w:t xml:space="preserve"> 3 земельных участка.</w:t>
      </w:r>
    </w:p>
    <w:p w:rsidR="003A7D70" w:rsidRPr="003A7D70" w:rsidRDefault="003A7D70" w:rsidP="00EC2A58">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color w:val="000000"/>
          <w:sz w:val="24"/>
          <w:szCs w:val="24"/>
          <w:lang w:eastAsia="ru-RU"/>
        </w:rPr>
        <w:t> </w:t>
      </w:r>
      <w:r w:rsidRPr="003A7D70">
        <w:rPr>
          <w:rFonts w:ascii="Times New Roman" w:eastAsia="Times New Roman" w:hAnsi="Times New Roman" w:cs="Times New Roman"/>
          <w:sz w:val="24"/>
          <w:szCs w:val="24"/>
          <w:lang w:eastAsia="ru-RU"/>
        </w:rPr>
        <w:t>Администрацией проведена работа по привлечению инвесторов, поставлено на учет 34 участка общей площадью 5417,9 га из них:</w:t>
      </w:r>
    </w:p>
    <w:p w:rsidR="003A7D70" w:rsidRPr="003A7D70" w:rsidRDefault="003A7D70" w:rsidP="00EC2A58">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 xml:space="preserve">- </w:t>
      </w:r>
      <w:proofErr w:type="gramStart"/>
      <w:r w:rsidRPr="003A7D70">
        <w:rPr>
          <w:rFonts w:ascii="Times New Roman" w:eastAsia="Times New Roman" w:hAnsi="Times New Roman" w:cs="Times New Roman"/>
          <w:sz w:val="24"/>
          <w:szCs w:val="24"/>
          <w:lang w:eastAsia="ru-RU"/>
        </w:rPr>
        <w:t>под</w:t>
      </w:r>
      <w:proofErr w:type="gramEnd"/>
      <w:r w:rsidRPr="003A7D70">
        <w:rPr>
          <w:rFonts w:ascii="Times New Roman" w:eastAsia="Times New Roman" w:hAnsi="Times New Roman" w:cs="Times New Roman"/>
          <w:sz w:val="24"/>
          <w:szCs w:val="24"/>
          <w:lang w:eastAsia="ru-RU"/>
        </w:rPr>
        <w:t xml:space="preserve"> с/</w:t>
      </w:r>
      <w:proofErr w:type="spellStart"/>
      <w:r w:rsidRPr="003A7D70">
        <w:rPr>
          <w:rFonts w:ascii="Times New Roman" w:eastAsia="Times New Roman" w:hAnsi="Times New Roman" w:cs="Times New Roman"/>
          <w:sz w:val="24"/>
          <w:szCs w:val="24"/>
          <w:lang w:eastAsia="ru-RU"/>
        </w:rPr>
        <w:t>х</w:t>
      </w:r>
      <w:proofErr w:type="spellEnd"/>
      <w:r w:rsidRPr="003A7D70">
        <w:rPr>
          <w:rFonts w:ascii="Times New Roman" w:eastAsia="Times New Roman" w:hAnsi="Times New Roman" w:cs="Times New Roman"/>
          <w:sz w:val="24"/>
          <w:szCs w:val="24"/>
          <w:lang w:eastAsia="ru-RU"/>
        </w:rPr>
        <w:t xml:space="preserve"> 19 </w:t>
      </w:r>
      <w:proofErr w:type="gramStart"/>
      <w:r w:rsidRPr="003A7D70">
        <w:rPr>
          <w:rFonts w:ascii="Times New Roman" w:eastAsia="Times New Roman" w:hAnsi="Times New Roman" w:cs="Times New Roman"/>
          <w:sz w:val="24"/>
          <w:szCs w:val="24"/>
          <w:lang w:eastAsia="ru-RU"/>
        </w:rPr>
        <w:t>участков</w:t>
      </w:r>
      <w:proofErr w:type="gramEnd"/>
      <w:r w:rsidRPr="003A7D70">
        <w:rPr>
          <w:rFonts w:ascii="Times New Roman" w:eastAsia="Times New Roman" w:hAnsi="Times New Roman" w:cs="Times New Roman"/>
          <w:sz w:val="24"/>
          <w:szCs w:val="24"/>
          <w:lang w:eastAsia="ru-RU"/>
        </w:rPr>
        <w:t xml:space="preserve"> 5348,2 га;</w:t>
      </w:r>
    </w:p>
    <w:p w:rsidR="003A7D70" w:rsidRPr="003A7D70" w:rsidRDefault="003A7D70" w:rsidP="00EC2A58">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-под туризм 3 участков 4,8 га;</w:t>
      </w:r>
    </w:p>
    <w:p w:rsidR="003A7D70" w:rsidRPr="003A7D70" w:rsidRDefault="003A7D70" w:rsidP="00EC2A58">
      <w:pPr>
        <w:shd w:val="clear" w:color="auto" w:fill="FFFFFF"/>
        <w:ind w:left="-567"/>
        <w:rPr>
          <w:rFonts w:ascii="Calibri" w:eastAsia="Times New Roman" w:hAnsi="Calibri" w:cs="Times New Roman"/>
          <w:lang w:eastAsia="ru-RU"/>
        </w:rPr>
      </w:pPr>
      <w:r w:rsidRPr="003A7D70">
        <w:rPr>
          <w:rFonts w:ascii="Times New Roman" w:eastAsia="Times New Roman" w:hAnsi="Times New Roman" w:cs="Times New Roman"/>
          <w:sz w:val="24"/>
          <w:szCs w:val="24"/>
          <w:lang w:eastAsia="ru-RU"/>
        </w:rPr>
        <w:t>-под промышленность 12 участков 64,9 га.</w:t>
      </w:r>
    </w:p>
    <w:p w:rsidR="00EC2A58" w:rsidRDefault="003A7D70" w:rsidP="00EC2A58">
      <w:pPr>
        <w:shd w:val="clear" w:color="auto" w:fill="FFFFFF"/>
        <w:ind w:left="-567"/>
        <w:rPr>
          <w:rFonts w:ascii="Times New Roman" w:eastAsia="Times New Roman" w:hAnsi="Times New Roman" w:cs="Times New Roman"/>
          <w:sz w:val="24"/>
          <w:szCs w:val="24"/>
          <w:lang w:eastAsia="ru-RU"/>
        </w:rPr>
      </w:pPr>
      <w:r w:rsidRPr="003A7D70">
        <w:rPr>
          <w:rFonts w:ascii="Times New Roman" w:eastAsia="Times New Roman" w:hAnsi="Times New Roman" w:cs="Times New Roman"/>
          <w:sz w:val="24"/>
          <w:szCs w:val="24"/>
          <w:lang w:eastAsia="ru-RU"/>
        </w:rPr>
        <w:t>С двумя инвесторами заключены договора аренды земельных участков площадью 824,7 га под сельское хозяйство.</w:t>
      </w:r>
    </w:p>
    <w:p w:rsidR="00EC2A58" w:rsidRPr="00EC2A58" w:rsidRDefault="00EC2A58" w:rsidP="00EC2A58">
      <w:pPr>
        <w:shd w:val="clear" w:color="auto" w:fill="FFFFFF"/>
        <w:ind w:left="-567"/>
        <w:jc w:val="center"/>
        <w:rPr>
          <w:rFonts w:ascii="Times New Roman" w:eastAsia="Times New Roman" w:hAnsi="Times New Roman" w:cs="Times New Roman"/>
          <w:b/>
          <w:sz w:val="24"/>
          <w:szCs w:val="24"/>
          <w:lang w:eastAsia="ru-RU"/>
        </w:rPr>
      </w:pPr>
      <w:proofErr w:type="gramStart"/>
      <w:r w:rsidRPr="00EC2A58">
        <w:rPr>
          <w:rFonts w:ascii="Times New Roman" w:eastAsia="Times New Roman" w:hAnsi="Times New Roman" w:cs="Times New Roman"/>
          <w:b/>
          <w:sz w:val="24"/>
          <w:szCs w:val="24"/>
          <w:lang w:eastAsia="ru-RU"/>
        </w:rPr>
        <w:t>Программы</w:t>
      </w:r>
      <w:proofErr w:type="gramEnd"/>
      <w:r w:rsidRPr="00EC2A58">
        <w:rPr>
          <w:rFonts w:ascii="Times New Roman" w:eastAsia="Times New Roman" w:hAnsi="Times New Roman" w:cs="Times New Roman"/>
          <w:b/>
          <w:sz w:val="24"/>
          <w:szCs w:val="24"/>
          <w:lang w:eastAsia="ru-RU"/>
        </w:rPr>
        <w:t xml:space="preserve"> в которых</w:t>
      </w:r>
      <w:r>
        <w:rPr>
          <w:rFonts w:ascii="Times New Roman" w:eastAsia="Times New Roman" w:hAnsi="Times New Roman" w:cs="Times New Roman"/>
          <w:b/>
          <w:sz w:val="24"/>
          <w:szCs w:val="24"/>
          <w:lang w:eastAsia="ru-RU"/>
        </w:rPr>
        <w:t xml:space="preserve"> </w:t>
      </w:r>
      <w:r w:rsidRPr="00EC2A58">
        <w:rPr>
          <w:rFonts w:ascii="Times New Roman" w:eastAsia="Times New Roman" w:hAnsi="Times New Roman" w:cs="Times New Roman"/>
          <w:b/>
          <w:sz w:val="24"/>
          <w:szCs w:val="24"/>
          <w:lang w:eastAsia="ru-RU"/>
        </w:rPr>
        <w:t>участвовали в 2025 году.</w:t>
      </w:r>
    </w:p>
    <w:p w:rsidR="00EC2A58" w:rsidRDefault="00EC2A58" w:rsidP="00EC2A58">
      <w:pPr>
        <w:shd w:val="clear" w:color="auto" w:fill="FFFFFF"/>
        <w:ind w:left="-567"/>
        <w:rPr>
          <w:rFonts w:ascii="Times New Roman" w:eastAsia="Times New Roman" w:hAnsi="Times New Roman" w:cs="Times New Roman"/>
          <w:sz w:val="24"/>
          <w:szCs w:val="24"/>
          <w:lang w:eastAsia="ru-RU"/>
        </w:rPr>
      </w:pPr>
      <w:r w:rsidRPr="00EC2A58">
        <w:rPr>
          <w:rFonts w:ascii="Times New Roman" w:eastAsia="Times New Roman" w:hAnsi="Times New Roman" w:cs="Times New Roman"/>
          <w:b/>
          <w:bCs/>
          <w:sz w:val="24"/>
          <w:szCs w:val="24"/>
          <w:lang w:eastAsia="ru-RU"/>
        </w:rPr>
        <w:t xml:space="preserve">Комфортная городская среда: </w:t>
      </w:r>
      <w:r w:rsidRPr="00EC2A58">
        <w:rPr>
          <w:rFonts w:ascii="Times New Roman" w:eastAsia="Times New Roman" w:hAnsi="Times New Roman" w:cs="Times New Roman"/>
          <w:sz w:val="24"/>
          <w:szCs w:val="24"/>
          <w:lang w:eastAsia="ru-RU"/>
        </w:rPr>
        <w:t xml:space="preserve">В рамках реализации федерального проекта «Формирование комфортной городской среды» национального проекта «Жилье и городская среда» в 2025 году на территории Пудожского городского поселения реализован один проект, направленный на благоустройство общественной территории — парк «Летний сад» (2 этап). Выполнены работы: асфальтирование дорожек, асфальтирование сцены, установка малых архитектурных форм (скамейки со спинкой, изогнутые скамейки, урны), установка качели, организация </w:t>
      </w:r>
      <w:proofErr w:type="spellStart"/>
      <w:r w:rsidRPr="00EC2A58">
        <w:rPr>
          <w:rFonts w:ascii="Times New Roman" w:eastAsia="Times New Roman" w:hAnsi="Times New Roman" w:cs="Times New Roman"/>
          <w:sz w:val="24"/>
          <w:szCs w:val="24"/>
          <w:lang w:eastAsia="ru-RU"/>
        </w:rPr>
        <w:t>фотозоны</w:t>
      </w:r>
      <w:proofErr w:type="spellEnd"/>
      <w:r w:rsidRPr="00EC2A58">
        <w:rPr>
          <w:rFonts w:ascii="Times New Roman" w:eastAsia="Times New Roman" w:hAnsi="Times New Roman" w:cs="Times New Roman"/>
          <w:sz w:val="24"/>
          <w:szCs w:val="24"/>
          <w:lang w:eastAsia="ru-RU"/>
        </w:rPr>
        <w:t xml:space="preserve"> с подсветкой, </w:t>
      </w:r>
      <w:proofErr w:type="spellStart"/>
      <w:r w:rsidRPr="00EC2A58">
        <w:rPr>
          <w:rFonts w:ascii="Times New Roman" w:eastAsia="Times New Roman" w:hAnsi="Times New Roman" w:cs="Times New Roman"/>
          <w:sz w:val="24"/>
          <w:szCs w:val="24"/>
          <w:lang w:eastAsia="ru-RU"/>
        </w:rPr>
        <w:t>фотозоны</w:t>
      </w:r>
      <w:proofErr w:type="spellEnd"/>
      <w:r w:rsidRPr="00EC2A58">
        <w:rPr>
          <w:rFonts w:ascii="Times New Roman" w:eastAsia="Times New Roman" w:hAnsi="Times New Roman" w:cs="Times New Roman"/>
          <w:sz w:val="24"/>
          <w:szCs w:val="24"/>
          <w:lang w:eastAsia="ru-RU"/>
        </w:rPr>
        <w:t xml:space="preserve"> в виде сердца, установка дополнительных светильников освещения и камер видеонаблюдения. </w:t>
      </w:r>
      <w:r w:rsidRPr="00EC2A58">
        <w:rPr>
          <w:rFonts w:ascii="Times New Roman" w:eastAsia="Times New Roman" w:hAnsi="Times New Roman" w:cs="Times New Roman"/>
          <w:color w:val="000000"/>
          <w:sz w:val="24"/>
          <w:szCs w:val="24"/>
          <w:lang w:eastAsia="ru-RU"/>
        </w:rPr>
        <w:t xml:space="preserve">Стоимость  проекта составляет 4 004 660,92 тыс. рублей, подрядчик ООО «Дорожная компания». На 5 июня работы выполнены в полном объеме. </w:t>
      </w:r>
      <w:r w:rsidRPr="00EC2A58">
        <w:rPr>
          <w:rFonts w:ascii="Times New Roman" w:eastAsia="Times New Roman" w:hAnsi="Times New Roman" w:cs="Times New Roman"/>
          <w:sz w:val="24"/>
          <w:szCs w:val="24"/>
          <w:lang w:eastAsia="ru-RU"/>
        </w:rPr>
        <w:t xml:space="preserve">По итогам проведения голосования по отбору общественных территорий, подлежащих благоустройству в 2026 году в рамках реализации муниципальных программ, на единой федеральной платформе </w:t>
      </w:r>
      <w:proofErr w:type="spellStart"/>
      <w:r w:rsidRPr="00EC2A58">
        <w:rPr>
          <w:rFonts w:ascii="Times New Roman" w:eastAsia="Times New Roman" w:hAnsi="Times New Roman" w:cs="Times New Roman"/>
          <w:sz w:val="24"/>
          <w:szCs w:val="24"/>
          <w:lang w:eastAsia="ru-RU"/>
        </w:rPr>
        <w:t>za.gorodsreda.ru</w:t>
      </w:r>
      <w:proofErr w:type="spellEnd"/>
      <w:r w:rsidRPr="00EC2A58">
        <w:rPr>
          <w:rFonts w:ascii="Times New Roman" w:eastAsia="Times New Roman" w:hAnsi="Times New Roman" w:cs="Times New Roman"/>
          <w:sz w:val="24"/>
          <w:szCs w:val="24"/>
          <w:lang w:eastAsia="ru-RU"/>
        </w:rPr>
        <w:t xml:space="preserve"> и в соответствии с количеством   набранных голосов граждан, определить победителя для реализации в   2026   году - территория парка Летний сад (3 этап), который набрал 1229 голосов. </w:t>
      </w:r>
    </w:p>
    <w:p w:rsidR="00EC2A58" w:rsidRPr="00BB6B23" w:rsidRDefault="00EC2A58" w:rsidP="00EC2A58">
      <w:pPr>
        <w:shd w:val="clear" w:color="auto" w:fill="FFFFFF"/>
        <w:ind w:left="-567"/>
        <w:rPr>
          <w:rFonts w:ascii="Times New Roman" w:eastAsia="Times New Roman" w:hAnsi="Times New Roman" w:cs="Times New Roman"/>
          <w:color w:val="000000"/>
          <w:sz w:val="24"/>
          <w:szCs w:val="24"/>
          <w:lang w:eastAsia="ru-RU"/>
        </w:rPr>
      </w:pPr>
      <w:proofErr w:type="spellStart"/>
      <w:r w:rsidRPr="00EC2A58">
        <w:rPr>
          <w:rFonts w:ascii="Times New Roman" w:eastAsia="Times New Roman" w:hAnsi="Times New Roman" w:cs="Times New Roman"/>
          <w:color w:val="000000"/>
          <w:sz w:val="24"/>
          <w:szCs w:val="24"/>
          <w:lang w:eastAsia="ru-RU"/>
        </w:rPr>
        <w:t>Пяльмское</w:t>
      </w:r>
      <w:proofErr w:type="spellEnd"/>
      <w:r w:rsidRPr="00EC2A58">
        <w:rPr>
          <w:rFonts w:ascii="Times New Roman" w:eastAsia="Times New Roman" w:hAnsi="Times New Roman" w:cs="Times New Roman"/>
          <w:color w:val="000000"/>
          <w:sz w:val="24"/>
          <w:szCs w:val="24"/>
          <w:lang w:eastAsia="ru-RU"/>
        </w:rPr>
        <w:t xml:space="preserve"> СП: запланирована реализация проекта по благоустройству 1 общественной территории (ограждение детской игровой площадки), общая стоимость работ, которую </w:t>
      </w:r>
      <w:proofErr w:type="gramStart"/>
      <w:r w:rsidRPr="00EC2A58">
        <w:rPr>
          <w:rFonts w:ascii="Times New Roman" w:eastAsia="Times New Roman" w:hAnsi="Times New Roman" w:cs="Times New Roman"/>
          <w:color w:val="000000"/>
          <w:sz w:val="24"/>
          <w:szCs w:val="24"/>
          <w:lang w:eastAsia="ru-RU"/>
        </w:rPr>
        <w:t>планируется направить на благоустройство составляет</w:t>
      </w:r>
      <w:proofErr w:type="gramEnd"/>
      <w:r w:rsidRPr="00EC2A58">
        <w:rPr>
          <w:rFonts w:ascii="Times New Roman" w:eastAsia="Times New Roman" w:hAnsi="Times New Roman" w:cs="Times New Roman"/>
          <w:color w:val="000000"/>
          <w:sz w:val="24"/>
          <w:szCs w:val="24"/>
          <w:lang w:eastAsia="ru-RU"/>
        </w:rPr>
        <w:t xml:space="preserve"> 186 528,20 рублей. Подрядчик - ООО «Спорт М». По состоянию на 1 июля работы выполнены в полном объеме.</w:t>
      </w:r>
    </w:p>
    <w:p w:rsidR="00EC2A58" w:rsidRPr="00EC2A58" w:rsidRDefault="00EC2A58" w:rsidP="00EC2A58">
      <w:pPr>
        <w:ind w:left="-567" w:firstLine="708"/>
        <w:rPr>
          <w:rFonts w:ascii="Calibri" w:eastAsia="Times New Roman" w:hAnsi="Calibri" w:cs="Times New Roman"/>
          <w:sz w:val="24"/>
          <w:szCs w:val="24"/>
          <w:lang w:eastAsia="ru-RU"/>
        </w:rPr>
      </w:pPr>
      <w:proofErr w:type="spellStart"/>
      <w:r w:rsidRPr="00EC2A58">
        <w:rPr>
          <w:rFonts w:ascii="Times New Roman" w:eastAsia="Times New Roman" w:hAnsi="Times New Roman" w:cs="Times New Roman"/>
          <w:color w:val="000000"/>
          <w:sz w:val="24"/>
          <w:szCs w:val="24"/>
          <w:lang w:eastAsia="ru-RU"/>
        </w:rPr>
        <w:t>Шальское</w:t>
      </w:r>
      <w:proofErr w:type="spellEnd"/>
      <w:r w:rsidRPr="00EC2A58">
        <w:rPr>
          <w:rFonts w:ascii="Times New Roman" w:eastAsia="Times New Roman" w:hAnsi="Times New Roman" w:cs="Times New Roman"/>
          <w:color w:val="000000"/>
          <w:sz w:val="24"/>
          <w:szCs w:val="24"/>
          <w:lang w:eastAsia="ru-RU"/>
        </w:rPr>
        <w:t xml:space="preserve"> СП: запланирована реализация проекта по благоустройству 1 дворовой территории, общая стоимость работ, которую </w:t>
      </w:r>
      <w:proofErr w:type="gramStart"/>
      <w:r w:rsidRPr="00EC2A58">
        <w:rPr>
          <w:rFonts w:ascii="Times New Roman" w:eastAsia="Times New Roman" w:hAnsi="Times New Roman" w:cs="Times New Roman"/>
          <w:color w:val="000000"/>
          <w:sz w:val="24"/>
          <w:szCs w:val="24"/>
          <w:lang w:eastAsia="ru-RU"/>
        </w:rPr>
        <w:t>планируется направить на благоустройство составляет</w:t>
      </w:r>
      <w:proofErr w:type="gramEnd"/>
      <w:r w:rsidRPr="00EC2A58">
        <w:rPr>
          <w:rFonts w:ascii="Times New Roman" w:eastAsia="Times New Roman" w:hAnsi="Times New Roman" w:cs="Times New Roman"/>
          <w:color w:val="000000"/>
          <w:sz w:val="24"/>
          <w:szCs w:val="24"/>
          <w:lang w:eastAsia="ru-RU"/>
        </w:rPr>
        <w:t xml:space="preserve"> 336 787,44 тыс. рублей. По состоянию на 1 августа работы выполнены в полном объеме.</w:t>
      </w:r>
    </w:p>
    <w:p w:rsidR="00EC2A58" w:rsidRPr="00EC2A58" w:rsidRDefault="00EC2A58" w:rsidP="00BB6B23">
      <w:pPr>
        <w:ind w:left="-567" w:firstLine="567"/>
        <w:jc w:val="left"/>
        <w:rPr>
          <w:rFonts w:ascii="Calibri" w:eastAsia="Times New Roman" w:hAnsi="Calibri" w:cs="Times New Roman"/>
          <w:lang w:eastAsia="ru-RU"/>
        </w:rPr>
      </w:pPr>
      <w:r w:rsidRPr="00EC2A58">
        <w:rPr>
          <w:rFonts w:ascii="Times New Roman" w:eastAsia="Times New Roman" w:hAnsi="Times New Roman" w:cs="Times New Roman"/>
          <w:b/>
          <w:bCs/>
          <w:sz w:val="24"/>
          <w:szCs w:val="24"/>
          <w:lang w:eastAsia="ru-RU"/>
        </w:rPr>
        <w:t>Программа поддержки местных инициатив:</w:t>
      </w:r>
      <w:r w:rsidR="00BB6B23">
        <w:rPr>
          <w:rFonts w:ascii="Times New Roman" w:eastAsia="Times New Roman" w:hAnsi="Times New Roman" w:cs="Times New Roman"/>
          <w:b/>
          <w:bCs/>
          <w:sz w:val="24"/>
          <w:szCs w:val="24"/>
          <w:lang w:eastAsia="ru-RU"/>
        </w:rPr>
        <w:t xml:space="preserve"> </w:t>
      </w:r>
      <w:r w:rsidRPr="00EC2A58">
        <w:rPr>
          <w:rFonts w:ascii="Times New Roman" w:eastAsia="Times New Roman" w:hAnsi="Times New Roman" w:cs="Times New Roman"/>
          <w:sz w:val="24"/>
          <w:szCs w:val="24"/>
          <w:lang w:eastAsia="ru-RU"/>
        </w:rPr>
        <w:t xml:space="preserve">На конкурсный отбор </w:t>
      </w:r>
      <w:r w:rsidR="00BB6B23">
        <w:rPr>
          <w:rFonts w:ascii="Times New Roman" w:eastAsia="Times New Roman" w:hAnsi="Times New Roman" w:cs="Times New Roman"/>
          <w:sz w:val="24"/>
          <w:szCs w:val="24"/>
          <w:lang w:eastAsia="ru-RU"/>
        </w:rPr>
        <w:t xml:space="preserve">в </w:t>
      </w:r>
      <w:r w:rsidRPr="00EC2A58">
        <w:rPr>
          <w:rFonts w:ascii="Times New Roman" w:eastAsia="Times New Roman" w:hAnsi="Times New Roman" w:cs="Times New Roman"/>
          <w:sz w:val="24"/>
          <w:szCs w:val="24"/>
          <w:lang w:eastAsia="ru-RU"/>
        </w:rPr>
        <w:t>2025 год</w:t>
      </w:r>
      <w:r w:rsidR="00BB6B23">
        <w:rPr>
          <w:rFonts w:ascii="Times New Roman" w:eastAsia="Times New Roman" w:hAnsi="Times New Roman" w:cs="Times New Roman"/>
          <w:sz w:val="24"/>
          <w:szCs w:val="24"/>
          <w:lang w:eastAsia="ru-RU"/>
        </w:rPr>
        <w:t>у</w:t>
      </w:r>
      <w:r w:rsidRPr="00EC2A58">
        <w:rPr>
          <w:rFonts w:ascii="Times New Roman" w:eastAsia="Times New Roman" w:hAnsi="Times New Roman" w:cs="Times New Roman"/>
          <w:sz w:val="24"/>
          <w:szCs w:val="24"/>
          <w:lang w:eastAsia="ru-RU"/>
        </w:rPr>
        <w:t xml:space="preserve"> было направлено 13 заявок (администрация Пудожского МО - 10, </w:t>
      </w:r>
      <w:proofErr w:type="spellStart"/>
      <w:r w:rsidRPr="00EC2A58">
        <w:rPr>
          <w:rFonts w:ascii="Times New Roman" w:eastAsia="Times New Roman" w:hAnsi="Times New Roman" w:cs="Times New Roman"/>
          <w:sz w:val="24"/>
          <w:szCs w:val="24"/>
          <w:lang w:eastAsia="ru-RU"/>
        </w:rPr>
        <w:t>Куганаволокское</w:t>
      </w:r>
      <w:proofErr w:type="spellEnd"/>
      <w:r w:rsidRPr="00EC2A58">
        <w:rPr>
          <w:rFonts w:ascii="Times New Roman" w:eastAsia="Times New Roman" w:hAnsi="Times New Roman" w:cs="Times New Roman"/>
          <w:sz w:val="24"/>
          <w:szCs w:val="24"/>
          <w:lang w:eastAsia="ru-RU"/>
        </w:rPr>
        <w:t xml:space="preserve"> СП, </w:t>
      </w:r>
      <w:proofErr w:type="spellStart"/>
      <w:r w:rsidRPr="00EC2A58">
        <w:rPr>
          <w:rFonts w:ascii="Times New Roman" w:eastAsia="Times New Roman" w:hAnsi="Times New Roman" w:cs="Times New Roman"/>
          <w:sz w:val="24"/>
          <w:szCs w:val="24"/>
          <w:lang w:eastAsia="ru-RU"/>
        </w:rPr>
        <w:t>Пяльмское</w:t>
      </w:r>
      <w:proofErr w:type="spellEnd"/>
      <w:r w:rsidRPr="00EC2A58">
        <w:rPr>
          <w:rFonts w:ascii="Times New Roman" w:eastAsia="Times New Roman" w:hAnsi="Times New Roman" w:cs="Times New Roman"/>
          <w:sz w:val="24"/>
          <w:szCs w:val="24"/>
          <w:lang w:eastAsia="ru-RU"/>
        </w:rPr>
        <w:t xml:space="preserve"> СП, </w:t>
      </w:r>
      <w:proofErr w:type="spellStart"/>
      <w:r w:rsidRPr="00EC2A58">
        <w:rPr>
          <w:rFonts w:ascii="Times New Roman" w:eastAsia="Times New Roman" w:hAnsi="Times New Roman" w:cs="Times New Roman"/>
          <w:sz w:val="24"/>
          <w:szCs w:val="24"/>
          <w:lang w:eastAsia="ru-RU"/>
        </w:rPr>
        <w:t>Кривецкое</w:t>
      </w:r>
      <w:proofErr w:type="spellEnd"/>
      <w:r w:rsidRPr="00EC2A58">
        <w:rPr>
          <w:rFonts w:ascii="Times New Roman" w:eastAsia="Times New Roman" w:hAnsi="Times New Roman" w:cs="Times New Roman"/>
          <w:sz w:val="24"/>
          <w:szCs w:val="24"/>
          <w:lang w:eastAsia="ru-RU"/>
        </w:rPr>
        <w:t xml:space="preserve"> СП по 1 заявке).   По   итогам конкурсного отбора прошли 9 заявок:</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1) </w:t>
      </w:r>
      <w:r w:rsidRPr="00EC2A58">
        <w:rPr>
          <w:rFonts w:ascii="Times New Roman" w:eastAsia="Times New Roman" w:hAnsi="Times New Roman" w:cs="Times New Roman"/>
          <w:sz w:val="24"/>
          <w:szCs w:val="24"/>
          <w:lang w:eastAsia="ru-RU"/>
        </w:rPr>
        <w:t>Текущий ремонт комплекса зданий канализационных, водозаборных и водоочистных сооружений в пос. Пяльма стоимость проекта - 412 520,20;</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2) </w:t>
      </w:r>
      <w:r w:rsidRPr="00EC2A58">
        <w:rPr>
          <w:rFonts w:ascii="Times New Roman" w:eastAsia="Times New Roman" w:hAnsi="Times New Roman" w:cs="Times New Roman"/>
          <w:sz w:val="24"/>
          <w:szCs w:val="24"/>
          <w:lang w:eastAsia="ru-RU"/>
        </w:rPr>
        <w:t xml:space="preserve">Текущий ремонт наружных инженерных сетей канализации и водоснабжения пос. Пяльма стоимость проекта - 2 031 742,44 по результатам электронного аукциона </w:t>
      </w:r>
      <w:proofErr w:type="gramStart"/>
      <w:r w:rsidRPr="00EC2A58">
        <w:rPr>
          <w:rFonts w:ascii="Times New Roman" w:eastAsia="Times New Roman" w:hAnsi="Times New Roman" w:cs="Times New Roman"/>
          <w:sz w:val="24"/>
          <w:szCs w:val="24"/>
          <w:lang w:eastAsia="ru-RU"/>
        </w:rPr>
        <w:t>возникла экономия для предоставления субсидии стоимость проекта составляет</w:t>
      </w:r>
      <w:proofErr w:type="gramEnd"/>
      <w:r w:rsidRPr="00EC2A58">
        <w:rPr>
          <w:rFonts w:ascii="Times New Roman" w:eastAsia="Times New Roman" w:hAnsi="Times New Roman" w:cs="Times New Roman"/>
          <w:sz w:val="24"/>
          <w:szCs w:val="24"/>
          <w:lang w:eastAsia="ru-RU"/>
        </w:rPr>
        <w:t xml:space="preserve"> 1 779 682,58, работы начаты;</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3) </w:t>
      </w:r>
      <w:r w:rsidRPr="00EC2A58">
        <w:rPr>
          <w:rFonts w:ascii="Times New Roman" w:eastAsia="Times New Roman" w:hAnsi="Times New Roman" w:cs="Times New Roman"/>
          <w:sz w:val="24"/>
          <w:szCs w:val="24"/>
          <w:lang w:eastAsia="ru-RU"/>
        </w:rPr>
        <w:t>Текущий ремонт кровли и стен здания очистного сооружения в пос. Пяльма стоимость проекта - 373 746,84;</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4) </w:t>
      </w:r>
      <w:r w:rsidRPr="00EC2A58">
        <w:rPr>
          <w:rFonts w:ascii="Times New Roman" w:eastAsia="Times New Roman" w:hAnsi="Times New Roman" w:cs="Times New Roman"/>
          <w:sz w:val="24"/>
          <w:szCs w:val="24"/>
          <w:lang w:eastAsia="ru-RU"/>
        </w:rPr>
        <w:t xml:space="preserve">Текущий ремонт многофункциональной спортивной площадки в </w:t>
      </w:r>
      <w:proofErr w:type="gramStart"/>
      <w:r w:rsidRPr="00EC2A58">
        <w:rPr>
          <w:rFonts w:ascii="Times New Roman" w:eastAsia="Times New Roman" w:hAnsi="Times New Roman" w:cs="Times New Roman"/>
          <w:sz w:val="24"/>
          <w:szCs w:val="24"/>
          <w:lang w:eastAsia="ru-RU"/>
        </w:rPr>
        <w:t>г</w:t>
      </w:r>
      <w:proofErr w:type="gramEnd"/>
      <w:r w:rsidRPr="00EC2A58">
        <w:rPr>
          <w:rFonts w:ascii="Times New Roman" w:eastAsia="Times New Roman" w:hAnsi="Times New Roman" w:cs="Times New Roman"/>
          <w:sz w:val="24"/>
          <w:szCs w:val="24"/>
          <w:lang w:eastAsia="ru-RU"/>
        </w:rPr>
        <w:t>. Пудоже стоимость проекта - 4 336 663,33 по результатам электронного аукциона возникла экономия для предоставления субсидии стоимость проекта составляет 3 178 316,68 на 1 октября работы выполнены в полном объеме;</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5) </w:t>
      </w:r>
      <w:r w:rsidRPr="00EC2A58">
        <w:rPr>
          <w:rFonts w:ascii="Times New Roman" w:eastAsia="Times New Roman" w:hAnsi="Times New Roman" w:cs="Times New Roman"/>
          <w:sz w:val="24"/>
          <w:szCs w:val="24"/>
          <w:lang w:eastAsia="ru-RU"/>
        </w:rPr>
        <w:t xml:space="preserve">Благоустройство дворовой территории многоквартирного жилого дома по ул. Строителей, д. № 17 стоимость проекта - 2 628 884,86 по результатам электронного аукциона </w:t>
      </w:r>
      <w:proofErr w:type="gramStart"/>
      <w:r w:rsidRPr="00EC2A58">
        <w:rPr>
          <w:rFonts w:ascii="Times New Roman" w:eastAsia="Times New Roman" w:hAnsi="Times New Roman" w:cs="Times New Roman"/>
          <w:sz w:val="24"/>
          <w:szCs w:val="24"/>
          <w:lang w:eastAsia="ru-RU"/>
        </w:rPr>
        <w:t>возникла экономия для предоставления субсидии стоимость проекта составляет</w:t>
      </w:r>
      <w:proofErr w:type="gramEnd"/>
      <w:r w:rsidRPr="00EC2A58">
        <w:rPr>
          <w:rFonts w:ascii="Times New Roman" w:eastAsia="Times New Roman" w:hAnsi="Times New Roman" w:cs="Times New Roman"/>
          <w:sz w:val="24"/>
          <w:szCs w:val="24"/>
          <w:lang w:eastAsia="ru-RU"/>
        </w:rPr>
        <w:t xml:space="preserve"> 2 615 740,43 на 1 октября работы выполнены в полном объеме оплата произведена (03.10.2025);</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6) </w:t>
      </w:r>
      <w:r w:rsidRPr="00EC2A58">
        <w:rPr>
          <w:rFonts w:ascii="Times New Roman" w:eastAsia="Times New Roman" w:hAnsi="Times New Roman" w:cs="Times New Roman"/>
          <w:sz w:val="24"/>
          <w:szCs w:val="24"/>
          <w:lang w:eastAsia="ru-RU"/>
        </w:rPr>
        <w:t>Благоустройство дворовой территории многоквартирного жилого дома по ул. Строителей, д. № 9 стоимость проекта - 1 094 809,76 на 1 октября работы выполнены в полном объеме,   оплата произведена;</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7) </w:t>
      </w:r>
      <w:r w:rsidRPr="00EC2A58">
        <w:rPr>
          <w:rFonts w:ascii="Times New Roman" w:eastAsia="Times New Roman" w:hAnsi="Times New Roman" w:cs="Times New Roman"/>
          <w:sz w:val="24"/>
          <w:szCs w:val="24"/>
          <w:lang w:eastAsia="ru-RU"/>
        </w:rPr>
        <w:t xml:space="preserve">Устройство асфальтного покрытия автомобильной парковки по ул. Строителей, д. № 19 стоимость проекта - 1 132 910,15 по результатам электронного аукциона </w:t>
      </w:r>
      <w:proofErr w:type="gramStart"/>
      <w:r w:rsidRPr="00EC2A58">
        <w:rPr>
          <w:rFonts w:ascii="Times New Roman" w:eastAsia="Times New Roman" w:hAnsi="Times New Roman" w:cs="Times New Roman"/>
          <w:sz w:val="24"/>
          <w:szCs w:val="24"/>
          <w:lang w:eastAsia="ru-RU"/>
        </w:rPr>
        <w:t>возникла экономия для предоставления субсидии стоимость проекта составляет</w:t>
      </w:r>
      <w:proofErr w:type="gramEnd"/>
      <w:r w:rsidRPr="00EC2A58">
        <w:rPr>
          <w:rFonts w:ascii="Times New Roman" w:eastAsia="Times New Roman" w:hAnsi="Times New Roman" w:cs="Times New Roman"/>
          <w:sz w:val="24"/>
          <w:szCs w:val="24"/>
          <w:lang w:eastAsia="ru-RU"/>
        </w:rPr>
        <w:t xml:space="preserve"> 1 127 245,59 на 1 октября работы выполнены в полном объеме, оплата произведена;</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8) </w:t>
      </w:r>
      <w:r w:rsidRPr="00EC2A58">
        <w:rPr>
          <w:rFonts w:ascii="Times New Roman" w:eastAsia="Times New Roman" w:hAnsi="Times New Roman" w:cs="Times New Roman"/>
          <w:sz w:val="24"/>
          <w:szCs w:val="24"/>
          <w:lang w:eastAsia="ru-RU"/>
        </w:rPr>
        <w:t xml:space="preserve">Ремонт проезжей части дороги по ул. Строителей от д. № 15 до д. № 13 стоимость проекта - 3 840 061,48 по результатам электронного аукциона </w:t>
      </w:r>
      <w:proofErr w:type="gramStart"/>
      <w:r w:rsidRPr="00EC2A58">
        <w:rPr>
          <w:rFonts w:ascii="Times New Roman" w:eastAsia="Times New Roman" w:hAnsi="Times New Roman" w:cs="Times New Roman"/>
          <w:sz w:val="24"/>
          <w:szCs w:val="24"/>
          <w:lang w:eastAsia="ru-RU"/>
        </w:rPr>
        <w:t>возникла экономия для предоставления субсидии стоимость проекта составляет</w:t>
      </w:r>
      <w:proofErr w:type="gramEnd"/>
      <w:r w:rsidRPr="00EC2A58">
        <w:rPr>
          <w:rFonts w:ascii="Times New Roman" w:eastAsia="Times New Roman" w:hAnsi="Times New Roman" w:cs="Times New Roman"/>
          <w:sz w:val="24"/>
          <w:szCs w:val="24"/>
          <w:lang w:eastAsia="ru-RU"/>
        </w:rPr>
        <w:t xml:space="preserve"> 3 628 858,07 на 1 октября работы выполнены в полном объеме, оплата произведена;</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9) </w:t>
      </w:r>
      <w:r w:rsidRPr="00EC2A58">
        <w:rPr>
          <w:rFonts w:ascii="Times New Roman" w:eastAsia="Times New Roman" w:hAnsi="Times New Roman" w:cs="Times New Roman"/>
          <w:sz w:val="24"/>
          <w:szCs w:val="24"/>
          <w:lang w:eastAsia="ru-RU"/>
        </w:rPr>
        <w:t xml:space="preserve">Ремонт проезжей части дороги по ул. Строителей от д. № 13 до ул. Пионерская д. № 31 стоимость проекта - 3 697 444,63 по результатам электронного аукциона </w:t>
      </w:r>
      <w:proofErr w:type="gramStart"/>
      <w:r w:rsidRPr="00EC2A58">
        <w:rPr>
          <w:rFonts w:ascii="Times New Roman" w:eastAsia="Times New Roman" w:hAnsi="Times New Roman" w:cs="Times New Roman"/>
          <w:sz w:val="24"/>
          <w:szCs w:val="24"/>
          <w:lang w:eastAsia="ru-RU"/>
        </w:rPr>
        <w:t>возникла экономия для предоставления субсидии стоимость проекта составляет</w:t>
      </w:r>
      <w:proofErr w:type="gramEnd"/>
      <w:r w:rsidRPr="00EC2A58">
        <w:rPr>
          <w:rFonts w:ascii="Times New Roman" w:eastAsia="Times New Roman" w:hAnsi="Times New Roman" w:cs="Times New Roman"/>
          <w:sz w:val="24"/>
          <w:szCs w:val="24"/>
          <w:lang w:eastAsia="ru-RU"/>
        </w:rPr>
        <w:t xml:space="preserve"> 3 494 085,10 на 1 октября работы выполнены в полном объеме, оплата произведена.</w:t>
      </w:r>
    </w:p>
    <w:p w:rsidR="00EC2A58" w:rsidRPr="00EC2A58" w:rsidRDefault="00EC2A58" w:rsidP="00BB6B23">
      <w:pPr>
        <w:ind w:left="-567" w:firstLine="567"/>
        <w:rPr>
          <w:rFonts w:ascii="Calibri" w:eastAsia="Times New Roman" w:hAnsi="Calibri" w:cs="Times New Roman"/>
          <w:lang w:eastAsia="ru-RU"/>
        </w:rPr>
      </w:pPr>
      <w:r w:rsidRPr="00EC2A58">
        <w:rPr>
          <w:rFonts w:ascii="Times New Roman" w:eastAsia="Times New Roman" w:hAnsi="Times New Roman" w:cs="Times New Roman"/>
          <w:sz w:val="24"/>
          <w:szCs w:val="24"/>
          <w:lang w:eastAsia="ru-RU"/>
        </w:rPr>
        <w:t xml:space="preserve">4 июля заключено Соглашение между Министерством национальной и региональной политики Республика Карелия и администрацией Пудожского муниципального района.   </w:t>
      </w:r>
    </w:p>
    <w:p w:rsidR="00EC2A58" w:rsidRPr="00EC2A58" w:rsidRDefault="00EC2A58" w:rsidP="00BB6B23">
      <w:pPr>
        <w:ind w:left="-567" w:firstLine="567"/>
        <w:rPr>
          <w:rFonts w:ascii="Calibri" w:eastAsia="Times New Roman" w:hAnsi="Calibri" w:cs="Times New Roman"/>
          <w:lang w:eastAsia="ru-RU"/>
        </w:rPr>
      </w:pPr>
      <w:proofErr w:type="spellStart"/>
      <w:r w:rsidRPr="00EC2A58">
        <w:rPr>
          <w:rFonts w:ascii="Times New Roman" w:eastAsia="Times New Roman" w:hAnsi="Times New Roman" w:cs="Times New Roman"/>
          <w:b/>
          <w:bCs/>
          <w:sz w:val="24"/>
          <w:szCs w:val="24"/>
          <w:lang w:eastAsia="ru-RU"/>
        </w:rPr>
        <w:t>ТОСы</w:t>
      </w:r>
      <w:proofErr w:type="spellEnd"/>
      <w:r w:rsidRPr="00EC2A58">
        <w:rPr>
          <w:rFonts w:ascii="Times New Roman" w:eastAsia="Times New Roman" w:hAnsi="Times New Roman" w:cs="Times New Roman"/>
          <w:b/>
          <w:bCs/>
          <w:sz w:val="24"/>
          <w:szCs w:val="24"/>
          <w:lang w:eastAsia="ru-RU"/>
        </w:rPr>
        <w:t>:</w:t>
      </w:r>
    </w:p>
    <w:p w:rsidR="00EC2A58" w:rsidRPr="00EC2A58" w:rsidRDefault="00EC2A58" w:rsidP="00BB6B23">
      <w:pPr>
        <w:ind w:left="-567" w:firstLine="567"/>
        <w:rPr>
          <w:rFonts w:ascii="Calibri" w:eastAsia="Times New Roman" w:hAnsi="Calibri" w:cs="Times New Roman"/>
          <w:lang w:eastAsia="ru-RU"/>
        </w:rPr>
      </w:pPr>
      <w:proofErr w:type="gramStart"/>
      <w:r w:rsidRPr="00EC2A58">
        <w:rPr>
          <w:rFonts w:ascii="Times New Roman" w:eastAsia="Times New Roman" w:hAnsi="Times New Roman" w:cs="Times New Roman"/>
          <w:sz w:val="24"/>
          <w:szCs w:val="24"/>
          <w:lang w:eastAsia="ru-RU"/>
        </w:rPr>
        <w:t xml:space="preserve">На конкурсный отбор 2025 года от района было направлено 13 заявок (Пудожское ГП - 2, </w:t>
      </w:r>
      <w:proofErr w:type="spellStart"/>
      <w:r w:rsidRPr="00EC2A58">
        <w:rPr>
          <w:rFonts w:ascii="Times New Roman" w:eastAsia="Times New Roman" w:hAnsi="Times New Roman" w:cs="Times New Roman"/>
          <w:sz w:val="24"/>
          <w:szCs w:val="24"/>
          <w:lang w:eastAsia="ru-RU"/>
        </w:rPr>
        <w:t>Кривецкое</w:t>
      </w:r>
      <w:proofErr w:type="spellEnd"/>
      <w:r w:rsidRPr="00EC2A58">
        <w:rPr>
          <w:rFonts w:ascii="Times New Roman" w:eastAsia="Times New Roman" w:hAnsi="Times New Roman" w:cs="Times New Roman"/>
          <w:sz w:val="24"/>
          <w:szCs w:val="24"/>
          <w:lang w:eastAsia="ru-RU"/>
        </w:rPr>
        <w:t xml:space="preserve"> СП - 1, </w:t>
      </w:r>
      <w:proofErr w:type="spellStart"/>
      <w:r w:rsidRPr="00EC2A58">
        <w:rPr>
          <w:rFonts w:ascii="Times New Roman" w:eastAsia="Times New Roman" w:hAnsi="Times New Roman" w:cs="Times New Roman"/>
          <w:sz w:val="24"/>
          <w:szCs w:val="24"/>
          <w:lang w:eastAsia="ru-RU"/>
        </w:rPr>
        <w:t>Пяльмское</w:t>
      </w:r>
      <w:proofErr w:type="spellEnd"/>
      <w:r w:rsidRPr="00EC2A58">
        <w:rPr>
          <w:rFonts w:ascii="Times New Roman" w:eastAsia="Times New Roman" w:hAnsi="Times New Roman" w:cs="Times New Roman"/>
          <w:sz w:val="24"/>
          <w:szCs w:val="24"/>
          <w:lang w:eastAsia="ru-RU"/>
        </w:rPr>
        <w:t xml:space="preserve"> СП - 4, </w:t>
      </w:r>
      <w:proofErr w:type="spellStart"/>
      <w:r w:rsidRPr="00EC2A58">
        <w:rPr>
          <w:rFonts w:ascii="Times New Roman" w:eastAsia="Times New Roman" w:hAnsi="Times New Roman" w:cs="Times New Roman"/>
          <w:sz w:val="24"/>
          <w:szCs w:val="24"/>
          <w:lang w:eastAsia="ru-RU"/>
        </w:rPr>
        <w:t>Шальское</w:t>
      </w:r>
      <w:proofErr w:type="spellEnd"/>
      <w:r w:rsidRPr="00EC2A58">
        <w:rPr>
          <w:rFonts w:ascii="Times New Roman" w:eastAsia="Times New Roman" w:hAnsi="Times New Roman" w:cs="Times New Roman"/>
          <w:sz w:val="24"/>
          <w:szCs w:val="24"/>
          <w:lang w:eastAsia="ru-RU"/>
        </w:rPr>
        <w:t xml:space="preserve"> СП - 1, Авдеевское СП -3, </w:t>
      </w:r>
      <w:proofErr w:type="spellStart"/>
      <w:r w:rsidRPr="00EC2A58">
        <w:rPr>
          <w:rFonts w:ascii="Times New Roman" w:eastAsia="Times New Roman" w:hAnsi="Times New Roman" w:cs="Times New Roman"/>
          <w:sz w:val="24"/>
          <w:szCs w:val="24"/>
          <w:lang w:eastAsia="ru-RU"/>
        </w:rPr>
        <w:t>Красноборское</w:t>
      </w:r>
      <w:proofErr w:type="spellEnd"/>
      <w:r w:rsidRPr="00EC2A58">
        <w:rPr>
          <w:rFonts w:ascii="Times New Roman" w:eastAsia="Times New Roman" w:hAnsi="Times New Roman" w:cs="Times New Roman"/>
          <w:sz w:val="24"/>
          <w:szCs w:val="24"/>
          <w:lang w:eastAsia="ru-RU"/>
        </w:rPr>
        <w:t xml:space="preserve"> СП -2.</w:t>
      </w:r>
      <w:proofErr w:type="gramEnd"/>
      <w:r w:rsidRPr="00EC2A58">
        <w:rPr>
          <w:rFonts w:ascii="Times New Roman" w:eastAsia="Times New Roman" w:hAnsi="Times New Roman" w:cs="Times New Roman"/>
          <w:sz w:val="24"/>
          <w:szCs w:val="24"/>
          <w:lang w:eastAsia="ru-RU"/>
        </w:rPr>
        <w:t xml:space="preserve"> По итогам конкурсного отбора прошли 4 заявки:</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1) </w:t>
      </w:r>
      <w:r w:rsidRPr="00EC2A58">
        <w:rPr>
          <w:rFonts w:ascii="Times New Roman" w:eastAsia="Times New Roman" w:hAnsi="Times New Roman" w:cs="Times New Roman"/>
          <w:sz w:val="24"/>
          <w:szCs w:val="24"/>
          <w:lang w:eastAsia="ru-RU"/>
        </w:rPr>
        <w:t xml:space="preserve">Пудожское </w:t>
      </w:r>
      <w:proofErr w:type="gramStart"/>
      <w:r w:rsidRPr="00EC2A58">
        <w:rPr>
          <w:rFonts w:ascii="Times New Roman" w:eastAsia="Times New Roman" w:hAnsi="Times New Roman" w:cs="Times New Roman"/>
          <w:sz w:val="24"/>
          <w:szCs w:val="24"/>
          <w:lang w:eastAsia="ru-RU"/>
        </w:rPr>
        <w:t>ГП «А</w:t>
      </w:r>
      <w:proofErr w:type="gramEnd"/>
      <w:r w:rsidRPr="00EC2A58">
        <w:rPr>
          <w:rFonts w:ascii="Times New Roman" w:eastAsia="Times New Roman" w:hAnsi="Times New Roman" w:cs="Times New Roman"/>
          <w:sz w:val="24"/>
          <w:szCs w:val="24"/>
          <w:lang w:eastAsia="ru-RU"/>
        </w:rPr>
        <w:t xml:space="preserve"> у нас во дворе» проект «Безопасный дом и двор» (установка качели и входной двери в подъезд №5) стоимость проекта - 192 048,38 на 1 октября работы выполнены в полном объеме;</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2) </w:t>
      </w:r>
      <w:proofErr w:type="spellStart"/>
      <w:r w:rsidRPr="00EC2A58">
        <w:rPr>
          <w:rFonts w:ascii="Times New Roman" w:eastAsia="Times New Roman" w:hAnsi="Times New Roman" w:cs="Times New Roman"/>
          <w:sz w:val="24"/>
          <w:szCs w:val="24"/>
          <w:lang w:eastAsia="ru-RU"/>
        </w:rPr>
        <w:t>Пяльмское</w:t>
      </w:r>
      <w:proofErr w:type="spellEnd"/>
      <w:r w:rsidRPr="00EC2A58">
        <w:rPr>
          <w:rFonts w:ascii="Times New Roman" w:eastAsia="Times New Roman" w:hAnsi="Times New Roman" w:cs="Times New Roman"/>
          <w:sz w:val="24"/>
          <w:szCs w:val="24"/>
          <w:lang w:eastAsia="ru-RU"/>
        </w:rPr>
        <w:t xml:space="preserve"> СП «Вдохновение» проект «Текущий ремонт водозаборного сооружения в пос. Пяльма Пудожского муниципального района Республики Карелия» 1 этап стоимость проекта - 1 021 277,99 на 1 октября контра</w:t>
      </w:r>
      <w:proofErr w:type="gramStart"/>
      <w:r w:rsidRPr="00EC2A58">
        <w:rPr>
          <w:rFonts w:ascii="Times New Roman" w:eastAsia="Times New Roman" w:hAnsi="Times New Roman" w:cs="Times New Roman"/>
          <w:sz w:val="24"/>
          <w:szCs w:val="24"/>
          <w:lang w:eastAsia="ru-RU"/>
        </w:rPr>
        <w:t>кт в ст</w:t>
      </w:r>
      <w:proofErr w:type="gramEnd"/>
      <w:r w:rsidRPr="00EC2A58">
        <w:rPr>
          <w:rFonts w:ascii="Times New Roman" w:eastAsia="Times New Roman" w:hAnsi="Times New Roman" w:cs="Times New Roman"/>
          <w:sz w:val="24"/>
          <w:szCs w:val="24"/>
          <w:lang w:eastAsia="ru-RU"/>
        </w:rPr>
        <w:t>адии подписания;</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3) </w:t>
      </w:r>
      <w:proofErr w:type="spellStart"/>
      <w:r w:rsidRPr="00EC2A58">
        <w:rPr>
          <w:rFonts w:ascii="Times New Roman" w:eastAsia="Times New Roman" w:hAnsi="Times New Roman" w:cs="Times New Roman"/>
          <w:sz w:val="24"/>
          <w:szCs w:val="24"/>
          <w:lang w:eastAsia="ru-RU"/>
        </w:rPr>
        <w:t>Пяльмское</w:t>
      </w:r>
      <w:proofErr w:type="spellEnd"/>
      <w:r w:rsidRPr="00EC2A58">
        <w:rPr>
          <w:rFonts w:ascii="Times New Roman" w:eastAsia="Times New Roman" w:hAnsi="Times New Roman" w:cs="Times New Roman"/>
          <w:sz w:val="24"/>
          <w:szCs w:val="24"/>
          <w:lang w:eastAsia="ru-RU"/>
        </w:rPr>
        <w:t xml:space="preserve"> СП «Жить здорово» проект «Текущий ремонт водозаборного сооружения в пос. Пяльма Пудожского муниципального района Республики Карелия» 2 этап стоимость проекта -1 073 803,08 на 1 октября контра</w:t>
      </w:r>
      <w:proofErr w:type="gramStart"/>
      <w:r w:rsidRPr="00EC2A58">
        <w:rPr>
          <w:rFonts w:ascii="Times New Roman" w:eastAsia="Times New Roman" w:hAnsi="Times New Roman" w:cs="Times New Roman"/>
          <w:sz w:val="24"/>
          <w:szCs w:val="24"/>
          <w:lang w:eastAsia="ru-RU"/>
        </w:rPr>
        <w:t>кт в ст</w:t>
      </w:r>
      <w:proofErr w:type="gramEnd"/>
      <w:r w:rsidRPr="00EC2A58">
        <w:rPr>
          <w:rFonts w:ascii="Times New Roman" w:eastAsia="Times New Roman" w:hAnsi="Times New Roman" w:cs="Times New Roman"/>
          <w:sz w:val="24"/>
          <w:szCs w:val="24"/>
          <w:lang w:eastAsia="ru-RU"/>
        </w:rPr>
        <w:t>адии подписания;</w:t>
      </w:r>
    </w:p>
    <w:p w:rsidR="00EC2A58" w:rsidRPr="00EC2A58" w:rsidRDefault="00EC2A58" w:rsidP="00BB6B23">
      <w:pPr>
        <w:ind w:left="-567" w:firstLine="567"/>
        <w:rPr>
          <w:rFonts w:ascii="Calibri" w:eastAsia="Times New Roman" w:hAnsi="Calibri" w:cs="Times New Roman"/>
          <w:lang w:eastAsia="ru-RU"/>
        </w:rPr>
      </w:pPr>
      <w:r w:rsidRPr="00EC2A58">
        <w:rPr>
          <w:rFonts w:ascii="Calibri" w:eastAsia="Times New Roman" w:hAnsi="Calibri" w:cs="Times New Roman"/>
          <w:lang w:eastAsia="ru-RU"/>
        </w:rPr>
        <w:t xml:space="preserve">4) </w:t>
      </w:r>
      <w:proofErr w:type="spellStart"/>
      <w:r w:rsidRPr="00EC2A58">
        <w:rPr>
          <w:rFonts w:ascii="Times New Roman" w:eastAsia="Times New Roman" w:hAnsi="Times New Roman" w:cs="Times New Roman"/>
          <w:sz w:val="24"/>
          <w:szCs w:val="24"/>
          <w:lang w:eastAsia="ru-RU"/>
        </w:rPr>
        <w:t>Красноборское</w:t>
      </w:r>
      <w:proofErr w:type="spellEnd"/>
      <w:r w:rsidRPr="00EC2A58">
        <w:rPr>
          <w:rFonts w:ascii="Times New Roman" w:eastAsia="Times New Roman" w:hAnsi="Times New Roman" w:cs="Times New Roman"/>
          <w:sz w:val="24"/>
          <w:szCs w:val="24"/>
          <w:lang w:eastAsia="ru-RU"/>
        </w:rPr>
        <w:t xml:space="preserve"> СП   «</w:t>
      </w:r>
      <w:proofErr w:type="spellStart"/>
      <w:r w:rsidRPr="00EC2A58">
        <w:rPr>
          <w:rFonts w:ascii="Times New Roman" w:eastAsia="Times New Roman" w:hAnsi="Times New Roman" w:cs="Times New Roman"/>
          <w:sz w:val="24"/>
          <w:szCs w:val="24"/>
          <w:lang w:eastAsia="ru-RU"/>
        </w:rPr>
        <w:t>Нигижемский</w:t>
      </w:r>
      <w:proofErr w:type="spellEnd"/>
      <w:r w:rsidRPr="00EC2A58">
        <w:rPr>
          <w:rFonts w:ascii="Times New Roman" w:eastAsia="Times New Roman" w:hAnsi="Times New Roman" w:cs="Times New Roman"/>
          <w:sz w:val="24"/>
          <w:szCs w:val="24"/>
          <w:lang w:eastAsia="ru-RU"/>
        </w:rPr>
        <w:t xml:space="preserve">» проект «Деревня </w:t>
      </w:r>
      <w:proofErr w:type="spellStart"/>
      <w:r w:rsidRPr="00EC2A58">
        <w:rPr>
          <w:rFonts w:ascii="Times New Roman" w:eastAsia="Times New Roman" w:hAnsi="Times New Roman" w:cs="Times New Roman"/>
          <w:sz w:val="24"/>
          <w:szCs w:val="24"/>
          <w:lang w:eastAsia="ru-RU"/>
        </w:rPr>
        <w:t>Нигижма</w:t>
      </w:r>
      <w:proofErr w:type="spellEnd"/>
      <w:r w:rsidRPr="00EC2A58">
        <w:rPr>
          <w:rFonts w:ascii="Times New Roman" w:eastAsia="Times New Roman" w:hAnsi="Times New Roman" w:cs="Times New Roman"/>
          <w:sz w:val="24"/>
          <w:szCs w:val="24"/>
          <w:lang w:eastAsia="ru-RU"/>
        </w:rPr>
        <w:t xml:space="preserve"> – цветущий сад» стоимость проекта - 299 359,35 на 1 октября выполнены в полном объеме.</w:t>
      </w:r>
    </w:p>
    <w:p w:rsidR="00EC2A58" w:rsidRDefault="00EC2A58" w:rsidP="00BB6B23">
      <w:pPr>
        <w:ind w:left="-567" w:firstLine="567"/>
        <w:rPr>
          <w:rFonts w:ascii="Times New Roman" w:eastAsia="Times New Roman" w:hAnsi="Times New Roman" w:cs="Times New Roman"/>
          <w:sz w:val="24"/>
          <w:szCs w:val="24"/>
          <w:lang w:eastAsia="ru-RU"/>
        </w:rPr>
      </w:pPr>
      <w:r w:rsidRPr="00EC2A58">
        <w:rPr>
          <w:rFonts w:ascii="Times New Roman" w:eastAsia="Times New Roman" w:hAnsi="Times New Roman" w:cs="Times New Roman"/>
          <w:sz w:val="24"/>
          <w:szCs w:val="24"/>
          <w:lang w:eastAsia="ru-RU"/>
        </w:rPr>
        <w:t xml:space="preserve">На обеспечение деятельности ТОС выделено 48 тыс. </w:t>
      </w:r>
      <w:proofErr w:type="spellStart"/>
      <w:r w:rsidRPr="00EC2A58">
        <w:rPr>
          <w:rFonts w:ascii="Times New Roman" w:eastAsia="Times New Roman" w:hAnsi="Times New Roman" w:cs="Times New Roman"/>
          <w:sz w:val="24"/>
          <w:szCs w:val="24"/>
          <w:lang w:eastAsia="ru-RU"/>
        </w:rPr>
        <w:t>руб</w:t>
      </w:r>
      <w:proofErr w:type="spellEnd"/>
      <w:r w:rsidRPr="00EC2A58">
        <w:rPr>
          <w:rFonts w:ascii="Times New Roman" w:eastAsia="Times New Roman" w:hAnsi="Times New Roman" w:cs="Times New Roman"/>
          <w:sz w:val="24"/>
          <w:szCs w:val="24"/>
          <w:lang w:eastAsia="ru-RU"/>
        </w:rPr>
        <w:t xml:space="preserve"> для вновь </w:t>
      </w:r>
      <w:proofErr w:type="gramStart"/>
      <w:r w:rsidRPr="00EC2A58">
        <w:rPr>
          <w:rFonts w:ascii="Times New Roman" w:eastAsia="Times New Roman" w:hAnsi="Times New Roman" w:cs="Times New Roman"/>
          <w:sz w:val="24"/>
          <w:szCs w:val="24"/>
          <w:lang w:eastAsia="ru-RU"/>
        </w:rPr>
        <w:t>открывшихся</w:t>
      </w:r>
      <w:proofErr w:type="gramEnd"/>
      <w:r w:rsidRPr="00EC2A58">
        <w:rPr>
          <w:rFonts w:ascii="Times New Roman" w:eastAsia="Times New Roman" w:hAnsi="Times New Roman" w:cs="Times New Roman"/>
          <w:sz w:val="24"/>
          <w:szCs w:val="24"/>
          <w:lang w:eastAsia="ru-RU"/>
        </w:rPr>
        <w:t xml:space="preserve"> 6 ТОС (Пудожское городское поселение - 3 ТОС 24 тыс. руб., </w:t>
      </w:r>
      <w:proofErr w:type="spellStart"/>
      <w:r w:rsidRPr="00EC2A58">
        <w:rPr>
          <w:rFonts w:ascii="Times New Roman" w:eastAsia="Times New Roman" w:hAnsi="Times New Roman" w:cs="Times New Roman"/>
          <w:sz w:val="24"/>
          <w:szCs w:val="24"/>
          <w:lang w:eastAsia="ru-RU"/>
        </w:rPr>
        <w:t>Красноборское</w:t>
      </w:r>
      <w:proofErr w:type="spellEnd"/>
      <w:r w:rsidRPr="00EC2A58">
        <w:rPr>
          <w:rFonts w:ascii="Times New Roman" w:eastAsia="Times New Roman" w:hAnsi="Times New Roman" w:cs="Times New Roman"/>
          <w:sz w:val="24"/>
          <w:szCs w:val="24"/>
          <w:lang w:eastAsia="ru-RU"/>
        </w:rPr>
        <w:t xml:space="preserve"> сельское поселение - 2 ТОС 16 тыс. руб., </w:t>
      </w:r>
      <w:proofErr w:type="spellStart"/>
      <w:r w:rsidRPr="00EC2A58">
        <w:rPr>
          <w:rFonts w:ascii="Times New Roman" w:eastAsia="Times New Roman" w:hAnsi="Times New Roman" w:cs="Times New Roman"/>
          <w:sz w:val="24"/>
          <w:szCs w:val="24"/>
          <w:lang w:eastAsia="ru-RU"/>
        </w:rPr>
        <w:t>Кривецкое</w:t>
      </w:r>
      <w:proofErr w:type="spellEnd"/>
      <w:r w:rsidRPr="00EC2A58">
        <w:rPr>
          <w:rFonts w:ascii="Times New Roman" w:eastAsia="Times New Roman" w:hAnsi="Times New Roman" w:cs="Times New Roman"/>
          <w:sz w:val="24"/>
          <w:szCs w:val="24"/>
          <w:lang w:eastAsia="ru-RU"/>
        </w:rPr>
        <w:t xml:space="preserve"> сельское поселение - 1 ТОС 8 тыс. руб.)</w:t>
      </w:r>
    </w:p>
    <w:p w:rsidR="00BB6B23" w:rsidRDefault="00BB6B23" w:rsidP="00BB6B23">
      <w:pPr>
        <w:ind w:left="-567" w:firstLine="567"/>
        <w:rPr>
          <w:rFonts w:ascii="Times New Roman" w:eastAsia="Times New Roman" w:hAnsi="Times New Roman" w:cs="Times New Roman"/>
          <w:sz w:val="24"/>
          <w:szCs w:val="24"/>
          <w:lang w:eastAsia="ru-RU"/>
        </w:rPr>
      </w:pPr>
    </w:p>
    <w:p w:rsidR="00BB6B23" w:rsidRPr="00BB6B23" w:rsidRDefault="00BB6B23" w:rsidP="00BB6B23">
      <w:pPr>
        <w:shd w:val="clear" w:color="auto" w:fill="FFFFFF"/>
        <w:jc w:val="center"/>
        <w:rPr>
          <w:rFonts w:ascii="Calibri" w:eastAsia="Times New Roman" w:hAnsi="Calibri" w:cs="Times New Roman"/>
          <w:lang w:eastAsia="ru-RU"/>
        </w:rPr>
      </w:pPr>
      <w:r w:rsidRPr="00BB6B23">
        <w:rPr>
          <w:rFonts w:ascii="Times New Roman" w:eastAsia="Times New Roman" w:hAnsi="Times New Roman" w:cs="Times New Roman"/>
          <w:b/>
          <w:bCs/>
          <w:color w:val="000000"/>
          <w:sz w:val="26"/>
          <w:szCs w:val="26"/>
          <w:lang w:eastAsia="ru-RU"/>
        </w:rPr>
        <w:t>Мероприятия по улучшению жилищных условий граждан, содержание жилищного фонда</w:t>
      </w:r>
    </w:p>
    <w:p w:rsidR="00BB6B23" w:rsidRPr="00BB6B23" w:rsidRDefault="00BB6B23" w:rsidP="00BB6B23">
      <w:pPr>
        <w:shd w:val="clear" w:color="auto" w:fill="FFFFFF"/>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По состоянию на 01 января 2026 года на территории Пудожского муниципального района  признаны  аварийными, подлежащими  сносу 825   МКД,  131 248,68 кв.м.  2 999 квартиры, где зарегистрировано   6 090   человек. </w:t>
      </w:r>
    </w:p>
    <w:p w:rsidR="00BB6B23" w:rsidRPr="00BB6B23" w:rsidRDefault="00BB6B23" w:rsidP="00BB6B23">
      <w:pPr>
        <w:shd w:val="clear" w:color="auto" w:fill="FFFFFF"/>
        <w:ind w:left="-567" w:firstLine="708"/>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За период 2025 года на территории Пудожского района признано </w:t>
      </w:r>
      <w:proofErr w:type="gramStart"/>
      <w:r w:rsidRPr="00BB6B23">
        <w:rPr>
          <w:rFonts w:ascii="Times New Roman" w:eastAsia="Times New Roman" w:hAnsi="Times New Roman" w:cs="Times New Roman"/>
          <w:sz w:val="24"/>
          <w:szCs w:val="24"/>
          <w:lang w:eastAsia="ru-RU"/>
        </w:rPr>
        <w:t>аварийными</w:t>
      </w:r>
      <w:proofErr w:type="gramEnd"/>
      <w:r w:rsidRPr="00BB6B23">
        <w:rPr>
          <w:rFonts w:ascii="Times New Roman" w:eastAsia="Times New Roman" w:hAnsi="Times New Roman" w:cs="Times New Roman"/>
          <w:sz w:val="24"/>
          <w:szCs w:val="24"/>
          <w:lang w:eastAsia="ru-RU"/>
        </w:rPr>
        <w:t xml:space="preserve"> 35 многоквартирных дома, площадью 5 733,10   кв.м., 113 квартир, 264 чел. </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Постановлением Правительства Республики Карелия от 22 апреля 2024 года № 124-П утверждена Региональная адресная программа по переселению граждан из аварийного жилищного фонда на 2024-2030 годы.</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Все дома, признанные аварийными в 2017-2021 годах, планируется расселить в рамках действующей программы.</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Реализация (сроки, способы расселения) программы возможна при условии предоставления финансовой поддержки за счет средств публично-правовой компании «Фонд развития территорий».</w:t>
      </w:r>
    </w:p>
    <w:p w:rsidR="00BB6B23" w:rsidRPr="00BB6B23" w:rsidRDefault="00BB6B23" w:rsidP="00BB6B23">
      <w:pPr>
        <w:ind w:left="-567" w:firstLine="700"/>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В рамках новой Программы подлежат расселению 537   многоквартирных дома, признанных аварийными  с  1 января 2017 по 01 января 2022 года это   1933 квартиры   в которых проживает 4851 чел.</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shd w:val="clear" w:color="auto" w:fill="FFFFFF"/>
          <w:lang w:eastAsia="ru-RU"/>
        </w:rPr>
        <w:t xml:space="preserve">В рамках Программы в период 2025 года осуществлялось расселение </w:t>
      </w:r>
      <w:r w:rsidRPr="00BB6B23">
        <w:rPr>
          <w:rFonts w:ascii="Times New Roman" w:eastAsia="Times New Roman" w:hAnsi="Times New Roman" w:cs="Times New Roman"/>
          <w:sz w:val="24"/>
          <w:szCs w:val="24"/>
          <w:lang w:eastAsia="ru-RU"/>
        </w:rPr>
        <w:t xml:space="preserve">  льготн</w:t>
      </w:r>
      <w:r w:rsidRPr="00BB6B23">
        <w:rPr>
          <w:rFonts w:ascii="Times New Roman" w:eastAsia="Times New Roman" w:hAnsi="Times New Roman" w:cs="Times New Roman"/>
          <w:sz w:val="24"/>
          <w:szCs w:val="24"/>
          <w:shd w:val="clear" w:color="auto" w:fill="FFFFFF"/>
          <w:lang w:eastAsia="ru-RU"/>
        </w:rPr>
        <w:t xml:space="preserve">ой </w:t>
      </w:r>
      <w:r w:rsidRPr="00BB6B23">
        <w:rPr>
          <w:rFonts w:ascii="Times New Roman" w:eastAsia="Times New Roman" w:hAnsi="Times New Roman" w:cs="Times New Roman"/>
          <w:sz w:val="24"/>
          <w:szCs w:val="24"/>
          <w:lang w:eastAsia="ru-RU"/>
        </w:rPr>
        <w:t>категории   граждан (участники СВО, многодетные семьи, инвалиды) путем выплаты компенсации и приобрет</w:t>
      </w:r>
      <w:r>
        <w:rPr>
          <w:rFonts w:ascii="Times New Roman" w:eastAsia="Times New Roman" w:hAnsi="Times New Roman" w:cs="Times New Roman"/>
          <w:sz w:val="24"/>
          <w:szCs w:val="24"/>
          <w:lang w:eastAsia="ru-RU"/>
        </w:rPr>
        <w:t>ен</w:t>
      </w:r>
      <w:r w:rsidRPr="00BB6B23">
        <w:rPr>
          <w:rFonts w:ascii="Times New Roman" w:eastAsia="Times New Roman" w:hAnsi="Times New Roman" w:cs="Times New Roman"/>
          <w:sz w:val="24"/>
          <w:szCs w:val="24"/>
          <w:lang w:eastAsia="ru-RU"/>
        </w:rPr>
        <w:t xml:space="preserve">ия квартир на вторичном рынке. </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Администрацией заключены со</w:t>
      </w:r>
      <w:r>
        <w:rPr>
          <w:rFonts w:ascii="Times New Roman" w:eastAsia="Times New Roman" w:hAnsi="Times New Roman" w:cs="Times New Roman"/>
          <w:sz w:val="24"/>
          <w:szCs w:val="24"/>
          <w:lang w:eastAsia="ru-RU"/>
        </w:rPr>
        <w:t>г</w:t>
      </w:r>
      <w:r w:rsidRPr="00BB6B23">
        <w:rPr>
          <w:rFonts w:ascii="Times New Roman" w:eastAsia="Times New Roman" w:hAnsi="Times New Roman" w:cs="Times New Roman"/>
          <w:sz w:val="24"/>
          <w:szCs w:val="24"/>
          <w:lang w:eastAsia="ru-RU"/>
        </w:rPr>
        <w:t>лашения с собственниками жилых помещений об изъятии земельного участка и расположенных на нем объектов недвижимого имущества для муниципальных нужд Пудожского района, произве</w:t>
      </w:r>
      <w:r>
        <w:rPr>
          <w:rFonts w:ascii="Times New Roman" w:eastAsia="Times New Roman" w:hAnsi="Times New Roman" w:cs="Times New Roman"/>
          <w:sz w:val="24"/>
          <w:szCs w:val="24"/>
          <w:lang w:eastAsia="ru-RU"/>
        </w:rPr>
        <w:t>д</w:t>
      </w:r>
      <w:r w:rsidRPr="00BB6B23">
        <w:rPr>
          <w:rFonts w:ascii="Times New Roman" w:eastAsia="Times New Roman" w:hAnsi="Times New Roman" w:cs="Times New Roman"/>
          <w:sz w:val="24"/>
          <w:szCs w:val="24"/>
          <w:lang w:eastAsia="ru-RU"/>
        </w:rPr>
        <w:t>ена выплата (компенсация) за аварийные   жилые помещения в количестве 49 квартир, из которых:</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-11 квартир, в которых проживают участники СВО;</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- 15 квартир (многодетные семьи);</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-17 квартир (лица,</w:t>
      </w:r>
      <w:r>
        <w:rPr>
          <w:rFonts w:ascii="Times New Roman" w:eastAsia="Times New Roman" w:hAnsi="Times New Roman" w:cs="Times New Roman"/>
          <w:sz w:val="24"/>
          <w:szCs w:val="24"/>
          <w:lang w:eastAsia="ru-RU"/>
        </w:rPr>
        <w:t xml:space="preserve"> </w:t>
      </w:r>
      <w:r w:rsidRPr="00BB6B23">
        <w:rPr>
          <w:rFonts w:ascii="Times New Roman" w:eastAsia="Times New Roman" w:hAnsi="Times New Roman" w:cs="Times New Roman"/>
          <w:sz w:val="24"/>
          <w:szCs w:val="24"/>
          <w:lang w:eastAsia="ru-RU"/>
        </w:rPr>
        <w:t>имеющие инвалидность, в т.ч. дети-инвалиды);</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- 6 квартир (погорельцы, неудовлетворительные условия для проживания).</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Администрацией было приобретено на территории </w:t>
      </w:r>
      <w:proofErr w:type="gramStart"/>
      <w:r w:rsidRPr="00BB6B23">
        <w:rPr>
          <w:rFonts w:ascii="Times New Roman" w:eastAsia="Times New Roman" w:hAnsi="Times New Roman" w:cs="Times New Roman"/>
          <w:sz w:val="24"/>
          <w:szCs w:val="24"/>
          <w:lang w:eastAsia="ru-RU"/>
        </w:rPr>
        <w:t>г</w:t>
      </w:r>
      <w:proofErr w:type="gramEnd"/>
      <w:r w:rsidRPr="00BB6B23">
        <w:rPr>
          <w:rFonts w:ascii="Times New Roman" w:eastAsia="Times New Roman" w:hAnsi="Times New Roman" w:cs="Times New Roman"/>
          <w:sz w:val="24"/>
          <w:szCs w:val="24"/>
          <w:lang w:eastAsia="ru-RU"/>
        </w:rPr>
        <w:t xml:space="preserve">. Пудожа 7 (семь) жилых помещений для льготной категории граждан: </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- 4 квартиры (многодетные семьи);</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- 2 квар</w:t>
      </w:r>
      <w:r>
        <w:rPr>
          <w:rFonts w:ascii="Times New Roman" w:eastAsia="Times New Roman" w:hAnsi="Times New Roman" w:cs="Times New Roman"/>
          <w:sz w:val="24"/>
          <w:szCs w:val="24"/>
          <w:lang w:eastAsia="ru-RU"/>
        </w:rPr>
        <w:t>т</w:t>
      </w:r>
      <w:r w:rsidRPr="00BB6B2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р</w:t>
      </w:r>
      <w:r w:rsidRPr="00BB6B23">
        <w:rPr>
          <w:rFonts w:ascii="Times New Roman" w:eastAsia="Times New Roman" w:hAnsi="Times New Roman" w:cs="Times New Roman"/>
          <w:sz w:val="24"/>
          <w:szCs w:val="24"/>
          <w:lang w:eastAsia="ru-RU"/>
        </w:rPr>
        <w:t>ы (лица,</w:t>
      </w:r>
      <w:r>
        <w:rPr>
          <w:rFonts w:ascii="Times New Roman" w:eastAsia="Times New Roman" w:hAnsi="Times New Roman" w:cs="Times New Roman"/>
          <w:sz w:val="24"/>
          <w:szCs w:val="24"/>
          <w:lang w:eastAsia="ru-RU"/>
        </w:rPr>
        <w:t xml:space="preserve"> </w:t>
      </w:r>
      <w:r w:rsidRPr="00BB6B23">
        <w:rPr>
          <w:rFonts w:ascii="Times New Roman" w:eastAsia="Times New Roman" w:hAnsi="Times New Roman" w:cs="Times New Roman"/>
          <w:sz w:val="24"/>
          <w:szCs w:val="24"/>
          <w:lang w:eastAsia="ru-RU"/>
        </w:rPr>
        <w:t>имеющие инвалидность);</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- 1 квартира (по решению суда</w:t>
      </w:r>
      <w:proofErr w:type="gramStart"/>
      <w:r w:rsidRPr="00BB6B23">
        <w:rPr>
          <w:rFonts w:ascii="Times New Roman" w:eastAsia="Times New Roman" w:hAnsi="Times New Roman" w:cs="Times New Roman"/>
          <w:sz w:val="24"/>
          <w:szCs w:val="24"/>
          <w:lang w:eastAsia="ru-RU"/>
        </w:rPr>
        <w:t xml:space="preserve"> ,</w:t>
      </w:r>
      <w:proofErr w:type="gramEnd"/>
      <w:r w:rsidRPr="00BB6B23">
        <w:rPr>
          <w:rFonts w:ascii="Times New Roman" w:eastAsia="Times New Roman" w:hAnsi="Times New Roman" w:cs="Times New Roman"/>
          <w:sz w:val="24"/>
          <w:szCs w:val="24"/>
          <w:lang w:eastAsia="ru-RU"/>
        </w:rPr>
        <w:t xml:space="preserve"> инвалидность).</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На террит</w:t>
      </w:r>
      <w:r>
        <w:rPr>
          <w:rFonts w:ascii="Times New Roman" w:eastAsia="Times New Roman" w:hAnsi="Times New Roman" w:cs="Times New Roman"/>
          <w:sz w:val="24"/>
          <w:szCs w:val="24"/>
          <w:lang w:eastAsia="ru-RU"/>
        </w:rPr>
        <w:t>о</w:t>
      </w:r>
      <w:r w:rsidRPr="00BB6B23">
        <w:rPr>
          <w:rFonts w:ascii="Times New Roman" w:eastAsia="Times New Roman" w:hAnsi="Times New Roman" w:cs="Times New Roman"/>
          <w:sz w:val="24"/>
          <w:szCs w:val="24"/>
          <w:lang w:eastAsia="ru-RU"/>
        </w:rPr>
        <w:t xml:space="preserve">рии </w:t>
      </w:r>
      <w:proofErr w:type="gramStart"/>
      <w:r w:rsidRPr="00BB6B23">
        <w:rPr>
          <w:rFonts w:ascii="Times New Roman" w:eastAsia="Times New Roman" w:hAnsi="Times New Roman" w:cs="Times New Roman"/>
          <w:sz w:val="24"/>
          <w:szCs w:val="24"/>
          <w:lang w:eastAsia="ru-RU"/>
        </w:rPr>
        <w:t>г</w:t>
      </w:r>
      <w:proofErr w:type="gramEnd"/>
      <w:r w:rsidRPr="00BB6B23">
        <w:rPr>
          <w:rFonts w:ascii="Times New Roman" w:eastAsia="Times New Roman" w:hAnsi="Times New Roman" w:cs="Times New Roman"/>
          <w:sz w:val="24"/>
          <w:szCs w:val="24"/>
          <w:lang w:eastAsia="ru-RU"/>
        </w:rPr>
        <w:t xml:space="preserve">. Петрозаводск приобретено 3 квартиры для льготной категории граждан (инвалиды и дети- инвалиды), имеющие острую необходимость в наблюдении медицинской помощи. </w:t>
      </w:r>
    </w:p>
    <w:p w:rsidR="00BB6B23" w:rsidRPr="00BB6B23" w:rsidRDefault="00BB6B23" w:rsidP="00BB6B23">
      <w:pPr>
        <w:ind w:left="-567" w:firstLine="709"/>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Всего расселено 2 574,4   кв.м. (129   чел.)</w:t>
      </w:r>
    </w:p>
    <w:p w:rsidR="00BB6B23" w:rsidRPr="00BB6B23" w:rsidRDefault="00BB6B23" w:rsidP="00BB6B23">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Список переселенцев определен   комиссией с участием администрации,</w:t>
      </w:r>
      <w:r>
        <w:rPr>
          <w:rFonts w:ascii="Times New Roman" w:eastAsia="Times New Roman" w:hAnsi="Times New Roman" w:cs="Times New Roman"/>
          <w:sz w:val="24"/>
          <w:szCs w:val="24"/>
          <w:lang w:eastAsia="ru-RU"/>
        </w:rPr>
        <w:t xml:space="preserve"> </w:t>
      </w:r>
      <w:r w:rsidRPr="00BB6B23">
        <w:rPr>
          <w:rFonts w:ascii="Times New Roman" w:eastAsia="Times New Roman" w:hAnsi="Times New Roman" w:cs="Times New Roman"/>
          <w:sz w:val="24"/>
          <w:szCs w:val="24"/>
          <w:lang w:eastAsia="ru-RU"/>
        </w:rPr>
        <w:t>Прокуратуры Пудожского района,</w:t>
      </w:r>
      <w:r>
        <w:rPr>
          <w:rFonts w:ascii="Times New Roman" w:eastAsia="Times New Roman" w:hAnsi="Times New Roman" w:cs="Times New Roman"/>
          <w:sz w:val="24"/>
          <w:szCs w:val="24"/>
          <w:lang w:eastAsia="ru-RU"/>
        </w:rPr>
        <w:t xml:space="preserve"> </w:t>
      </w:r>
      <w:r w:rsidRPr="00BB6B23">
        <w:rPr>
          <w:rFonts w:ascii="Times New Roman" w:eastAsia="Times New Roman" w:hAnsi="Times New Roman" w:cs="Times New Roman"/>
          <w:sz w:val="24"/>
          <w:szCs w:val="24"/>
          <w:lang w:eastAsia="ru-RU"/>
        </w:rPr>
        <w:t xml:space="preserve">глав поселений и депутатов.   Список был утвержден Министерством строительства ЖКХ и энергетики. </w:t>
      </w:r>
    </w:p>
    <w:p w:rsidR="00BB6B23" w:rsidRPr="00BB6B23" w:rsidRDefault="00BB6B23" w:rsidP="00B375A4">
      <w:pPr>
        <w:shd w:val="clear" w:color="auto" w:fill="FFFFFF"/>
        <w:jc w:val="center"/>
        <w:rPr>
          <w:rFonts w:ascii="Calibri" w:eastAsia="Times New Roman" w:hAnsi="Calibri" w:cs="Times New Roman"/>
          <w:lang w:eastAsia="ru-RU"/>
        </w:rPr>
      </w:pPr>
      <w:r w:rsidRPr="00BB6B23">
        <w:rPr>
          <w:rFonts w:ascii="Times New Roman" w:eastAsia="Times New Roman" w:hAnsi="Times New Roman" w:cs="Times New Roman"/>
          <w:b/>
          <w:bCs/>
          <w:color w:val="000000"/>
          <w:sz w:val="26"/>
          <w:szCs w:val="26"/>
          <w:lang w:eastAsia="ru-RU"/>
        </w:rPr>
        <w:t>Образование</w:t>
      </w:r>
    </w:p>
    <w:p w:rsidR="00BB6B23" w:rsidRPr="00BB6B23" w:rsidRDefault="00BB6B23" w:rsidP="00B375A4">
      <w:pPr>
        <w:shd w:val="clear" w:color="auto" w:fill="FFFFFF"/>
        <w:ind w:left="-567" w:firstLine="540"/>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Деятельность муниципальной системы образования в 202</w:t>
      </w:r>
      <w:r w:rsidR="00B375A4">
        <w:rPr>
          <w:rFonts w:ascii="Times New Roman" w:eastAsia="Times New Roman" w:hAnsi="Times New Roman" w:cs="Times New Roman"/>
          <w:color w:val="000000"/>
          <w:sz w:val="24"/>
          <w:szCs w:val="24"/>
          <w:lang w:eastAsia="ru-RU"/>
        </w:rPr>
        <w:t>5</w:t>
      </w:r>
      <w:r w:rsidRPr="00BB6B23">
        <w:rPr>
          <w:rFonts w:ascii="Times New Roman" w:eastAsia="Times New Roman" w:hAnsi="Times New Roman" w:cs="Times New Roman"/>
          <w:color w:val="000000"/>
          <w:sz w:val="24"/>
          <w:szCs w:val="24"/>
          <w:lang w:eastAsia="ru-RU"/>
        </w:rPr>
        <w:t xml:space="preserve"> году была направлена на достижение целей и решение отраслевых задач, определяемых федеральной, региональной и муниципальной политикой в сфере образования посредством  реализации национальных проектов «Образование», «Демография», «Культура» в Пудожском муниципальном районе. Национальные проекты были успешно реализованы и завершены.</w:t>
      </w:r>
    </w:p>
    <w:p w:rsidR="00BB6B23" w:rsidRPr="00BB6B23" w:rsidRDefault="00BB6B23" w:rsidP="00B375A4">
      <w:pPr>
        <w:shd w:val="clear" w:color="auto" w:fill="FFFFFF"/>
        <w:ind w:left="-567" w:firstLine="540"/>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С 1 января 2025 г. по решению президента РФ В.В. Путина стартовала реализация новых «обновленных» национальных проектов, рассчитанных на период до 2030 г., среди которых на территории Пудожского муниципального района реализуется национальный проект «Молодежь и дети». Нацпроект направлен на создание возможностей для развития талантов и самореализации молодежи. В центре нацпроекта - ремонт школ, повышение квалификации педагогов, создание новых методик преподавания и комфортных условий для обучения. </w:t>
      </w:r>
    </w:p>
    <w:p w:rsidR="00BB6B23" w:rsidRPr="00BB6B23" w:rsidRDefault="00BB6B23" w:rsidP="00B375A4">
      <w:pPr>
        <w:shd w:val="clear" w:color="auto" w:fill="FFFFFF"/>
        <w:ind w:left="-567" w:firstLine="540"/>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С апреля 2025 г. в рамках   нацпроекта в школах МКОУ СОШ д. </w:t>
      </w:r>
      <w:proofErr w:type="spellStart"/>
      <w:r w:rsidRPr="00BB6B23">
        <w:rPr>
          <w:rFonts w:ascii="Times New Roman" w:eastAsia="Times New Roman" w:hAnsi="Times New Roman" w:cs="Times New Roman"/>
          <w:color w:val="000000"/>
          <w:sz w:val="24"/>
          <w:szCs w:val="24"/>
          <w:lang w:eastAsia="ru-RU"/>
        </w:rPr>
        <w:t>Авдеево</w:t>
      </w:r>
      <w:proofErr w:type="spellEnd"/>
      <w:r w:rsidRPr="00BB6B23">
        <w:rPr>
          <w:rFonts w:ascii="Times New Roman" w:eastAsia="Times New Roman" w:hAnsi="Times New Roman" w:cs="Times New Roman"/>
          <w:color w:val="000000"/>
          <w:sz w:val="24"/>
          <w:szCs w:val="24"/>
          <w:lang w:eastAsia="ru-RU"/>
        </w:rPr>
        <w:t xml:space="preserve"> и МКОУ ООШ п. </w:t>
      </w:r>
      <w:proofErr w:type="spellStart"/>
      <w:r w:rsidRPr="00BB6B23">
        <w:rPr>
          <w:rFonts w:ascii="Times New Roman" w:eastAsia="Times New Roman" w:hAnsi="Times New Roman" w:cs="Times New Roman"/>
          <w:color w:val="000000"/>
          <w:sz w:val="24"/>
          <w:szCs w:val="24"/>
          <w:lang w:eastAsia="ru-RU"/>
        </w:rPr>
        <w:t>Кубово</w:t>
      </w:r>
      <w:proofErr w:type="spellEnd"/>
      <w:r w:rsidRPr="00BB6B23">
        <w:rPr>
          <w:rFonts w:ascii="Times New Roman" w:eastAsia="Times New Roman" w:hAnsi="Times New Roman" w:cs="Times New Roman"/>
          <w:color w:val="000000"/>
          <w:sz w:val="24"/>
          <w:szCs w:val="24"/>
          <w:lang w:eastAsia="ru-RU"/>
        </w:rPr>
        <w:t xml:space="preserve"> проводятся капитальные ремонты. В рамках ремонта утеплят фасад здания, заменят системы водоснабжения и отопления и электрические сети. Обновят лестницы, учебные классы, коридоры, спортивный зал, крышу, вентиляцию. Все работы планируют завершить в 2025 г.</w:t>
      </w:r>
    </w:p>
    <w:p w:rsidR="00BB6B23" w:rsidRPr="00BB6B23" w:rsidRDefault="00BB6B23" w:rsidP="00B375A4">
      <w:pPr>
        <w:shd w:val="clear" w:color="auto" w:fill="FFFFFF"/>
        <w:ind w:left="-567" w:firstLine="540"/>
        <w:rPr>
          <w:rFonts w:ascii="Calibri" w:eastAsia="Times New Roman" w:hAnsi="Calibri" w:cs="Times New Roman"/>
          <w:lang w:eastAsia="ru-RU"/>
        </w:rPr>
      </w:pPr>
      <w:proofErr w:type="gramStart"/>
      <w:r w:rsidRPr="00BB6B23">
        <w:rPr>
          <w:rFonts w:ascii="Times New Roman" w:eastAsia="Times New Roman" w:hAnsi="Times New Roman" w:cs="Times New Roman"/>
          <w:color w:val="000000"/>
          <w:sz w:val="24"/>
          <w:szCs w:val="24"/>
          <w:lang w:eastAsia="ru-RU"/>
        </w:rPr>
        <w:t xml:space="preserve">В рамках реализации показателя «Доля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 нацпроекта «Молодежь и дети» педагоги Пудожского муниципального района проходят обучение по дополнительным профессиональным программам повышения квалификации на основе актуализированных профессиональных стандартов (с нарастающим итогом). </w:t>
      </w:r>
      <w:proofErr w:type="gramEnd"/>
    </w:p>
    <w:p w:rsidR="00BB6B23" w:rsidRPr="00B375A4" w:rsidRDefault="00BB6B23" w:rsidP="00B375A4">
      <w:pPr>
        <w:ind w:left="-567"/>
        <w:jc w:val="center"/>
        <w:rPr>
          <w:rFonts w:ascii="Times New Roman" w:hAnsi="Times New Roman" w:cs="Times New Roman"/>
          <w:b/>
          <w:sz w:val="24"/>
          <w:szCs w:val="24"/>
        </w:rPr>
      </w:pPr>
      <w:r w:rsidRPr="00B375A4">
        <w:rPr>
          <w:rFonts w:ascii="Times New Roman" w:hAnsi="Times New Roman" w:cs="Times New Roman"/>
          <w:b/>
          <w:sz w:val="24"/>
          <w:szCs w:val="24"/>
        </w:rPr>
        <w:t>Дошкольное образование</w:t>
      </w:r>
    </w:p>
    <w:p w:rsidR="00BB6B23" w:rsidRPr="00B375A4" w:rsidRDefault="00BB6B23" w:rsidP="00B375A4">
      <w:pPr>
        <w:ind w:left="-567" w:firstLine="1275"/>
        <w:rPr>
          <w:rFonts w:ascii="Times New Roman" w:hAnsi="Times New Roman" w:cs="Times New Roman"/>
          <w:sz w:val="24"/>
          <w:szCs w:val="24"/>
        </w:rPr>
      </w:pPr>
      <w:r w:rsidRPr="00B375A4">
        <w:rPr>
          <w:rFonts w:ascii="Times New Roman" w:hAnsi="Times New Roman" w:cs="Times New Roman"/>
          <w:sz w:val="24"/>
          <w:szCs w:val="24"/>
        </w:rPr>
        <w:t>Основной целью дошкольного образования является реализация мероприятий, направленных на обеспечение доступности и качества дошкольного образования в условиях внедрения федерального государственного стандарта дошкольного образования. В Пудожском районе в 100% образовательных организаций обеспечена предметно-пространственная развивающая среда в соответствии со стандартом дошкольного образования.</w:t>
      </w:r>
    </w:p>
    <w:p w:rsidR="00BB6B23" w:rsidRPr="00B375A4" w:rsidRDefault="00BB6B23" w:rsidP="00B375A4">
      <w:pPr>
        <w:ind w:left="-567" w:firstLine="1275"/>
        <w:rPr>
          <w:rFonts w:ascii="Times New Roman" w:hAnsi="Times New Roman" w:cs="Times New Roman"/>
          <w:sz w:val="24"/>
          <w:szCs w:val="24"/>
        </w:rPr>
      </w:pPr>
      <w:r w:rsidRPr="00B375A4">
        <w:rPr>
          <w:rFonts w:ascii="Times New Roman" w:hAnsi="Times New Roman" w:cs="Times New Roman"/>
          <w:sz w:val="24"/>
          <w:szCs w:val="24"/>
        </w:rPr>
        <w:t xml:space="preserve">Очередность в детские сады детей в возрасте от 3 до 7 лет ликвидирована, в настоящее время основной задачей является обеспечение предоставления мест в учреждениях детям от 1,5 лет.  </w:t>
      </w:r>
    </w:p>
    <w:p w:rsidR="00BB6B23" w:rsidRPr="00B375A4" w:rsidRDefault="00BB6B23" w:rsidP="00B375A4">
      <w:pPr>
        <w:ind w:left="-567" w:firstLine="1275"/>
        <w:rPr>
          <w:rFonts w:ascii="Times New Roman" w:hAnsi="Times New Roman" w:cs="Times New Roman"/>
          <w:sz w:val="24"/>
          <w:szCs w:val="24"/>
        </w:rPr>
      </w:pPr>
      <w:r w:rsidRPr="00B375A4">
        <w:rPr>
          <w:rFonts w:ascii="Times New Roman" w:hAnsi="Times New Roman" w:cs="Times New Roman"/>
          <w:sz w:val="24"/>
          <w:szCs w:val="24"/>
        </w:rPr>
        <w:t xml:space="preserve">Для удовлетворения социального запроса родителей на услуги дошкольных образовательных учреждений в районе развиваются вариативные формы дошкольного образования:  </w:t>
      </w:r>
    </w:p>
    <w:p w:rsidR="00BB6B23" w:rsidRPr="00B375A4" w:rsidRDefault="00BB6B23" w:rsidP="00B375A4">
      <w:pPr>
        <w:ind w:left="-567"/>
        <w:rPr>
          <w:rFonts w:ascii="Times New Roman" w:hAnsi="Times New Roman" w:cs="Times New Roman"/>
          <w:sz w:val="24"/>
          <w:szCs w:val="24"/>
        </w:rPr>
      </w:pPr>
      <w:r w:rsidRPr="00B375A4">
        <w:rPr>
          <w:rFonts w:ascii="Times New Roman" w:hAnsi="Times New Roman" w:cs="Times New Roman"/>
          <w:sz w:val="24"/>
          <w:szCs w:val="24"/>
        </w:rPr>
        <w:t>-организована работа групп кратковременного пребывания в МКОУ ООШ п</w:t>
      </w:r>
      <w:proofErr w:type="gramStart"/>
      <w:r w:rsidRPr="00B375A4">
        <w:rPr>
          <w:rFonts w:ascii="Times New Roman" w:hAnsi="Times New Roman" w:cs="Times New Roman"/>
          <w:sz w:val="24"/>
          <w:szCs w:val="24"/>
        </w:rPr>
        <w:t>.Ш</w:t>
      </w:r>
      <w:proofErr w:type="gramEnd"/>
      <w:r w:rsidRPr="00B375A4">
        <w:rPr>
          <w:rFonts w:ascii="Times New Roman" w:hAnsi="Times New Roman" w:cs="Times New Roman"/>
          <w:sz w:val="24"/>
          <w:szCs w:val="24"/>
        </w:rPr>
        <w:t xml:space="preserve">альский (п. </w:t>
      </w:r>
      <w:proofErr w:type="spellStart"/>
      <w:r w:rsidRPr="00B375A4">
        <w:rPr>
          <w:rFonts w:ascii="Times New Roman" w:hAnsi="Times New Roman" w:cs="Times New Roman"/>
          <w:sz w:val="24"/>
          <w:szCs w:val="24"/>
        </w:rPr>
        <w:t>Бочилово</w:t>
      </w:r>
      <w:proofErr w:type="spellEnd"/>
      <w:r w:rsidRPr="00B375A4">
        <w:rPr>
          <w:rFonts w:ascii="Times New Roman" w:hAnsi="Times New Roman" w:cs="Times New Roman"/>
          <w:sz w:val="24"/>
          <w:szCs w:val="24"/>
        </w:rPr>
        <w:t xml:space="preserve">), МКОУ СОШ п. Кривцы. </w:t>
      </w:r>
    </w:p>
    <w:p w:rsidR="00BB6B23" w:rsidRPr="00B375A4" w:rsidRDefault="00BB6B23" w:rsidP="00B375A4">
      <w:pPr>
        <w:ind w:left="-567" w:firstLine="1275"/>
        <w:rPr>
          <w:rFonts w:ascii="Times New Roman" w:hAnsi="Times New Roman" w:cs="Times New Roman"/>
          <w:sz w:val="24"/>
          <w:szCs w:val="24"/>
        </w:rPr>
      </w:pPr>
      <w:r w:rsidRPr="00B375A4">
        <w:rPr>
          <w:rFonts w:ascii="Times New Roman" w:hAnsi="Times New Roman" w:cs="Times New Roman"/>
          <w:sz w:val="24"/>
          <w:szCs w:val="24"/>
        </w:rPr>
        <w:t>На учёте в электронной очереди состоит 71 ребенок в возрасте от 0 до 7 лет, из них получат место с 1 сентября 2025 г. 60 детей, неохваченными остается 11 человек преимущественно в возрасте до 1года.</w:t>
      </w:r>
    </w:p>
    <w:p w:rsidR="00BB6B23" w:rsidRPr="00B375A4" w:rsidRDefault="00BB6B23" w:rsidP="00B375A4">
      <w:pPr>
        <w:ind w:left="-567"/>
        <w:rPr>
          <w:rFonts w:ascii="Calibri" w:hAnsi="Calibri"/>
          <w:lang w:eastAsia="ru-RU"/>
        </w:rPr>
      </w:pPr>
      <w:r w:rsidRPr="00B375A4">
        <w:rPr>
          <w:rFonts w:ascii="Times New Roman" w:hAnsi="Times New Roman" w:cs="Times New Roman"/>
          <w:sz w:val="24"/>
          <w:szCs w:val="24"/>
        </w:rPr>
        <w:t>Общее</w:t>
      </w:r>
      <w:r w:rsidRPr="00B375A4">
        <w:rPr>
          <w:rFonts w:ascii="Times New Roman" w:hAnsi="Times New Roman" w:cs="Times New Roman"/>
          <w:sz w:val="24"/>
          <w:szCs w:val="24"/>
          <w:lang w:eastAsia="ru-RU"/>
        </w:rPr>
        <w:t xml:space="preserve"> </w:t>
      </w:r>
      <w:r w:rsidRPr="00B375A4">
        <w:rPr>
          <w:lang w:eastAsia="ru-RU"/>
        </w:rPr>
        <w:t>образование</w:t>
      </w:r>
    </w:p>
    <w:p w:rsidR="00BB6B23" w:rsidRPr="00B375A4" w:rsidRDefault="00BB6B23" w:rsidP="00B375A4">
      <w:pPr>
        <w:ind w:left="-567" w:firstLine="1275"/>
        <w:rPr>
          <w:rFonts w:ascii="Times New Roman" w:hAnsi="Times New Roman" w:cs="Times New Roman"/>
          <w:sz w:val="24"/>
          <w:szCs w:val="24"/>
        </w:rPr>
      </w:pPr>
      <w:r w:rsidRPr="00B375A4">
        <w:rPr>
          <w:rFonts w:ascii="Times New Roman" w:hAnsi="Times New Roman" w:cs="Times New Roman"/>
          <w:sz w:val="24"/>
          <w:szCs w:val="24"/>
        </w:rPr>
        <w:t>В школах Пудожского района успешно внедряются федеральные государственные образовательные стандарты третьего поколения.</w:t>
      </w:r>
    </w:p>
    <w:p w:rsidR="00BB6B23" w:rsidRPr="00B375A4" w:rsidRDefault="00BB6B23" w:rsidP="00B375A4">
      <w:pPr>
        <w:ind w:left="-567" w:firstLine="1275"/>
        <w:rPr>
          <w:rFonts w:ascii="Times New Roman" w:hAnsi="Times New Roman" w:cs="Times New Roman"/>
          <w:sz w:val="24"/>
          <w:szCs w:val="24"/>
        </w:rPr>
      </w:pPr>
      <w:r w:rsidRPr="00B375A4">
        <w:rPr>
          <w:rFonts w:ascii="Times New Roman" w:hAnsi="Times New Roman" w:cs="Times New Roman"/>
          <w:sz w:val="24"/>
          <w:szCs w:val="24"/>
        </w:rPr>
        <w:t xml:space="preserve">Все школы района занимаются в одну смену. </w:t>
      </w:r>
    </w:p>
    <w:p w:rsidR="00BB6B23" w:rsidRPr="00B375A4" w:rsidRDefault="00BB6B23" w:rsidP="00B375A4">
      <w:pPr>
        <w:ind w:left="-567" w:firstLine="1275"/>
        <w:rPr>
          <w:rFonts w:ascii="Times New Roman" w:hAnsi="Times New Roman" w:cs="Times New Roman"/>
          <w:sz w:val="24"/>
          <w:szCs w:val="24"/>
        </w:rPr>
      </w:pPr>
      <w:r w:rsidRPr="00B375A4">
        <w:rPr>
          <w:rFonts w:ascii="Times New Roman" w:hAnsi="Times New Roman" w:cs="Times New Roman"/>
          <w:sz w:val="24"/>
          <w:szCs w:val="24"/>
        </w:rPr>
        <w:t>По сравнению с прошлым 2024/2025 учебным годом численность обучающихся сократилась на 140 человек, цифры приёма в 1 класс также сократились на 28 человек.</w:t>
      </w:r>
    </w:p>
    <w:p w:rsidR="00BB6B23" w:rsidRPr="00B375A4" w:rsidRDefault="00BB6B23" w:rsidP="00B375A4">
      <w:pPr>
        <w:ind w:left="-567"/>
        <w:rPr>
          <w:rFonts w:ascii="Times New Roman" w:hAnsi="Times New Roman" w:cs="Times New Roman"/>
          <w:sz w:val="24"/>
          <w:szCs w:val="24"/>
        </w:rPr>
      </w:pPr>
      <w:r w:rsidRPr="00B375A4">
        <w:rPr>
          <w:rFonts w:ascii="Times New Roman" w:hAnsi="Times New Roman" w:cs="Times New Roman"/>
          <w:sz w:val="24"/>
          <w:szCs w:val="24"/>
        </w:rPr>
        <w:t>На территории Пудожского муниципального района за I полугодие 2025г. был организован подвоз для 272 обучающихся в 7 образовательных организациях. Подвоз осуществлялся 18-ю школьными автобусами, стоящими на балансе образовательных организаций.</w:t>
      </w:r>
    </w:p>
    <w:p w:rsidR="00BB6B23" w:rsidRPr="00B375A4" w:rsidRDefault="00BB6B23" w:rsidP="00B375A4">
      <w:pPr>
        <w:ind w:left="-567" w:firstLine="1275"/>
        <w:rPr>
          <w:rFonts w:ascii="Times New Roman" w:hAnsi="Times New Roman" w:cs="Times New Roman"/>
          <w:sz w:val="24"/>
          <w:szCs w:val="24"/>
        </w:rPr>
      </w:pPr>
      <w:r w:rsidRPr="00B375A4">
        <w:rPr>
          <w:rFonts w:ascii="Times New Roman" w:hAnsi="Times New Roman" w:cs="Times New Roman"/>
          <w:sz w:val="24"/>
          <w:szCs w:val="24"/>
        </w:rPr>
        <w:t xml:space="preserve">В январе 2025 года в Министерство образования и спорта РК подана заявка на 2 </w:t>
      </w:r>
      <w:proofErr w:type="gramStart"/>
      <w:r w:rsidRPr="00B375A4">
        <w:rPr>
          <w:rFonts w:ascii="Times New Roman" w:hAnsi="Times New Roman" w:cs="Times New Roman"/>
          <w:sz w:val="24"/>
          <w:szCs w:val="24"/>
        </w:rPr>
        <w:t>новых</w:t>
      </w:r>
      <w:proofErr w:type="gramEnd"/>
      <w:r w:rsidRPr="00B375A4">
        <w:rPr>
          <w:rFonts w:ascii="Times New Roman" w:hAnsi="Times New Roman" w:cs="Times New Roman"/>
          <w:sz w:val="24"/>
          <w:szCs w:val="24"/>
        </w:rPr>
        <w:t xml:space="preserve"> школьных автобуса для МКОУ ООШ п. Кривцы и МКОУ СОШ №3.</w:t>
      </w:r>
    </w:p>
    <w:p w:rsidR="00BB6B23" w:rsidRPr="00B375A4" w:rsidRDefault="00BB6B23" w:rsidP="00B375A4">
      <w:pPr>
        <w:ind w:left="-567" w:firstLine="1275"/>
        <w:rPr>
          <w:rFonts w:ascii="Times New Roman" w:hAnsi="Times New Roman" w:cs="Times New Roman"/>
          <w:sz w:val="24"/>
          <w:szCs w:val="24"/>
        </w:rPr>
      </w:pPr>
      <w:r w:rsidRPr="00B375A4">
        <w:rPr>
          <w:rFonts w:ascii="Times New Roman" w:hAnsi="Times New Roman" w:cs="Times New Roman"/>
          <w:sz w:val="24"/>
          <w:szCs w:val="24"/>
        </w:rPr>
        <w:t>В марте 2025 году в рамках программы по модернизации школьных систем образования за счет средств бюджета Республики Карелия заключены муниципальные контракты и начались работы по капитальному ремонту зданий в следующих общеобразовательных учреждениях:</w:t>
      </w:r>
    </w:p>
    <w:p w:rsidR="00BB6B23" w:rsidRPr="00B375A4" w:rsidRDefault="00BB6B23" w:rsidP="00B375A4">
      <w:pPr>
        <w:ind w:left="-567"/>
        <w:rPr>
          <w:rFonts w:ascii="Times New Roman" w:hAnsi="Times New Roman" w:cs="Times New Roman"/>
          <w:sz w:val="24"/>
          <w:szCs w:val="24"/>
        </w:rPr>
      </w:pPr>
      <w:r w:rsidRPr="00B375A4">
        <w:rPr>
          <w:rFonts w:ascii="Times New Roman" w:hAnsi="Times New Roman" w:cs="Times New Roman"/>
          <w:sz w:val="24"/>
          <w:szCs w:val="24"/>
        </w:rPr>
        <w:t xml:space="preserve">- МКОУ СОШ д. </w:t>
      </w:r>
      <w:proofErr w:type="spellStart"/>
      <w:r w:rsidRPr="00B375A4">
        <w:rPr>
          <w:rFonts w:ascii="Times New Roman" w:hAnsi="Times New Roman" w:cs="Times New Roman"/>
          <w:sz w:val="24"/>
          <w:szCs w:val="24"/>
        </w:rPr>
        <w:t>Авдеево</w:t>
      </w:r>
      <w:proofErr w:type="spellEnd"/>
      <w:r w:rsidRPr="00B375A4">
        <w:rPr>
          <w:rFonts w:ascii="Times New Roman" w:hAnsi="Times New Roman" w:cs="Times New Roman"/>
          <w:sz w:val="24"/>
          <w:szCs w:val="24"/>
        </w:rPr>
        <w:t xml:space="preserve"> – капитальный ремонт здания, 37 649,99 тыс. рублей;</w:t>
      </w:r>
    </w:p>
    <w:p w:rsidR="00BB6B23" w:rsidRPr="00B375A4" w:rsidRDefault="00BB6B23" w:rsidP="00B375A4">
      <w:pPr>
        <w:ind w:left="-567"/>
        <w:rPr>
          <w:rFonts w:ascii="Times New Roman" w:hAnsi="Times New Roman" w:cs="Times New Roman"/>
          <w:sz w:val="24"/>
          <w:szCs w:val="24"/>
        </w:rPr>
      </w:pPr>
      <w:r w:rsidRPr="00B375A4">
        <w:rPr>
          <w:rFonts w:ascii="Times New Roman" w:hAnsi="Times New Roman" w:cs="Times New Roman"/>
          <w:sz w:val="24"/>
          <w:szCs w:val="24"/>
        </w:rPr>
        <w:t xml:space="preserve">- МКОУ ООШ п. </w:t>
      </w:r>
      <w:proofErr w:type="spellStart"/>
      <w:r w:rsidRPr="00B375A4">
        <w:rPr>
          <w:rFonts w:ascii="Times New Roman" w:hAnsi="Times New Roman" w:cs="Times New Roman"/>
          <w:sz w:val="24"/>
          <w:szCs w:val="24"/>
        </w:rPr>
        <w:t>Кубово</w:t>
      </w:r>
      <w:proofErr w:type="spellEnd"/>
      <w:r w:rsidRPr="00B375A4">
        <w:rPr>
          <w:rFonts w:ascii="Times New Roman" w:hAnsi="Times New Roman" w:cs="Times New Roman"/>
          <w:sz w:val="24"/>
          <w:szCs w:val="24"/>
        </w:rPr>
        <w:t xml:space="preserve">– </w:t>
      </w:r>
      <w:proofErr w:type="gramStart"/>
      <w:r w:rsidRPr="00B375A4">
        <w:rPr>
          <w:rFonts w:ascii="Times New Roman" w:hAnsi="Times New Roman" w:cs="Times New Roman"/>
          <w:sz w:val="24"/>
          <w:szCs w:val="24"/>
        </w:rPr>
        <w:t>ка</w:t>
      </w:r>
      <w:proofErr w:type="gramEnd"/>
      <w:r w:rsidRPr="00B375A4">
        <w:rPr>
          <w:rFonts w:ascii="Times New Roman" w:hAnsi="Times New Roman" w:cs="Times New Roman"/>
          <w:sz w:val="24"/>
          <w:szCs w:val="24"/>
        </w:rPr>
        <w:t>питальный ремонт здания, 37 999,99 тыс. рублей;</w:t>
      </w:r>
    </w:p>
    <w:p w:rsidR="00BB6B23" w:rsidRPr="00B375A4" w:rsidRDefault="00BB6B23" w:rsidP="00B375A4">
      <w:pPr>
        <w:rPr>
          <w:rFonts w:ascii="Calibri" w:eastAsia="Times New Roman" w:hAnsi="Calibri" w:cs="Times New Roman"/>
          <w:lang w:eastAsia="ru-RU"/>
        </w:rPr>
      </w:pPr>
      <w:r w:rsidRPr="00B375A4">
        <w:rPr>
          <w:rFonts w:ascii="Times New Roman" w:eastAsia="Times New Roman" w:hAnsi="Times New Roman" w:cs="Times New Roman"/>
          <w:color w:val="000000"/>
          <w:sz w:val="24"/>
          <w:szCs w:val="24"/>
          <w:lang w:eastAsia="ru-RU"/>
        </w:rPr>
        <w:t> </w:t>
      </w:r>
    </w:p>
    <w:p w:rsidR="00BB6B23" w:rsidRPr="00B375A4" w:rsidRDefault="00BB6B23" w:rsidP="00B375A4">
      <w:pPr>
        <w:jc w:val="center"/>
        <w:rPr>
          <w:rFonts w:ascii="Times New Roman" w:hAnsi="Times New Roman" w:cs="Times New Roman"/>
          <w:b/>
          <w:sz w:val="24"/>
          <w:szCs w:val="24"/>
        </w:rPr>
      </w:pPr>
      <w:r w:rsidRPr="00B375A4">
        <w:rPr>
          <w:rFonts w:ascii="Times New Roman" w:hAnsi="Times New Roman" w:cs="Times New Roman"/>
          <w:b/>
          <w:sz w:val="24"/>
          <w:szCs w:val="24"/>
        </w:rPr>
        <w:t>Дополнительное образование</w:t>
      </w:r>
    </w:p>
    <w:p w:rsidR="00BB6B23" w:rsidRPr="00B375A4" w:rsidRDefault="00BB6B23" w:rsidP="00B375A4">
      <w:pPr>
        <w:ind w:left="-567" w:firstLine="540"/>
        <w:rPr>
          <w:rFonts w:ascii="Times New Roman" w:hAnsi="Times New Roman" w:cs="Times New Roman"/>
          <w:sz w:val="24"/>
          <w:szCs w:val="24"/>
        </w:rPr>
      </w:pPr>
      <w:r w:rsidRPr="00B375A4">
        <w:rPr>
          <w:rFonts w:ascii="Times New Roman" w:hAnsi="Times New Roman" w:cs="Times New Roman"/>
          <w:sz w:val="24"/>
          <w:szCs w:val="24"/>
        </w:rPr>
        <w:t>В рамках нацпро</w:t>
      </w:r>
      <w:r w:rsidR="00CB1D31">
        <w:rPr>
          <w:rFonts w:ascii="Times New Roman" w:hAnsi="Times New Roman" w:cs="Times New Roman"/>
          <w:sz w:val="24"/>
          <w:szCs w:val="24"/>
        </w:rPr>
        <w:t>е</w:t>
      </w:r>
      <w:r w:rsidRPr="00B375A4">
        <w:rPr>
          <w:rFonts w:ascii="Times New Roman" w:hAnsi="Times New Roman" w:cs="Times New Roman"/>
          <w:sz w:val="24"/>
          <w:szCs w:val="24"/>
        </w:rPr>
        <w:t xml:space="preserve">кта «Успех каждого ребенка» утвержден федеральный план </w:t>
      </w:r>
      <w:proofErr w:type="gramStart"/>
      <w:r w:rsidRPr="00B375A4">
        <w:rPr>
          <w:rFonts w:ascii="Times New Roman" w:hAnsi="Times New Roman" w:cs="Times New Roman"/>
          <w:sz w:val="24"/>
          <w:szCs w:val="24"/>
        </w:rPr>
        <w:t>мероприятий второго этапа реализации Концепции развития дополнительного образования детей</w:t>
      </w:r>
      <w:proofErr w:type="gramEnd"/>
      <w:r w:rsidRPr="00B375A4">
        <w:rPr>
          <w:rFonts w:ascii="Times New Roman" w:hAnsi="Times New Roman" w:cs="Times New Roman"/>
          <w:sz w:val="24"/>
          <w:szCs w:val="24"/>
        </w:rPr>
        <w:t xml:space="preserve"> на 2025–2030 годы. В приоритете доступность и качество </w:t>
      </w:r>
      <w:proofErr w:type="spellStart"/>
      <w:r w:rsidRPr="00B375A4">
        <w:rPr>
          <w:rFonts w:ascii="Times New Roman" w:hAnsi="Times New Roman" w:cs="Times New Roman"/>
          <w:sz w:val="24"/>
          <w:szCs w:val="24"/>
        </w:rPr>
        <w:t>допобразования</w:t>
      </w:r>
      <w:proofErr w:type="spellEnd"/>
      <w:r w:rsidRPr="00B375A4">
        <w:rPr>
          <w:rFonts w:ascii="Times New Roman" w:hAnsi="Times New Roman" w:cs="Times New Roman"/>
          <w:sz w:val="24"/>
          <w:szCs w:val="24"/>
        </w:rPr>
        <w:t xml:space="preserve">, обновление его содержания, а также увеличение охвата детей в возрасте от 5 до 18 лет, и дальнейшее распространение персонифицированного финансирования </w:t>
      </w:r>
      <w:proofErr w:type="spellStart"/>
      <w:r w:rsidRPr="00B375A4">
        <w:rPr>
          <w:rFonts w:ascii="Times New Roman" w:hAnsi="Times New Roman" w:cs="Times New Roman"/>
          <w:sz w:val="24"/>
          <w:szCs w:val="24"/>
        </w:rPr>
        <w:t>допобразования</w:t>
      </w:r>
      <w:proofErr w:type="spellEnd"/>
      <w:r w:rsidRPr="00B375A4">
        <w:rPr>
          <w:rFonts w:ascii="Times New Roman" w:hAnsi="Times New Roman" w:cs="Times New Roman"/>
          <w:sz w:val="24"/>
          <w:szCs w:val="24"/>
        </w:rPr>
        <w:t xml:space="preserve">. </w:t>
      </w:r>
    </w:p>
    <w:p w:rsidR="00BB6B23" w:rsidRPr="00BB6B23" w:rsidRDefault="00BB6B23" w:rsidP="00B375A4">
      <w:pPr>
        <w:shd w:val="clear" w:color="auto" w:fill="FFFFFF"/>
        <w:ind w:left="-567" w:firstLine="540"/>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Одной из ключевых задач является создание условий для обеспечения доступности качественного дополнительного образования детей в Пудожском районе. Охват детей в возрасте от 5 до 18 лет дополнительными общеобразовательными программами составил в 2025 г. 51%. </w:t>
      </w:r>
    </w:p>
    <w:p w:rsidR="00BB6B23" w:rsidRPr="00BB6B23" w:rsidRDefault="00BB6B23" w:rsidP="00B375A4">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ab/>
        <w:t xml:space="preserve">Учреждения дополнительного образования осуществляют реализацию дополнительных </w:t>
      </w:r>
      <w:proofErr w:type="spellStart"/>
      <w:r w:rsidRPr="00BB6B23">
        <w:rPr>
          <w:rFonts w:ascii="Times New Roman" w:eastAsia="Times New Roman" w:hAnsi="Times New Roman" w:cs="Times New Roman"/>
          <w:color w:val="000000"/>
          <w:sz w:val="24"/>
          <w:szCs w:val="24"/>
          <w:lang w:eastAsia="ru-RU"/>
        </w:rPr>
        <w:t>общеразвивающих</w:t>
      </w:r>
      <w:proofErr w:type="spellEnd"/>
      <w:r w:rsidRPr="00BB6B23">
        <w:rPr>
          <w:rFonts w:ascii="Times New Roman" w:eastAsia="Times New Roman" w:hAnsi="Times New Roman" w:cs="Times New Roman"/>
          <w:color w:val="000000"/>
          <w:sz w:val="24"/>
          <w:szCs w:val="24"/>
          <w:lang w:eastAsia="ru-RU"/>
        </w:rPr>
        <w:t xml:space="preserve"> программ по 6 направленностям (технической, естественнонаучной, физкультурно-спортивной, художественной, туристско-краеведческой, социально-педагогической). </w:t>
      </w:r>
    </w:p>
    <w:p w:rsidR="00BB6B23" w:rsidRPr="00BB6B23" w:rsidRDefault="00BB6B23" w:rsidP="00B375A4">
      <w:pPr>
        <w:shd w:val="clear" w:color="auto" w:fill="FFFFFF"/>
        <w:ind w:left="-567" w:firstLine="540"/>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Наибольшее количество обучающихся в учреждениях дополнительного образования - это дети в возрасте от 5 до 9 лет (50%), наименьшее количество - до 5 лет 1%.</w:t>
      </w:r>
    </w:p>
    <w:p w:rsidR="00BB6B23" w:rsidRPr="00BB6B23" w:rsidRDefault="00BB6B23" w:rsidP="00B375A4">
      <w:pPr>
        <w:shd w:val="clear" w:color="auto" w:fill="FFFFFF"/>
        <w:jc w:val="center"/>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 </w:t>
      </w:r>
    </w:p>
    <w:p w:rsidR="00BB6B23" w:rsidRPr="00BB6B23" w:rsidRDefault="00BB6B23" w:rsidP="00B375A4">
      <w:pPr>
        <w:shd w:val="clear" w:color="auto" w:fill="FFFFFF"/>
        <w:jc w:val="center"/>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Спорт</w:t>
      </w:r>
    </w:p>
    <w:p w:rsidR="00BB6B23" w:rsidRPr="00BB6B23" w:rsidRDefault="00BB6B23" w:rsidP="003D13FA">
      <w:pPr>
        <w:shd w:val="clear" w:color="auto" w:fill="FFFFFF"/>
        <w:ind w:left="-567" w:firstLine="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В целях создания условий для развития на территории района физической культуры и спорта на территории района работает спортивная школа. На 1 октября 2025 года в Спортивной школе работают 5 трен</w:t>
      </w:r>
      <w:r w:rsidR="003D13FA">
        <w:rPr>
          <w:rFonts w:ascii="Times New Roman" w:eastAsia="Times New Roman" w:hAnsi="Times New Roman" w:cs="Times New Roman"/>
          <w:color w:val="000000"/>
          <w:sz w:val="24"/>
          <w:szCs w:val="24"/>
          <w:lang w:eastAsia="ru-RU"/>
        </w:rPr>
        <w:t>е</w:t>
      </w:r>
      <w:r w:rsidRPr="00BB6B23">
        <w:rPr>
          <w:rFonts w:ascii="Times New Roman" w:eastAsia="Times New Roman" w:hAnsi="Times New Roman" w:cs="Times New Roman"/>
          <w:color w:val="000000"/>
          <w:sz w:val="24"/>
          <w:szCs w:val="24"/>
          <w:lang w:eastAsia="ru-RU"/>
        </w:rPr>
        <w:t xml:space="preserve">ров (основные работники), внешних совместителей нет. Работа </w:t>
      </w:r>
      <w:proofErr w:type="spellStart"/>
      <w:r w:rsidRPr="00BB6B23">
        <w:rPr>
          <w:rFonts w:ascii="Times New Roman" w:eastAsia="Times New Roman" w:hAnsi="Times New Roman" w:cs="Times New Roman"/>
          <w:color w:val="000000"/>
          <w:sz w:val="24"/>
          <w:szCs w:val="24"/>
          <w:lang w:eastAsia="ru-RU"/>
        </w:rPr>
        <w:t>Спорт</w:t>
      </w:r>
      <w:proofErr w:type="gramStart"/>
      <w:r w:rsidRPr="00BB6B23">
        <w:rPr>
          <w:rFonts w:ascii="Times New Roman" w:eastAsia="Times New Roman" w:hAnsi="Times New Roman" w:cs="Times New Roman"/>
          <w:color w:val="000000"/>
          <w:sz w:val="24"/>
          <w:szCs w:val="24"/>
          <w:lang w:eastAsia="ru-RU"/>
        </w:rPr>
        <w:t>.ш</w:t>
      </w:r>
      <w:proofErr w:type="gramEnd"/>
      <w:r w:rsidRPr="00BB6B23">
        <w:rPr>
          <w:rFonts w:ascii="Times New Roman" w:eastAsia="Times New Roman" w:hAnsi="Times New Roman" w:cs="Times New Roman"/>
          <w:color w:val="000000"/>
          <w:sz w:val="24"/>
          <w:szCs w:val="24"/>
          <w:lang w:eastAsia="ru-RU"/>
        </w:rPr>
        <w:t>колы</w:t>
      </w:r>
      <w:proofErr w:type="spellEnd"/>
      <w:r w:rsidRPr="00BB6B23">
        <w:rPr>
          <w:rFonts w:ascii="Times New Roman" w:eastAsia="Times New Roman" w:hAnsi="Times New Roman" w:cs="Times New Roman"/>
          <w:color w:val="000000"/>
          <w:sz w:val="24"/>
          <w:szCs w:val="24"/>
          <w:lang w:eastAsia="ru-RU"/>
        </w:rPr>
        <w:t xml:space="preserve"> ведется   по 5   направлениям ( футбол, волейбол, лыжи, хоккей, легкая атлетика), общее количество обучающихся составляет порядка 180 чел. С 1 сентября 2025г. к тренировкам приступили обучающиеся по виду спорта Хоккей. Принят молодой тренер-преподаватель </w:t>
      </w:r>
      <w:proofErr w:type="spellStart"/>
      <w:r w:rsidRPr="00BB6B23">
        <w:rPr>
          <w:rFonts w:ascii="Times New Roman" w:eastAsia="Times New Roman" w:hAnsi="Times New Roman" w:cs="Times New Roman"/>
          <w:color w:val="000000"/>
          <w:sz w:val="24"/>
          <w:szCs w:val="24"/>
          <w:lang w:eastAsia="ru-RU"/>
        </w:rPr>
        <w:t>Копин</w:t>
      </w:r>
      <w:proofErr w:type="spellEnd"/>
      <w:r w:rsidRPr="00BB6B23">
        <w:rPr>
          <w:rFonts w:ascii="Times New Roman" w:eastAsia="Times New Roman" w:hAnsi="Times New Roman" w:cs="Times New Roman"/>
          <w:color w:val="000000"/>
          <w:sz w:val="24"/>
          <w:szCs w:val="24"/>
          <w:lang w:eastAsia="ru-RU"/>
        </w:rPr>
        <w:t xml:space="preserve"> Н.С. для возрождения и развития вида спорта Хоккей. </w:t>
      </w:r>
    </w:p>
    <w:p w:rsidR="00BB6B23" w:rsidRPr="00BB6B23" w:rsidRDefault="00BB6B23" w:rsidP="003D13FA">
      <w:pPr>
        <w:shd w:val="clear" w:color="auto" w:fill="FFFFFF"/>
        <w:ind w:left="-567" w:firstLine="567"/>
        <w:rPr>
          <w:rFonts w:ascii="Calibri" w:eastAsia="Times New Roman" w:hAnsi="Calibri" w:cs="Times New Roman"/>
          <w:lang w:eastAsia="ru-RU"/>
        </w:rPr>
      </w:pPr>
      <w:proofErr w:type="gramStart"/>
      <w:r w:rsidRPr="00BB6B23">
        <w:rPr>
          <w:rFonts w:ascii="Times New Roman" w:eastAsia="Times New Roman" w:hAnsi="Times New Roman" w:cs="Times New Roman"/>
          <w:color w:val="000000"/>
          <w:sz w:val="24"/>
          <w:szCs w:val="24"/>
          <w:lang w:eastAsia="ru-RU"/>
        </w:rPr>
        <w:t>За счет районного бюджета и муниципальной подпрограммы «Развитие физической культуры и спорта в Пудожском муниципальном районе» сборные команды спортсменов района приняли участие в  региональных мероприятиях, в том числе, входящих в комплексный зачет Республики Карелия (Зимняя и летняя Спартакиада для лиц с инвалидностью и ОВЗ, фестиваль ГТО среди семейных команд, фестиваль спортив</w:t>
      </w:r>
      <w:r w:rsidR="003D13FA">
        <w:rPr>
          <w:rFonts w:ascii="Times New Roman" w:eastAsia="Times New Roman" w:hAnsi="Times New Roman" w:cs="Times New Roman"/>
          <w:color w:val="000000"/>
          <w:sz w:val="24"/>
          <w:szCs w:val="24"/>
          <w:lang w:eastAsia="ru-RU"/>
        </w:rPr>
        <w:t>н</w:t>
      </w:r>
      <w:r w:rsidRPr="00BB6B23">
        <w:rPr>
          <w:rFonts w:ascii="Times New Roman" w:eastAsia="Times New Roman" w:hAnsi="Times New Roman" w:cs="Times New Roman"/>
          <w:color w:val="000000"/>
          <w:sz w:val="24"/>
          <w:szCs w:val="24"/>
          <w:lang w:eastAsia="ru-RU"/>
        </w:rPr>
        <w:t>ых игр «Онежские старты», Спартакиада по легкоатлетическому кроссу и другие</w:t>
      </w:r>
      <w:proofErr w:type="gramEnd"/>
      <w:r w:rsidRPr="00BB6B23">
        <w:rPr>
          <w:rFonts w:ascii="Times New Roman" w:eastAsia="Times New Roman" w:hAnsi="Times New Roman" w:cs="Times New Roman"/>
          <w:color w:val="000000"/>
          <w:sz w:val="24"/>
          <w:szCs w:val="24"/>
          <w:lang w:eastAsia="ru-RU"/>
        </w:rPr>
        <w:t>).   Всего по подпрограмме "Развитие физической культуры и спорта в Пудожском муниципальном районе" на 2025 год запланировано средств 280 000,00 рублей, израсходовано 192 207,00 рублей.</w:t>
      </w:r>
    </w:p>
    <w:p w:rsidR="00BB6B23" w:rsidRDefault="00BB6B23" w:rsidP="00CB1D31">
      <w:pPr>
        <w:shd w:val="clear" w:color="auto" w:fill="FFFFFF"/>
        <w:ind w:left="-567" w:firstLine="567"/>
        <w:rPr>
          <w:rFonts w:ascii="Times New Roman" w:eastAsia="Times New Roman" w:hAnsi="Times New Roman" w:cs="Times New Roman"/>
          <w:color w:val="000000"/>
          <w:sz w:val="24"/>
          <w:szCs w:val="24"/>
          <w:lang w:eastAsia="ru-RU"/>
        </w:rPr>
      </w:pPr>
      <w:r w:rsidRPr="00BB6B23">
        <w:rPr>
          <w:rFonts w:ascii="Times New Roman" w:eastAsia="Times New Roman" w:hAnsi="Times New Roman" w:cs="Times New Roman"/>
          <w:color w:val="000000"/>
          <w:sz w:val="24"/>
          <w:szCs w:val="24"/>
          <w:lang w:eastAsia="ru-RU"/>
        </w:rPr>
        <w:t xml:space="preserve">За счет городского бюджета и муниципальной программы "Развитие физической культуры и спорта в Пудожском городском поселении" в </w:t>
      </w:r>
      <w:proofErr w:type="gramStart"/>
      <w:r w:rsidRPr="00BB6B23">
        <w:rPr>
          <w:rFonts w:ascii="Times New Roman" w:eastAsia="Times New Roman" w:hAnsi="Times New Roman" w:cs="Times New Roman"/>
          <w:color w:val="000000"/>
          <w:sz w:val="24"/>
          <w:szCs w:val="24"/>
          <w:lang w:eastAsia="ru-RU"/>
        </w:rPr>
        <w:t>г</w:t>
      </w:r>
      <w:proofErr w:type="gramEnd"/>
      <w:r w:rsidRPr="00BB6B23">
        <w:rPr>
          <w:rFonts w:ascii="Times New Roman" w:eastAsia="Times New Roman" w:hAnsi="Times New Roman" w:cs="Times New Roman"/>
          <w:color w:val="000000"/>
          <w:sz w:val="24"/>
          <w:szCs w:val="24"/>
          <w:lang w:eastAsia="ru-RU"/>
        </w:rPr>
        <w:t xml:space="preserve">. Пудоже проведены соревнования/турниры по лыжным гонкам, волейболу, баскетболу, легкой атлетике. Также проводились массовые мероприятия для всех желающих жителей Пудожского муниципального района (такие как Всероссийский день бега "Кросс нации", Всероссийская акция "День </w:t>
      </w:r>
      <w:r w:rsidR="003D13FA" w:rsidRPr="00BB6B23">
        <w:rPr>
          <w:rFonts w:ascii="Times New Roman" w:eastAsia="Times New Roman" w:hAnsi="Times New Roman" w:cs="Times New Roman"/>
          <w:color w:val="000000"/>
          <w:sz w:val="24"/>
          <w:szCs w:val="24"/>
          <w:lang w:eastAsia="ru-RU"/>
        </w:rPr>
        <w:t>ходьбы</w:t>
      </w:r>
      <w:r w:rsidRPr="00BB6B23">
        <w:rPr>
          <w:rFonts w:ascii="Times New Roman" w:eastAsia="Times New Roman" w:hAnsi="Times New Roman" w:cs="Times New Roman"/>
          <w:color w:val="000000"/>
          <w:sz w:val="24"/>
          <w:szCs w:val="24"/>
          <w:lang w:eastAsia="ru-RU"/>
        </w:rPr>
        <w:t>", Всероссийская массовая гонка "Лыжня Рос</w:t>
      </w:r>
      <w:r w:rsidR="003D13FA">
        <w:rPr>
          <w:rFonts w:ascii="Times New Roman" w:eastAsia="Times New Roman" w:hAnsi="Times New Roman" w:cs="Times New Roman"/>
          <w:color w:val="000000"/>
          <w:sz w:val="24"/>
          <w:szCs w:val="24"/>
          <w:lang w:eastAsia="ru-RU"/>
        </w:rPr>
        <w:t>с</w:t>
      </w:r>
      <w:r w:rsidRPr="00BB6B23">
        <w:rPr>
          <w:rFonts w:ascii="Times New Roman" w:eastAsia="Times New Roman" w:hAnsi="Times New Roman" w:cs="Times New Roman"/>
          <w:color w:val="000000"/>
          <w:sz w:val="24"/>
          <w:szCs w:val="24"/>
          <w:lang w:eastAsia="ru-RU"/>
        </w:rPr>
        <w:t>ии"). За счет бюджета Пудожского городского пос</w:t>
      </w:r>
      <w:r w:rsidR="003D13FA">
        <w:rPr>
          <w:rFonts w:ascii="Times New Roman" w:eastAsia="Times New Roman" w:hAnsi="Times New Roman" w:cs="Times New Roman"/>
          <w:color w:val="000000"/>
          <w:sz w:val="24"/>
          <w:szCs w:val="24"/>
          <w:lang w:eastAsia="ru-RU"/>
        </w:rPr>
        <w:t>еления для футболистов района (</w:t>
      </w:r>
      <w:r w:rsidRPr="00BB6B23">
        <w:rPr>
          <w:rFonts w:ascii="Times New Roman" w:eastAsia="Times New Roman" w:hAnsi="Times New Roman" w:cs="Times New Roman"/>
          <w:color w:val="000000"/>
          <w:sz w:val="24"/>
          <w:szCs w:val="24"/>
          <w:lang w:eastAsia="ru-RU"/>
        </w:rPr>
        <w:t>не входящих в состав Спортивной школы) были приобретены мячи и газонокосилка (для поддержания территории стадиона в надлежащем виде). Всего по программе "Развитие физической культуры и спорта в Пудожском городском поселении" на 2025 год запланировано средств 621 000,00 рублей, израсходовано 603 788,22 рублей.</w:t>
      </w:r>
    </w:p>
    <w:p w:rsidR="00CB1D31" w:rsidRPr="00BB6B23" w:rsidRDefault="00CB1D31" w:rsidP="00CB1D31">
      <w:pPr>
        <w:shd w:val="clear" w:color="auto" w:fill="FFFFFF"/>
        <w:ind w:left="-567" w:firstLine="567"/>
        <w:rPr>
          <w:rFonts w:ascii="Calibri" w:eastAsia="Times New Roman" w:hAnsi="Calibri" w:cs="Times New Roman"/>
          <w:lang w:eastAsia="ru-RU"/>
        </w:rPr>
      </w:pPr>
    </w:p>
    <w:p w:rsidR="00BB6B23" w:rsidRPr="00BB6B23" w:rsidRDefault="00BB6B23" w:rsidP="00B375A4">
      <w:pPr>
        <w:shd w:val="clear" w:color="auto" w:fill="FFFFFF"/>
        <w:jc w:val="center"/>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Молодежная политика</w:t>
      </w:r>
    </w:p>
    <w:p w:rsidR="00BB6B23" w:rsidRPr="00BB6B23" w:rsidRDefault="00BB6B23" w:rsidP="003D13FA">
      <w:pPr>
        <w:shd w:val="clear" w:color="auto" w:fill="FFFFFF"/>
        <w:ind w:left="-567" w:firstLine="540"/>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В целях создания благоприятных условий для социализации и эффективной самореализации молодежи, использования потенциала молодых граждан в интересах социально-экономического, общественно-политического и культурного развития Пудожского района, реализуется национальный проект «Молодежь и дети». В рамках данного проекта идет вовлечение   молодежи для участия в проектах направленных на патриотическое воспитание, духовно - нравственных ценностей, добровольческую и общественную деятельность, профессиональное развитие.</w:t>
      </w:r>
    </w:p>
    <w:p w:rsidR="00BB6B23" w:rsidRPr="00BB6B23" w:rsidRDefault="00BB6B23" w:rsidP="003D13FA">
      <w:pPr>
        <w:shd w:val="clear" w:color="auto" w:fill="FFFFFF"/>
        <w:ind w:left="-567" w:firstLine="540"/>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На базе образовательных организаций Пудожского муниципального района действуют добровольческие объединения, создаются волонтерские отряды, на 01 октября 2025 года в 11 образовательных учреждениях Пудожского муниципального  района действуют волонтерские объединения. Общее количество волонтеров, регулярно принимающих участие в акциях - 130 человек.</w:t>
      </w:r>
      <w:r w:rsidRPr="00BB6B23">
        <w:rPr>
          <w:rFonts w:ascii="Times New Roman" w:eastAsia="Times New Roman" w:hAnsi="Times New Roman" w:cs="Times New Roman"/>
          <w:color w:val="000000"/>
          <w:sz w:val="24"/>
          <w:szCs w:val="24"/>
          <w:lang w:eastAsia="ru-RU"/>
        </w:rPr>
        <w:tab/>
      </w:r>
    </w:p>
    <w:p w:rsidR="00BB6B23" w:rsidRPr="00BB6B23" w:rsidRDefault="00BB6B23" w:rsidP="00B375A4">
      <w:pPr>
        <w:shd w:val="clear" w:color="auto" w:fill="FFFFFF"/>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w:t>
      </w:r>
    </w:p>
    <w:p w:rsidR="00BB6B23" w:rsidRPr="00BB6B23" w:rsidRDefault="00BB6B23" w:rsidP="00B375A4">
      <w:pPr>
        <w:shd w:val="clear" w:color="auto" w:fill="FFFFFF"/>
        <w:ind w:firstLine="540"/>
        <w:jc w:val="center"/>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Кадровое обеспечение</w:t>
      </w:r>
    </w:p>
    <w:p w:rsidR="00BB6B23" w:rsidRPr="003D13FA" w:rsidRDefault="00BB6B23" w:rsidP="003D13FA">
      <w:pPr>
        <w:ind w:left="-567" w:firstLine="567"/>
        <w:rPr>
          <w:rFonts w:ascii="Times New Roman" w:hAnsi="Times New Roman" w:cs="Times New Roman"/>
          <w:sz w:val="24"/>
          <w:szCs w:val="24"/>
        </w:rPr>
      </w:pPr>
      <w:r w:rsidRPr="003D13FA">
        <w:rPr>
          <w:rFonts w:ascii="Times New Roman" w:hAnsi="Times New Roman" w:cs="Times New Roman"/>
          <w:sz w:val="24"/>
          <w:szCs w:val="24"/>
        </w:rPr>
        <w:t xml:space="preserve">В образовательных организациях района работают 180 учителей, 57 воспитателей  дошкольного образования,  27 педагогов дополнительного образования. </w:t>
      </w:r>
    </w:p>
    <w:p w:rsidR="00BB6B23" w:rsidRPr="003D13FA" w:rsidRDefault="00BB6B23" w:rsidP="003D13FA">
      <w:pPr>
        <w:ind w:left="-567" w:firstLine="567"/>
        <w:rPr>
          <w:rFonts w:ascii="Times New Roman" w:hAnsi="Times New Roman" w:cs="Times New Roman"/>
          <w:sz w:val="24"/>
          <w:szCs w:val="24"/>
        </w:rPr>
      </w:pPr>
      <w:r w:rsidRPr="003D13FA">
        <w:rPr>
          <w:rFonts w:ascii="Times New Roman" w:hAnsi="Times New Roman" w:cs="Times New Roman"/>
          <w:sz w:val="24"/>
          <w:szCs w:val="24"/>
        </w:rPr>
        <w:t xml:space="preserve">Доля педагогических работников с высшим образованием в общей численности составляет у учителей - 76%, у воспитателей - 22%, у педагогов дополнительного образования - 36%. </w:t>
      </w:r>
    </w:p>
    <w:p w:rsidR="00BB6B23" w:rsidRPr="003D13FA" w:rsidRDefault="00BB6B23" w:rsidP="003D13FA">
      <w:pPr>
        <w:ind w:left="-567" w:firstLine="567"/>
        <w:rPr>
          <w:rFonts w:ascii="Times New Roman" w:hAnsi="Times New Roman" w:cs="Times New Roman"/>
          <w:sz w:val="24"/>
          <w:szCs w:val="24"/>
        </w:rPr>
      </w:pPr>
      <w:r w:rsidRPr="003D13FA">
        <w:rPr>
          <w:rFonts w:ascii="Times New Roman" w:hAnsi="Times New Roman" w:cs="Times New Roman"/>
          <w:sz w:val="24"/>
          <w:szCs w:val="24"/>
        </w:rPr>
        <w:t xml:space="preserve">Большинство работающих педагогов имеют соответствие занимаемой должности: 50% - воспитатели, 61% -  учителя, 81 % педагоги дополнительного образования. </w:t>
      </w:r>
    </w:p>
    <w:p w:rsidR="00BB6B23" w:rsidRPr="003D13FA" w:rsidRDefault="00BB6B23" w:rsidP="003D13FA">
      <w:pPr>
        <w:ind w:left="-567"/>
        <w:rPr>
          <w:rFonts w:ascii="Times New Roman" w:hAnsi="Times New Roman" w:cs="Times New Roman"/>
          <w:sz w:val="24"/>
          <w:szCs w:val="24"/>
        </w:rPr>
      </w:pPr>
      <w:r w:rsidRPr="003D13FA">
        <w:rPr>
          <w:rFonts w:ascii="Times New Roman" w:hAnsi="Times New Roman" w:cs="Times New Roman"/>
          <w:sz w:val="24"/>
          <w:szCs w:val="24"/>
        </w:rPr>
        <w:t xml:space="preserve">Доля воспитателей дошкольных учреждений, имеющих, первую и высшую квалификационную категорию составляет 47%. </w:t>
      </w:r>
    </w:p>
    <w:p w:rsidR="00BB6B23" w:rsidRPr="003D13FA" w:rsidRDefault="00BB6B23" w:rsidP="003D13FA">
      <w:pPr>
        <w:ind w:left="-567"/>
        <w:rPr>
          <w:rFonts w:ascii="Times New Roman" w:hAnsi="Times New Roman" w:cs="Times New Roman"/>
          <w:sz w:val="24"/>
          <w:szCs w:val="24"/>
        </w:rPr>
      </w:pPr>
      <w:r w:rsidRPr="003D13FA">
        <w:rPr>
          <w:rFonts w:ascii="Times New Roman" w:hAnsi="Times New Roman" w:cs="Times New Roman"/>
          <w:sz w:val="24"/>
          <w:szCs w:val="24"/>
        </w:rPr>
        <w:t xml:space="preserve">Доля учителей с высшей квалификационной категорией - 24%, с первой – 15%. </w:t>
      </w:r>
    </w:p>
    <w:p w:rsidR="00BB6B23" w:rsidRPr="003D13FA" w:rsidRDefault="00BB6B23" w:rsidP="003D13FA">
      <w:pPr>
        <w:ind w:left="-567"/>
        <w:rPr>
          <w:rFonts w:ascii="Times New Roman" w:hAnsi="Times New Roman" w:cs="Times New Roman"/>
          <w:sz w:val="24"/>
          <w:szCs w:val="24"/>
        </w:rPr>
      </w:pPr>
      <w:r w:rsidRPr="003D13FA">
        <w:rPr>
          <w:rFonts w:ascii="Times New Roman" w:hAnsi="Times New Roman" w:cs="Times New Roman"/>
          <w:sz w:val="24"/>
          <w:szCs w:val="24"/>
        </w:rPr>
        <w:t xml:space="preserve">- Доля педагогов доп. образования, имеющих первую и высшую квалификационную категорию составляет – 20%. </w:t>
      </w:r>
    </w:p>
    <w:p w:rsidR="00BB6B23" w:rsidRPr="003D13FA" w:rsidRDefault="00BB6B23" w:rsidP="003D13FA">
      <w:pPr>
        <w:ind w:left="-567"/>
        <w:rPr>
          <w:rFonts w:ascii="Times New Roman" w:hAnsi="Times New Roman" w:cs="Times New Roman"/>
          <w:sz w:val="24"/>
          <w:szCs w:val="24"/>
        </w:rPr>
      </w:pPr>
      <w:r w:rsidRPr="003D13FA">
        <w:rPr>
          <w:rFonts w:ascii="Times New Roman" w:hAnsi="Times New Roman" w:cs="Times New Roman"/>
          <w:sz w:val="24"/>
          <w:szCs w:val="24"/>
        </w:rPr>
        <w:t xml:space="preserve">Доля педагогических работников, прошедших курсы повышения квалификации по направлению деятельности, </w:t>
      </w:r>
      <w:proofErr w:type="gramStart"/>
      <w:r w:rsidRPr="003D13FA">
        <w:rPr>
          <w:rFonts w:ascii="Times New Roman" w:hAnsi="Times New Roman" w:cs="Times New Roman"/>
          <w:sz w:val="24"/>
          <w:szCs w:val="24"/>
        </w:rPr>
        <w:t>за</w:t>
      </w:r>
      <w:proofErr w:type="gramEnd"/>
      <w:r w:rsidRPr="003D13FA">
        <w:rPr>
          <w:rFonts w:ascii="Times New Roman" w:hAnsi="Times New Roman" w:cs="Times New Roman"/>
          <w:sz w:val="24"/>
          <w:szCs w:val="24"/>
        </w:rPr>
        <w:t xml:space="preserve"> последние 3 года составляет:</w:t>
      </w:r>
    </w:p>
    <w:p w:rsidR="00BB6B23" w:rsidRPr="003D13FA" w:rsidRDefault="00BB6B23" w:rsidP="003D13FA">
      <w:pPr>
        <w:ind w:left="-567"/>
        <w:rPr>
          <w:rFonts w:ascii="Times New Roman" w:hAnsi="Times New Roman" w:cs="Times New Roman"/>
          <w:sz w:val="24"/>
          <w:szCs w:val="24"/>
        </w:rPr>
      </w:pPr>
      <w:r w:rsidRPr="003D13FA">
        <w:rPr>
          <w:rFonts w:ascii="Times New Roman" w:hAnsi="Times New Roman" w:cs="Times New Roman"/>
          <w:sz w:val="24"/>
          <w:szCs w:val="24"/>
        </w:rPr>
        <w:t>- дошкольные работники – 96%,</w:t>
      </w:r>
    </w:p>
    <w:p w:rsidR="00BB6B23" w:rsidRPr="003D13FA" w:rsidRDefault="00BB6B23" w:rsidP="003D13FA">
      <w:pPr>
        <w:ind w:left="-567"/>
        <w:rPr>
          <w:rFonts w:ascii="Times New Roman" w:hAnsi="Times New Roman" w:cs="Times New Roman"/>
          <w:sz w:val="24"/>
          <w:szCs w:val="24"/>
        </w:rPr>
      </w:pPr>
      <w:r w:rsidRPr="003D13FA">
        <w:rPr>
          <w:rFonts w:ascii="Times New Roman" w:hAnsi="Times New Roman" w:cs="Times New Roman"/>
          <w:sz w:val="24"/>
          <w:szCs w:val="24"/>
        </w:rPr>
        <w:t>- учителя – 98%,</w:t>
      </w:r>
    </w:p>
    <w:p w:rsidR="00BB6B23" w:rsidRPr="003D13FA" w:rsidRDefault="00BB6B23" w:rsidP="003D13FA">
      <w:pPr>
        <w:ind w:left="-567"/>
        <w:rPr>
          <w:rFonts w:ascii="Times New Roman" w:hAnsi="Times New Roman" w:cs="Times New Roman"/>
          <w:sz w:val="24"/>
          <w:szCs w:val="24"/>
        </w:rPr>
      </w:pPr>
      <w:r w:rsidRPr="003D13FA">
        <w:rPr>
          <w:rFonts w:ascii="Times New Roman" w:hAnsi="Times New Roman" w:cs="Times New Roman"/>
          <w:sz w:val="24"/>
          <w:szCs w:val="24"/>
        </w:rPr>
        <w:t>- педагоги доп. образования – 90%.</w:t>
      </w:r>
    </w:p>
    <w:p w:rsidR="00BB6B23" w:rsidRPr="003D13FA" w:rsidRDefault="00BB6B23" w:rsidP="003D13FA">
      <w:pPr>
        <w:ind w:left="-567"/>
        <w:rPr>
          <w:rFonts w:ascii="Times New Roman" w:hAnsi="Times New Roman" w:cs="Times New Roman"/>
          <w:sz w:val="24"/>
          <w:szCs w:val="24"/>
        </w:rPr>
      </w:pPr>
      <w:r w:rsidRPr="003D13FA">
        <w:rPr>
          <w:rFonts w:ascii="Times New Roman" w:hAnsi="Times New Roman" w:cs="Times New Roman"/>
          <w:sz w:val="24"/>
          <w:szCs w:val="24"/>
        </w:rPr>
        <w:t xml:space="preserve">  </w:t>
      </w:r>
    </w:p>
    <w:p w:rsidR="00BB6B23" w:rsidRPr="00BB6B23" w:rsidRDefault="00BB6B23" w:rsidP="00B375A4">
      <w:pPr>
        <w:shd w:val="clear" w:color="auto" w:fill="FFFFFF"/>
        <w:jc w:val="left"/>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 xml:space="preserve">                                                    Социальная политика</w:t>
      </w:r>
    </w:p>
    <w:p w:rsidR="00BB6B23" w:rsidRPr="00BB6B23" w:rsidRDefault="00BB6B23" w:rsidP="003D13FA">
      <w:pPr>
        <w:shd w:val="clear" w:color="auto" w:fill="FFFFFF"/>
        <w:ind w:left="-567" w:firstLine="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По состоянию на 01.01.2026 года в Пудожском муниципальном районе численность детского населения составляет 2484 человек, в том числе детей от 0-3 лет - 221 чел; от 4-6 лет - 460 чел.; от 7-15 лет - 1440 чел.; от 16-18 лет - 363. В районе проживает 339 многодетные семьи, в которых воспитывается 1159 несовершеннолетних.                         </w:t>
      </w:r>
    </w:p>
    <w:p w:rsidR="00BB6B23" w:rsidRPr="00BB6B23" w:rsidRDefault="00BB6B23" w:rsidP="003D13FA">
      <w:pPr>
        <w:shd w:val="clear" w:color="auto" w:fill="FFFFFF"/>
        <w:ind w:left="-567" w:firstLine="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На учете  органах опеки и попечительства по состоянию на 01.01.2026 года состоит 66 детей – сирот и детей, оставшихся без попечения родителей,  из них на семейных формах устройства находятся 58 несовершеннолетних. В ГБУ СО РК «Центр помощи детям, оставшихся без попечения родителей, № 6» г. Пудож проживают 8 детей-сирот и детей, оставшихся без попечения родителей. </w:t>
      </w:r>
    </w:p>
    <w:p w:rsidR="00BB6B23" w:rsidRPr="00BB6B23" w:rsidRDefault="00BB6B23" w:rsidP="003D13FA">
      <w:pPr>
        <w:shd w:val="clear" w:color="auto" w:fill="FFFFFF"/>
        <w:ind w:left="-567" w:firstLine="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Также, по состоянию на 01.01.2026 года на учете в органах опеки и попечительства Пудожского района состоит 23 граждан, признанных судом недееспособными,  и,  находящихся на опеке физических лиц.  </w:t>
      </w:r>
    </w:p>
    <w:p w:rsidR="00BB6B23" w:rsidRPr="00BB6B23" w:rsidRDefault="00BB6B23" w:rsidP="003D13FA">
      <w:pPr>
        <w:ind w:left="-567" w:right="-5"/>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    Администрацией района  проводится работа по устройству  детей-сирот, детей, оставшихся без попечения родителей в замещающие семьи на воспитание. В 2025 году выявлено 4 детей-сирот и детей, оставшихся без попечения родителей, из них в семьи близких родственников (предварительная опека, опека, попечительство) передано 4 несовершеннолетних из числа детей – сирот и детей, оставшихся без попечения родителей.</w:t>
      </w:r>
    </w:p>
    <w:p w:rsidR="00BB6B23" w:rsidRPr="00BB6B23" w:rsidRDefault="00BB6B23" w:rsidP="003D13FA">
      <w:pPr>
        <w:ind w:left="-567" w:right="-5"/>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        По состоянию на 01.01.2026 года в органах опеки и попечительства Пудожского муниципального района на учете в качестве кандидатов в усыновители состоит – 2 семейные пары; в качестве кандидатов в опекуны (попечители), приемные родители состоит – 1 семейная пара. </w:t>
      </w:r>
    </w:p>
    <w:p w:rsidR="00BB6B23" w:rsidRPr="00BB6B23" w:rsidRDefault="00BB6B23" w:rsidP="003D13FA">
      <w:pPr>
        <w:ind w:left="-567" w:right="-5"/>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        С января 2022 года государственные полномочия по отбору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переданы на Центры помощи детям, оставшимся без попечения родителей. На территории Пудожского муниципального района обучение осуществляет ГБУ СО РК «Центр помощи детям, </w:t>
      </w:r>
      <w:r w:rsidRPr="00BB6B23">
        <w:rPr>
          <w:rFonts w:ascii="Times New Roman" w:eastAsia="Times New Roman" w:hAnsi="Times New Roman" w:cs="Times New Roman"/>
          <w:sz w:val="24"/>
          <w:szCs w:val="24"/>
          <w:lang w:eastAsia="ru-RU"/>
        </w:rPr>
        <w:t xml:space="preserve">оставшимся без попечения родителей, №6» г. Пудожа Республики Карелия. </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      В 2025 году предусмотрена субвенция на приобретение четырех жилых помещений в размере 8195,5 тысяч рублей, из них средства федерального бюджета – 2400,0 тыс. руб., средства регионального бюджета – 5634,8 тыс. руб. (на администрирование предусмотрено 160,7 тыс. руб.). По состоянию на 01.01.2026 года средства субвенции освоены в полном объеме, приобретен</w:t>
      </w:r>
      <w:r w:rsidRPr="00BB6B23">
        <w:rPr>
          <w:rFonts w:ascii="Times New Roman" w:eastAsia="Times New Roman" w:hAnsi="Times New Roman" w:cs="Times New Roman"/>
          <w:color w:val="000000"/>
          <w:sz w:val="24"/>
          <w:szCs w:val="24"/>
          <w:lang w:eastAsia="ru-RU"/>
        </w:rPr>
        <w:t xml:space="preserve">ы 4 однокомнатные благоустроенные квартиры в </w:t>
      </w:r>
      <w:proofErr w:type="gramStart"/>
      <w:r w:rsidRPr="00BB6B23">
        <w:rPr>
          <w:rFonts w:ascii="Times New Roman" w:eastAsia="Times New Roman" w:hAnsi="Times New Roman" w:cs="Times New Roman"/>
          <w:color w:val="000000"/>
          <w:sz w:val="24"/>
          <w:szCs w:val="24"/>
          <w:lang w:eastAsia="ru-RU"/>
        </w:rPr>
        <w:t>г</w:t>
      </w:r>
      <w:proofErr w:type="gramEnd"/>
      <w:r w:rsidRPr="00BB6B23">
        <w:rPr>
          <w:rFonts w:ascii="Times New Roman" w:eastAsia="Times New Roman" w:hAnsi="Times New Roman" w:cs="Times New Roman"/>
          <w:color w:val="000000"/>
          <w:sz w:val="24"/>
          <w:szCs w:val="24"/>
          <w:lang w:eastAsia="ru-RU"/>
        </w:rPr>
        <w:t xml:space="preserve">. Пудоже для обеспечения жилыми помещениями лиц из числа  детей-сирот, детей, оставшихся без попечения родителей. </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    Также для лиц из числа детей-сирот и </w:t>
      </w:r>
      <w:proofErr w:type="gramStart"/>
      <w:r w:rsidRPr="00BB6B23">
        <w:rPr>
          <w:rFonts w:ascii="Times New Roman" w:eastAsia="Times New Roman" w:hAnsi="Times New Roman" w:cs="Times New Roman"/>
          <w:color w:val="000000"/>
          <w:sz w:val="24"/>
          <w:szCs w:val="24"/>
          <w:lang w:eastAsia="ru-RU"/>
        </w:rPr>
        <w:t xml:space="preserve">детей, оставшихся без попечения родителей </w:t>
      </w:r>
      <w:r w:rsidRPr="00BB6B23">
        <w:rPr>
          <w:rFonts w:ascii="Times New Roman" w:eastAsia="Times New Roman" w:hAnsi="Times New Roman" w:cs="Times New Roman"/>
          <w:sz w:val="24"/>
          <w:szCs w:val="24"/>
          <w:lang w:eastAsia="ru-RU"/>
        </w:rPr>
        <w:t>предусмотрена</w:t>
      </w:r>
      <w:proofErr w:type="gramEnd"/>
      <w:r w:rsidRPr="00BB6B23">
        <w:rPr>
          <w:rFonts w:ascii="Times New Roman" w:eastAsia="Times New Roman" w:hAnsi="Times New Roman" w:cs="Times New Roman"/>
          <w:sz w:val="24"/>
          <w:szCs w:val="24"/>
          <w:lang w:eastAsia="ru-RU"/>
        </w:rPr>
        <w:t xml:space="preserve"> выплата единовременного пособия на приобретение жилого помещения. Выплата ЕДВ (региональная предоставляется с 22-х лет, федеральная предоставляется с 23-х лет) предоставляется Министерством социальной защиты Республики Карелия на основании заявления гражданина, включенного в Список. В 2025 году за региональной выплатой ЕДВ обратились и получили сертификаты – 5 человек; из них приобрели за счет средств сертификата ЕДВ   жилые помещения – 4 человека. За федеральной выплатой ЕДВ обращений не поступало.</w:t>
      </w:r>
    </w:p>
    <w:p w:rsidR="00BB6B23" w:rsidRPr="00BB6B23" w:rsidRDefault="00BB6B23" w:rsidP="00B375A4">
      <w:pPr>
        <w:jc w:val="center"/>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Деятельность Комиссии по делам несовершеннолетних и защите их прав при администрации Пудожского муниципального района.</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На конец отчётного периода:</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   проведено 20 заседаний   </w:t>
      </w:r>
      <w:proofErr w:type="spellStart"/>
      <w:r w:rsidRPr="00BB6B23">
        <w:rPr>
          <w:rFonts w:ascii="Times New Roman" w:eastAsia="Times New Roman" w:hAnsi="Times New Roman" w:cs="Times New Roman"/>
          <w:sz w:val="24"/>
          <w:szCs w:val="24"/>
          <w:lang w:eastAsia="ru-RU"/>
        </w:rPr>
        <w:t>КДНиЗП</w:t>
      </w:r>
      <w:proofErr w:type="spellEnd"/>
      <w:r w:rsidRPr="00BB6B23">
        <w:rPr>
          <w:rFonts w:ascii="Times New Roman" w:eastAsia="Times New Roman" w:hAnsi="Times New Roman" w:cs="Times New Roman"/>
          <w:sz w:val="24"/>
          <w:szCs w:val="24"/>
          <w:lang w:eastAsia="ru-RU"/>
        </w:rPr>
        <w:t xml:space="preserve">, из них 19 плановых, 1 </w:t>
      </w:r>
      <w:proofErr w:type="gramStart"/>
      <w:r w:rsidRPr="00BB6B23">
        <w:rPr>
          <w:rFonts w:ascii="Times New Roman" w:eastAsia="Times New Roman" w:hAnsi="Times New Roman" w:cs="Times New Roman"/>
          <w:sz w:val="24"/>
          <w:szCs w:val="24"/>
          <w:lang w:eastAsia="ru-RU"/>
        </w:rPr>
        <w:t>внеплановое</w:t>
      </w:r>
      <w:proofErr w:type="gramEnd"/>
      <w:r w:rsidRPr="00BB6B23">
        <w:rPr>
          <w:rFonts w:ascii="Times New Roman" w:eastAsia="Times New Roman" w:hAnsi="Times New Roman" w:cs="Times New Roman"/>
          <w:sz w:val="24"/>
          <w:szCs w:val="24"/>
          <w:lang w:eastAsia="ru-RU"/>
        </w:rPr>
        <w:t>, 0 выездных, 1 расширенное;</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 рассмотрено 186 </w:t>
      </w:r>
      <w:proofErr w:type="gramStart"/>
      <w:r w:rsidRPr="00BB6B23">
        <w:rPr>
          <w:rFonts w:ascii="Times New Roman" w:eastAsia="Times New Roman" w:hAnsi="Times New Roman" w:cs="Times New Roman"/>
          <w:sz w:val="24"/>
          <w:szCs w:val="24"/>
          <w:lang w:eastAsia="ru-RU"/>
        </w:rPr>
        <w:t>административных</w:t>
      </w:r>
      <w:proofErr w:type="gramEnd"/>
      <w:r w:rsidRPr="00BB6B23">
        <w:rPr>
          <w:rFonts w:ascii="Times New Roman" w:eastAsia="Times New Roman" w:hAnsi="Times New Roman" w:cs="Times New Roman"/>
          <w:sz w:val="24"/>
          <w:szCs w:val="24"/>
          <w:lang w:eastAsia="ru-RU"/>
        </w:rPr>
        <w:t xml:space="preserve"> материала</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  из них: 32 в отношении несовершеннолетних</w:t>
      </w:r>
    </w:p>
    <w:p w:rsidR="00BB6B23" w:rsidRPr="00BB6B23" w:rsidRDefault="00BB6B23" w:rsidP="003D13FA">
      <w:pPr>
        <w:tabs>
          <w:tab w:val="left" w:pos="851"/>
        </w:tabs>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Количественные показатели представлены в таблице в сравнении с 2024 г.</w:t>
      </w:r>
    </w:p>
    <w:tbl>
      <w:tblPr>
        <w:tblW w:w="8554" w:type="dxa"/>
        <w:tblInd w:w="-224" w:type="dxa"/>
        <w:tblCellMar>
          <w:top w:w="15" w:type="dxa"/>
          <w:left w:w="15" w:type="dxa"/>
          <w:bottom w:w="15" w:type="dxa"/>
          <w:right w:w="15" w:type="dxa"/>
        </w:tblCellMar>
        <w:tblLook w:val="04A0"/>
      </w:tblPr>
      <w:tblGrid>
        <w:gridCol w:w="5656"/>
        <w:gridCol w:w="1386"/>
        <w:gridCol w:w="1512"/>
      </w:tblGrid>
      <w:tr w:rsidR="00BB6B23" w:rsidRPr="00BB6B23" w:rsidTr="00CB1D31">
        <w:tc>
          <w:tcPr>
            <w:tcW w:w="565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p>
        </w:tc>
        <w:tc>
          <w:tcPr>
            <w:tcW w:w="1386"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2024 год</w:t>
            </w:r>
          </w:p>
        </w:tc>
        <w:tc>
          <w:tcPr>
            <w:tcW w:w="1512"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2025 год</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Рассмотрено протоколов</w:t>
            </w:r>
            <w:r w:rsidRPr="00BB6B23">
              <w:rPr>
                <w:rFonts w:ascii="Times New Roman" w:eastAsia="Times New Roman" w:hAnsi="Times New Roman" w:cs="Times New Roman"/>
                <w:b/>
                <w:bCs/>
                <w:color w:val="000000"/>
                <w:sz w:val="24"/>
                <w:szCs w:val="24"/>
                <w:lang w:eastAsia="ru-RU"/>
              </w:rPr>
              <w:t> всего</w:t>
            </w:r>
          </w:p>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i/>
                <w:iCs/>
                <w:color w:val="000000"/>
                <w:sz w:val="24"/>
                <w:szCs w:val="24"/>
                <w:lang w:eastAsia="ru-RU"/>
              </w:rPr>
              <w:t>Из них</w:t>
            </w:r>
            <w:r w:rsidRPr="00BB6B23">
              <w:rPr>
                <w:rFonts w:ascii="Times New Roman" w:eastAsia="Times New Roman" w:hAnsi="Times New Roman" w:cs="Times New Roman"/>
                <w:color w:val="000000"/>
                <w:sz w:val="24"/>
                <w:szCs w:val="24"/>
                <w:lang w:eastAsia="ru-RU"/>
              </w:rPr>
              <w:t>:</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38</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32</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5.61.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2</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6.8.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6.9.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6.1.1.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6</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6.24.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4</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7.17.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7.27.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административным правонарушениям в области дорожного движения (Глава 12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22</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4</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19.15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19.16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w:t>
            </w:r>
            <w:proofErr w:type="gramStart"/>
            <w:r w:rsidRPr="00BB6B23">
              <w:rPr>
                <w:rFonts w:ascii="Times New Roman" w:eastAsia="Times New Roman" w:hAnsi="Times New Roman" w:cs="Times New Roman"/>
                <w:color w:val="000000"/>
                <w:sz w:val="24"/>
                <w:szCs w:val="24"/>
                <w:lang w:eastAsia="ru-RU"/>
              </w:rPr>
              <w:t>ч</w:t>
            </w:r>
            <w:proofErr w:type="gramEnd"/>
            <w:r w:rsidRPr="00BB6B23">
              <w:rPr>
                <w:rFonts w:ascii="Times New Roman" w:eastAsia="Times New Roman" w:hAnsi="Times New Roman" w:cs="Times New Roman"/>
                <w:color w:val="000000"/>
                <w:sz w:val="24"/>
                <w:szCs w:val="24"/>
                <w:lang w:eastAsia="ru-RU"/>
              </w:rPr>
              <w:t xml:space="preserve">. 4 ст. 19.30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9</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20.1.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2</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20.3.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20.20.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20.21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9</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14</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иные</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2</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r>
      <w:tr w:rsidR="00BB6B23" w:rsidRPr="00BB6B23" w:rsidTr="00CB1D31">
        <w:tc>
          <w:tcPr>
            <w:tcW w:w="5656"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с вынесением постановления о прекращении производства по делу, всего за отчетный период</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w:t>
            </w:r>
          </w:p>
        </w:tc>
      </w:tr>
    </w:tbl>
    <w:p w:rsidR="00BB6B23" w:rsidRPr="00BB6B23" w:rsidRDefault="00BB6B23" w:rsidP="003D13FA">
      <w:pPr>
        <w:tabs>
          <w:tab w:val="left" w:pos="851"/>
        </w:tabs>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Из представленного сравнительного анализа видно, что количество правонарушений, совершенных несовершеннолетними в области дорожного движения значительно снизилось в 5,5 раза, что свидетельствует о результатах профилактической и разъяснительной работы с подростками.</w:t>
      </w:r>
    </w:p>
    <w:p w:rsidR="00BB6B23" w:rsidRPr="00BB6B23" w:rsidRDefault="00BB6B23" w:rsidP="003D13FA">
      <w:pPr>
        <w:tabs>
          <w:tab w:val="left" w:pos="851"/>
          <w:tab w:val="left" w:pos="6285"/>
        </w:tabs>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              Наблюдается увеличение количества правонарушений по ст. 6.1.1. </w:t>
      </w:r>
      <w:proofErr w:type="spellStart"/>
      <w:r w:rsidRPr="00BB6B23">
        <w:rPr>
          <w:rFonts w:ascii="Times New Roman" w:eastAsia="Times New Roman" w:hAnsi="Times New Roman" w:cs="Times New Roman"/>
          <w:sz w:val="24"/>
          <w:szCs w:val="24"/>
          <w:lang w:eastAsia="ru-RU"/>
        </w:rPr>
        <w:t>КоАП</w:t>
      </w:r>
      <w:proofErr w:type="spellEnd"/>
      <w:r w:rsidRPr="00BB6B23">
        <w:rPr>
          <w:rFonts w:ascii="Times New Roman" w:eastAsia="Times New Roman" w:hAnsi="Times New Roman" w:cs="Times New Roman"/>
          <w:sz w:val="24"/>
          <w:szCs w:val="24"/>
          <w:lang w:eastAsia="ru-RU"/>
        </w:rPr>
        <w:t xml:space="preserve"> РФ </w:t>
      </w:r>
      <w:r w:rsidRPr="00BB6B23">
        <w:rPr>
          <w:rFonts w:ascii="Times New Roman" w:eastAsia="Times New Roman" w:hAnsi="Times New Roman" w:cs="Times New Roman"/>
          <w:sz w:val="24"/>
          <w:szCs w:val="24"/>
          <w:shd w:val="clear" w:color="auto" w:fill="FFFFFF"/>
          <w:lang w:eastAsia="ru-RU"/>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РФ (в виде причинения лёгкого вреда здоровью, вызвавшего кратковременное расстройство здоровья или незначительную стойкую утрату общей трудоспособности). Это связано с тем, что потерпевшие, подвергшиеся агрессии, обращаются в органы полиции. Повторности правонарушений не фиксируется.</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shd w:val="clear" w:color="auto" w:fill="FFFFFF"/>
          <w:lang w:eastAsia="ru-RU"/>
        </w:rPr>
        <w:t xml:space="preserve">            В 2025 году не было выявлено и привлечено к ответственности ни одного несовершеннолетнего по ст. 6.24 </w:t>
      </w:r>
      <w:proofErr w:type="spellStart"/>
      <w:r w:rsidRPr="00BB6B23">
        <w:rPr>
          <w:rFonts w:ascii="Times New Roman" w:eastAsia="Times New Roman" w:hAnsi="Times New Roman" w:cs="Times New Roman"/>
          <w:sz w:val="24"/>
          <w:szCs w:val="24"/>
          <w:shd w:val="clear" w:color="auto" w:fill="FFFFFF"/>
          <w:lang w:eastAsia="ru-RU"/>
        </w:rPr>
        <w:t>КоАП</w:t>
      </w:r>
      <w:proofErr w:type="spellEnd"/>
      <w:r w:rsidRPr="00BB6B23">
        <w:rPr>
          <w:rFonts w:ascii="Times New Roman" w:eastAsia="Times New Roman" w:hAnsi="Times New Roman" w:cs="Times New Roman"/>
          <w:sz w:val="24"/>
          <w:szCs w:val="24"/>
          <w:shd w:val="clear" w:color="auto" w:fill="FFFFFF"/>
          <w:lang w:eastAsia="ru-RU"/>
        </w:rPr>
        <w:t xml:space="preserve"> РФ, предусматривающей ответственность гражд</w:t>
      </w:r>
      <w:r w:rsidRPr="00BB6B23">
        <w:rPr>
          <w:rFonts w:ascii="Times New Roman" w:eastAsia="Times New Roman" w:hAnsi="Times New Roman" w:cs="Times New Roman"/>
          <w:b/>
          <w:bCs/>
          <w:sz w:val="24"/>
          <w:szCs w:val="24"/>
          <w:shd w:val="clear" w:color="auto" w:fill="FFFFFF"/>
          <w:lang w:eastAsia="ru-RU"/>
        </w:rPr>
        <w:t>а</w:t>
      </w:r>
      <w:r w:rsidRPr="00BB6B23">
        <w:rPr>
          <w:rFonts w:ascii="Times New Roman" w:eastAsia="Times New Roman" w:hAnsi="Times New Roman" w:cs="Times New Roman"/>
          <w:sz w:val="24"/>
          <w:szCs w:val="24"/>
          <w:shd w:val="clear" w:color="auto" w:fill="FFFFFF"/>
          <w:lang w:eastAsia="ru-RU"/>
        </w:rPr>
        <w:t>н, достигших 16-летнего возраста,</w:t>
      </w:r>
      <w:r w:rsidRPr="00BB6B23">
        <w:rPr>
          <w:rFonts w:ascii="Times New Roman" w:eastAsia="Times New Roman" w:hAnsi="Times New Roman" w:cs="Times New Roman"/>
          <w:b/>
          <w:bCs/>
          <w:sz w:val="24"/>
          <w:szCs w:val="24"/>
          <w:shd w:val="clear" w:color="auto" w:fill="FFFFFF"/>
          <w:lang w:eastAsia="ru-RU"/>
        </w:rPr>
        <w:t> </w:t>
      </w:r>
      <w:r w:rsidRPr="00BB6B23">
        <w:rPr>
          <w:rFonts w:ascii="Times New Roman" w:eastAsia="Times New Roman" w:hAnsi="Times New Roman" w:cs="Times New Roman"/>
          <w:sz w:val="24"/>
          <w:szCs w:val="24"/>
          <w:shd w:val="clear" w:color="auto" w:fill="FFFFFF"/>
          <w:lang w:eastAsia="ru-RU"/>
        </w:rPr>
        <w:t xml:space="preserve">за нарушение запрета курения табака, потребления </w:t>
      </w:r>
      <w:proofErr w:type="spellStart"/>
      <w:r w:rsidRPr="00BB6B23">
        <w:rPr>
          <w:rFonts w:ascii="Times New Roman" w:eastAsia="Times New Roman" w:hAnsi="Times New Roman" w:cs="Times New Roman"/>
          <w:sz w:val="24"/>
          <w:szCs w:val="24"/>
          <w:shd w:val="clear" w:color="auto" w:fill="FFFFFF"/>
          <w:lang w:eastAsia="ru-RU"/>
        </w:rPr>
        <w:t>никотинсодержащей</w:t>
      </w:r>
      <w:proofErr w:type="spellEnd"/>
      <w:r w:rsidRPr="00BB6B23">
        <w:rPr>
          <w:rFonts w:ascii="Times New Roman" w:eastAsia="Times New Roman" w:hAnsi="Times New Roman" w:cs="Times New Roman"/>
          <w:sz w:val="24"/>
          <w:szCs w:val="24"/>
          <w:shd w:val="clear" w:color="auto" w:fill="FFFFFF"/>
          <w:lang w:eastAsia="ru-RU"/>
        </w:rPr>
        <w:t xml:space="preserve"> продукции или использования кальянов на отдельных территориях, в помещениях и на объектах. Этот показатель так же косвенно свидетельствует о результатах проводимой работы по профилактике курения, </w:t>
      </w:r>
      <w:proofErr w:type="spellStart"/>
      <w:r w:rsidRPr="00BB6B23">
        <w:rPr>
          <w:rFonts w:ascii="Times New Roman" w:eastAsia="Times New Roman" w:hAnsi="Times New Roman" w:cs="Times New Roman"/>
          <w:sz w:val="24"/>
          <w:szCs w:val="24"/>
          <w:shd w:val="clear" w:color="auto" w:fill="FFFFFF"/>
          <w:lang w:eastAsia="ru-RU"/>
        </w:rPr>
        <w:t>вейпинга</w:t>
      </w:r>
      <w:proofErr w:type="spellEnd"/>
      <w:r w:rsidRPr="00BB6B23">
        <w:rPr>
          <w:rFonts w:ascii="Times New Roman" w:eastAsia="Times New Roman" w:hAnsi="Times New Roman" w:cs="Times New Roman"/>
          <w:sz w:val="24"/>
          <w:szCs w:val="24"/>
          <w:shd w:val="clear" w:color="auto" w:fill="FFFFFF"/>
          <w:lang w:eastAsia="ru-RU"/>
        </w:rPr>
        <w:t xml:space="preserve"> среди подростков.</w:t>
      </w:r>
    </w:p>
    <w:p w:rsidR="00BB6B23" w:rsidRPr="00BB6B23" w:rsidRDefault="00BB6B23" w:rsidP="003D13FA">
      <w:pPr>
        <w:tabs>
          <w:tab w:val="left" w:pos="709"/>
        </w:tabs>
        <w:ind w:left="-567"/>
        <w:rPr>
          <w:rFonts w:ascii="Calibri" w:eastAsia="Times New Roman" w:hAnsi="Calibri" w:cs="Times New Roman"/>
          <w:lang w:eastAsia="ru-RU"/>
        </w:rPr>
      </w:pPr>
      <w:r w:rsidRPr="00BB6B23">
        <w:rPr>
          <w:rFonts w:ascii="Times New Roman" w:eastAsia="Times New Roman" w:hAnsi="Times New Roman" w:cs="Times New Roman"/>
          <w:b/>
          <w:bCs/>
          <w:i/>
          <w:iCs/>
          <w:sz w:val="24"/>
          <w:szCs w:val="24"/>
          <w:lang w:eastAsia="ru-RU"/>
        </w:rPr>
        <w:t>Количество протоколов и постановлений в отношении родителей (законных представителей) несовершеннолетних и иных взрослых лиц,</w:t>
      </w:r>
      <w:r w:rsidR="003D13FA">
        <w:rPr>
          <w:rFonts w:ascii="Times New Roman" w:eastAsia="Times New Roman" w:hAnsi="Times New Roman" w:cs="Times New Roman"/>
          <w:b/>
          <w:bCs/>
          <w:i/>
          <w:iCs/>
          <w:sz w:val="24"/>
          <w:szCs w:val="24"/>
          <w:lang w:eastAsia="ru-RU"/>
        </w:rPr>
        <w:t xml:space="preserve"> </w:t>
      </w:r>
      <w:r w:rsidRPr="00BB6B23">
        <w:rPr>
          <w:rFonts w:ascii="Times New Roman" w:eastAsia="Times New Roman" w:hAnsi="Times New Roman" w:cs="Times New Roman"/>
          <w:sz w:val="24"/>
          <w:szCs w:val="24"/>
          <w:lang w:eastAsia="ru-RU"/>
        </w:rPr>
        <w:t>рассмотренных КДН и ЗП, всего за отчетный период   - 154.</w:t>
      </w:r>
    </w:p>
    <w:p w:rsidR="00BB6B23" w:rsidRPr="00BB6B23" w:rsidRDefault="00BB6B23" w:rsidP="003D13FA">
      <w:pPr>
        <w:tabs>
          <w:tab w:val="left" w:pos="709"/>
        </w:tabs>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Данные представлены в таблице в сравнении с 2024 годом.</w:t>
      </w:r>
    </w:p>
    <w:tbl>
      <w:tblPr>
        <w:tblW w:w="8330" w:type="dxa"/>
        <w:tblCellMar>
          <w:top w:w="15" w:type="dxa"/>
          <w:left w:w="15" w:type="dxa"/>
          <w:bottom w:w="15" w:type="dxa"/>
          <w:right w:w="15" w:type="dxa"/>
        </w:tblCellMar>
        <w:tblLook w:val="04A0"/>
      </w:tblPr>
      <w:tblGrid>
        <w:gridCol w:w="5432"/>
        <w:gridCol w:w="1386"/>
        <w:gridCol w:w="1512"/>
      </w:tblGrid>
      <w:tr w:rsidR="00BB6B23" w:rsidRPr="00BB6B23" w:rsidTr="00BB6B23">
        <w:tc>
          <w:tcPr>
            <w:tcW w:w="543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p>
        </w:tc>
        <w:tc>
          <w:tcPr>
            <w:tcW w:w="1386"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2024 год</w:t>
            </w:r>
          </w:p>
        </w:tc>
        <w:tc>
          <w:tcPr>
            <w:tcW w:w="1512"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2025 год</w:t>
            </w:r>
          </w:p>
        </w:tc>
      </w:tr>
      <w:tr w:rsidR="00BB6B23" w:rsidRPr="00BB6B23" w:rsidTr="00BB6B23">
        <w:tc>
          <w:tcPr>
            <w:tcW w:w="543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Рассмотрено протоколов</w:t>
            </w:r>
            <w:r w:rsidRPr="00BB6B23">
              <w:rPr>
                <w:rFonts w:ascii="Times New Roman" w:eastAsia="Times New Roman" w:hAnsi="Times New Roman" w:cs="Times New Roman"/>
                <w:b/>
                <w:bCs/>
                <w:color w:val="000000"/>
                <w:sz w:val="24"/>
                <w:szCs w:val="24"/>
                <w:lang w:eastAsia="ru-RU"/>
              </w:rPr>
              <w:t> всего</w:t>
            </w:r>
          </w:p>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i/>
                <w:iCs/>
                <w:color w:val="000000"/>
                <w:sz w:val="24"/>
                <w:szCs w:val="24"/>
                <w:lang w:eastAsia="ru-RU"/>
              </w:rPr>
              <w:t>Из них</w:t>
            </w:r>
            <w:r w:rsidRPr="00BB6B23">
              <w:rPr>
                <w:rFonts w:ascii="Times New Roman" w:eastAsia="Times New Roman" w:hAnsi="Times New Roman" w:cs="Times New Roman"/>
                <w:color w:val="000000"/>
                <w:sz w:val="24"/>
                <w:szCs w:val="24"/>
                <w:lang w:eastAsia="ru-RU"/>
              </w:rPr>
              <w:t>:</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131</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154</w:t>
            </w:r>
          </w:p>
        </w:tc>
      </w:tr>
      <w:tr w:rsidR="00BB6B23" w:rsidRPr="00BB6B23" w:rsidTr="00BB6B23">
        <w:tc>
          <w:tcPr>
            <w:tcW w:w="543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5.35.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110</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110</w:t>
            </w:r>
          </w:p>
        </w:tc>
      </w:tr>
      <w:tr w:rsidR="00BB6B23" w:rsidRPr="00BB6B23" w:rsidTr="00BB6B23">
        <w:tc>
          <w:tcPr>
            <w:tcW w:w="543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w:t>
            </w:r>
            <w:proofErr w:type="gramStart"/>
            <w:r w:rsidRPr="00BB6B23">
              <w:rPr>
                <w:rFonts w:ascii="Times New Roman" w:eastAsia="Times New Roman" w:hAnsi="Times New Roman" w:cs="Times New Roman"/>
                <w:color w:val="000000"/>
                <w:sz w:val="24"/>
                <w:szCs w:val="24"/>
                <w:lang w:eastAsia="ru-RU"/>
              </w:rPr>
              <w:t>ч</w:t>
            </w:r>
            <w:proofErr w:type="gramEnd"/>
            <w:r w:rsidRPr="00BB6B23">
              <w:rPr>
                <w:rFonts w:ascii="Times New Roman" w:eastAsia="Times New Roman" w:hAnsi="Times New Roman" w:cs="Times New Roman"/>
                <w:color w:val="000000"/>
                <w:sz w:val="24"/>
                <w:szCs w:val="24"/>
                <w:lang w:eastAsia="ru-RU"/>
              </w:rPr>
              <w:t xml:space="preserve">. 1 ст. 6.10.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3</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w:t>
            </w:r>
          </w:p>
        </w:tc>
      </w:tr>
      <w:tr w:rsidR="00BB6B23" w:rsidRPr="00BB6B23" w:rsidTr="00BB6B23">
        <w:tc>
          <w:tcPr>
            <w:tcW w:w="543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ст. 20.22. </w:t>
            </w:r>
            <w:proofErr w:type="spellStart"/>
            <w:r w:rsidRPr="00BB6B23">
              <w:rPr>
                <w:rFonts w:ascii="Times New Roman" w:eastAsia="Times New Roman" w:hAnsi="Times New Roman" w:cs="Times New Roman"/>
                <w:color w:val="000000"/>
                <w:sz w:val="24"/>
                <w:szCs w:val="24"/>
                <w:lang w:eastAsia="ru-RU"/>
              </w:rPr>
              <w:t>КоАП</w:t>
            </w:r>
            <w:proofErr w:type="spellEnd"/>
            <w:r w:rsidRPr="00BB6B23">
              <w:rPr>
                <w:rFonts w:ascii="Times New Roman" w:eastAsia="Times New Roman" w:hAnsi="Times New Roman" w:cs="Times New Roman"/>
                <w:color w:val="000000"/>
                <w:sz w:val="24"/>
                <w:szCs w:val="24"/>
                <w:lang w:eastAsia="ru-RU"/>
              </w:rPr>
              <w:t xml:space="preserve"> РФ</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4</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7</w:t>
            </w:r>
          </w:p>
        </w:tc>
      </w:tr>
      <w:tr w:rsidR="00BB6B23" w:rsidRPr="00BB6B23" w:rsidTr="00BB6B23">
        <w:tc>
          <w:tcPr>
            <w:tcW w:w="543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По </w:t>
            </w:r>
            <w:proofErr w:type="gramStart"/>
            <w:r w:rsidRPr="00BB6B23">
              <w:rPr>
                <w:rFonts w:ascii="Times New Roman" w:eastAsia="Times New Roman" w:hAnsi="Times New Roman" w:cs="Times New Roman"/>
                <w:color w:val="000000"/>
                <w:sz w:val="24"/>
                <w:szCs w:val="24"/>
                <w:lang w:eastAsia="ru-RU"/>
              </w:rPr>
              <w:t>ч</w:t>
            </w:r>
            <w:proofErr w:type="gramEnd"/>
            <w:r w:rsidRPr="00BB6B23">
              <w:rPr>
                <w:rFonts w:ascii="Times New Roman" w:eastAsia="Times New Roman" w:hAnsi="Times New Roman" w:cs="Times New Roman"/>
                <w:color w:val="000000"/>
                <w:sz w:val="24"/>
                <w:szCs w:val="24"/>
                <w:lang w:eastAsia="ru-RU"/>
              </w:rPr>
              <w:t>. 2 ст. 2.18 1191-ЗРК</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13</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32</w:t>
            </w:r>
          </w:p>
        </w:tc>
      </w:tr>
      <w:tr w:rsidR="00BB6B23" w:rsidRPr="00BB6B23" w:rsidTr="00BB6B23">
        <w:tc>
          <w:tcPr>
            <w:tcW w:w="543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с вынесением постановления о прекращении производства по делу, всего за отчетный период</w:t>
            </w:r>
          </w:p>
        </w:tc>
        <w:tc>
          <w:tcPr>
            <w:tcW w:w="1386"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4</w:t>
            </w:r>
          </w:p>
        </w:tc>
      </w:tr>
    </w:tbl>
    <w:p w:rsidR="00BB6B23" w:rsidRPr="00BB6B23" w:rsidRDefault="00BB6B23" w:rsidP="003D13FA">
      <w:pPr>
        <w:tabs>
          <w:tab w:val="left" w:pos="709"/>
        </w:tabs>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Как видно из данных, представленных в таблице, количество выявленных правонарушений за ненадлежащее исполнение родительских обязанностей аналогично прошлому календарному году.</w:t>
      </w:r>
    </w:p>
    <w:p w:rsidR="00BB6B23" w:rsidRPr="00BB6B23" w:rsidRDefault="00BB6B23" w:rsidP="003D13FA">
      <w:pPr>
        <w:tabs>
          <w:tab w:val="left" w:pos="709"/>
        </w:tabs>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Значительно увеличилось количество (в 2,5 раза) административных нарушений, ответственность за которые</w:t>
      </w:r>
      <w:r w:rsidRPr="00BB6B23">
        <w:rPr>
          <w:rFonts w:ascii="Times New Roman" w:eastAsia="Times New Roman" w:hAnsi="Times New Roman" w:cs="Times New Roman"/>
          <w:sz w:val="24"/>
          <w:szCs w:val="24"/>
          <w:lang w:eastAsia="ru-RU"/>
        </w:rPr>
        <w:t> предусмотрена частью 2 ст.2.18 Закона Республики Карелия об административных правонарушениях   № 1191–ЗРК от 15.05.2008г.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shd w:val="clear" w:color="auto" w:fill="FFFFFF"/>
          <w:lang w:eastAsia="ru-RU"/>
        </w:rPr>
        <w:t xml:space="preserve">В 2025 году в КДН и ЗП при администрации Пудожского муниципального района поступило 14 определений об отказе в возбуждении дела об административном производстве в отношении несовершеннолетних,  в связи с </w:t>
      </w:r>
      <w:proofErr w:type="spellStart"/>
      <w:r w:rsidRPr="00BB6B23">
        <w:rPr>
          <w:rFonts w:ascii="Times New Roman" w:eastAsia="Times New Roman" w:hAnsi="Times New Roman" w:cs="Times New Roman"/>
          <w:sz w:val="24"/>
          <w:szCs w:val="24"/>
          <w:shd w:val="clear" w:color="auto" w:fill="FFFFFF"/>
          <w:lang w:eastAsia="ru-RU"/>
        </w:rPr>
        <w:t>недостижением</w:t>
      </w:r>
      <w:proofErr w:type="spellEnd"/>
      <w:r w:rsidRPr="00BB6B23">
        <w:rPr>
          <w:rFonts w:ascii="Times New Roman" w:eastAsia="Times New Roman" w:hAnsi="Times New Roman" w:cs="Times New Roman"/>
          <w:sz w:val="24"/>
          <w:szCs w:val="24"/>
          <w:shd w:val="clear" w:color="auto" w:fill="FFFFFF"/>
          <w:lang w:eastAsia="ru-RU"/>
        </w:rPr>
        <w:t xml:space="preserve"> возраста, 18   прекращенных уголовных дел, материалов об отказе в возбуждении уголовных дел.  Все материалы рассмотрены на заседаниях комиссии,  с присутствием несовершеннолетнего и законного представителя. </w:t>
      </w:r>
      <w:r w:rsidRPr="00BB6B23">
        <w:rPr>
          <w:rFonts w:ascii="Times New Roman" w:eastAsia="Times New Roman" w:hAnsi="Times New Roman" w:cs="Times New Roman"/>
          <w:color w:val="000000"/>
          <w:sz w:val="24"/>
          <w:szCs w:val="24"/>
          <w:lang w:eastAsia="ru-RU"/>
        </w:rPr>
        <w:t xml:space="preserve">В соответствии со ст. 10 Закона Республики Карелия от 16.07.2009 №1323 – ЗРК комиссия   к несовершеннолетним применены меры воспитательного воздействия – наложен предупреждение, выговор или строгий выговор. В обязательном порядке Постановление КДН и ЗП передается в образовательную организацию, для постановки несовершеннолетнего на </w:t>
      </w:r>
      <w:proofErr w:type="spellStart"/>
      <w:r w:rsidRPr="00BB6B23">
        <w:rPr>
          <w:rFonts w:ascii="Times New Roman" w:eastAsia="Times New Roman" w:hAnsi="Times New Roman" w:cs="Times New Roman"/>
          <w:color w:val="000000"/>
          <w:sz w:val="24"/>
          <w:szCs w:val="24"/>
          <w:lang w:eastAsia="ru-RU"/>
        </w:rPr>
        <w:t>внутришкольный</w:t>
      </w:r>
      <w:proofErr w:type="spellEnd"/>
      <w:r w:rsidRPr="00BB6B23">
        <w:rPr>
          <w:rFonts w:ascii="Times New Roman" w:eastAsia="Times New Roman" w:hAnsi="Times New Roman" w:cs="Times New Roman"/>
          <w:color w:val="000000"/>
          <w:sz w:val="24"/>
          <w:szCs w:val="24"/>
          <w:lang w:eastAsia="ru-RU"/>
        </w:rPr>
        <w:t xml:space="preserve"> учет для осуществления контроля, организации профилактической работы с целью предупреждения усугубления ситуации и исправления.</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shd w:val="clear" w:color="auto" w:fill="FFFFFF"/>
          <w:lang w:eastAsia="ru-RU"/>
        </w:rPr>
        <w:t>Случаев вовлечения взрослыми подростков в противоправные действия в 2025 г. не выявлено.</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shd w:val="clear" w:color="auto" w:fill="FFFFFF"/>
          <w:lang w:eastAsia="ru-RU"/>
        </w:rPr>
        <w:t>            С целью снижения влияния неблагоприятных факторов, влияющих на совершение преступлений и правонарушений несовершеннолетними, в Пудожском муниципальном районе реализуются Комплексные меры по профилактике противоправного поведения.</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Совершенствуется  межведомственное взаимодействие в вопросах профилактики правонарушений в рамках координационных коллегиальных органов. Проводятся межведомственные контрольно-профилактические мероприятия (рейды) по различным направлениям профилактики правонарушений</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Проводится профилактическая работа с родителями, ведущими асоциальный образ жизни, выведение семьи из социально-опасного положения и трудной жизненной ситуации.</w:t>
      </w:r>
      <w:r w:rsidRPr="00BB6B23">
        <w:rPr>
          <w:rFonts w:ascii="Times New Roman" w:eastAsia="Times New Roman" w:hAnsi="Times New Roman" w:cs="Times New Roman"/>
          <w:sz w:val="24"/>
          <w:szCs w:val="24"/>
          <w:shd w:val="clear" w:color="auto" w:fill="FFFFFF"/>
          <w:lang w:eastAsia="ru-RU"/>
        </w:rPr>
        <w:t xml:space="preserve"> В случаях низкого педагогического ресурса семьи, граждане направляются на консультации специалистов в ГБУ СО РК ЦПД №6 г. Пудож, КРОО «Гармония» для укрепления и сохранения позитивных </w:t>
      </w:r>
      <w:proofErr w:type="spellStart"/>
      <w:proofErr w:type="gramStart"/>
      <w:r w:rsidRPr="00BB6B23">
        <w:rPr>
          <w:rFonts w:ascii="Times New Roman" w:eastAsia="Times New Roman" w:hAnsi="Times New Roman" w:cs="Times New Roman"/>
          <w:sz w:val="24"/>
          <w:szCs w:val="24"/>
          <w:shd w:val="clear" w:color="auto" w:fill="FFFFFF"/>
          <w:lang w:eastAsia="ru-RU"/>
        </w:rPr>
        <w:t>детско</w:t>
      </w:r>
      <w:proofErr w:type="spellEnd"/>
      <w:r w:rsidRPr="00BB6B23">
        <w:rPr>
          <w:rFonts w:ascii="Times New Roman" w:eastAsia="Times New Roman" w:hAnsi="Times New Roman" w:cs="Times New Roman"/>
          <w:sz w:val="24"/>
          <w:szCs w:val="24"/>
          <w:shd w:val="clear" w:color="auto" w:fill="FFFFFF"/>
          <w:lang w:eastAsia="ru-RU"/>
        </w:rPr>
        <w:t xml:space="preserve"> – родительских</w:t>
      </w:r>
      <w:proofErr w:type="gramEnd"/>
      <w:r w:rsidRPr="00BB6B23">
        <w:rPr>
          <w:rFonts w:ascii="Times New Roman" w:eastAsia="Times New Roman" w:hAnsi="Times New Roman" w:cs="Times New Roman"/>
          <w:sz w:val="24"/>
          <w:szCs w:val="24"/>
          <w:shd w:val="clear" w:color="auto" w:fill="FFFFFF"/>
          <w:lang w:eastAsia="ru-RU"/>
        </w:rPr>
        <w:t xml:space="preserve"> отношений, психологической помощи семье и ребенку.</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Вовлечение детей в организованную </w:t>
      </w:r>
      <w:proofErr w:type="spellStart"/>
      <w:r w:rsidRPr="00BB6B23">
        <w:rPr>
          <w:rFonts w:ascii="Times New Roman" w:eastAsia="Times New Roman" w:hAnsi="Times New Roman" w:cs="Times New Roman"/>
          <w:sz w:val="24"/>
          <w:szCs w:val="24"/>
          <w:lang w:eastAsia="ru-RU"/>
        </w:rPr>
        <w:t>досуговую</w:t>
      </w:r>
      <w:proofErr w:type="spellEnd"/>
      <w:r w:rsidRPr="00BB6B23">
        <w:rPr>
          <w:rFonts w:ascii="Times New Roman" w:eastAsia="Times New Roman" w:hAnsi="Times New Roman" w:cs="Times New Roman"/>
          <w:sz w:val="24"/>
          <w:szCs w:val="24"/>
          <w:lang w:eastAsia="ru-RU"/>
        </w:rPr>
        <w:t xml:space="preserve"> деятельность – кружки, секции, творческие объединения, в общественно-полезную и волонтёрскую деятельность; проведение </w:t>
      </w:r>
      <w:proofErr w:type="spellStart"/>
      <w:r w:rsidRPr="00BB6B23">
        <w:rPr>
          <w:rFonts w:ascii="Times New Roman" w:eastAsia="Times New Roman" w:hAnsi="Times New Roman" w:cs="Times New Roman"/>
          <w:sz w:val="24"/>
          <w:szCs w:val="24"/>
          <w:lang w:eastAsia="ru-RU"/>
        </w:rPr>
        <w:t>культурно-досуговых</w:t>
      </w:r>
      <w:proofErr w:type="spellEnd"/>
      <w:r w:rsidRPr="00BB6B23">
        <w:rPr>
          <w:rFonts w:ascii="Times New Roman" w:eastAsia="Times New Roman" w:hAnsi="Times New Roman" w:cs="Times New Roman"/>
          <w:sz w:val="24"/>
          <w:szCs w:val="24"/>
          <w:lang w:eastAsia="ru-RU"/>
        </w:rPr>
        <w:t xml:space="preserve"> и спортивно-оздоровительных мероприятий.</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Информационно-пропагандистская, правовая, культурно-просветительская работа среди населения в целях выработки законопослушного поведения, активной гражданской позиции, приверженности к здоровому образу жизни, чувства патриотизма. </w:t>
      </w:r>
      <w:r w:rsidRPr="00BB6B23">
        <w:rPr>
          <w:rFonts w:ascii="Times New Roman" w:eastAsia="Times New Roman" w:hAnsi="Times New Roman" w:cs="Times New Roman"/>
          <w:sz w:val="24"/>
          <w:szCs w:val="24"/>
          <w:shd w:val="clear" w:color="auto" w:fill="FFFFFF"/>
          <w:lang w:eastAsia="ru-RU"/>
        </w:rPr>
        <w:t>Ведется масштабная разъяснительная работа с несовершеннолетними, родителями (законными представителями) по правовому просвещению</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i/>
          <w:iCs/>
          <w:sz w:val="24"/>
          <w:szCs w:val="24"/>
          <w:lang w:eastAsia="ru-RU"/>
        </w:rPr>
        <w:t>Индивидуальная профилактическая работа с семьями.</w:t>
      </w:r>
      <w:r w:rsidRPr="00BB6B23">
        <w:rPr>
          <w:rFonts w:ascii="Times New Roman" w:eastAsia="Times New Roman" w:hAnsi="Times New Roman" w:cs="Times New Roman"/>
          <w:sz w:val="24"/>
          <w:szCs w:val="24"/>
          <w:lang w:eastAsia="ru-RU"/>
        </w:rPr>
        <w:t xml:space="preserve"> Комплексная индивидуальная профилактическая работа (далее – КИПР) осуществляется на глубокой стадии кризиса, представляет собой комплекс мероприятий, отражающих согласованные действия органов и учреждений системы профилактики.</w:t>
      </w:r>
    </w:p>
    <w:p w:rsidR="00BB6B23" w:rsidRPr="00BB6B23" w:rsidRDefault="00BB6B23" w:rsidP="003D13FA">
      <w:pPr>
        <w:ind w:left="-567"/>
        <w:jc w:val="left"/>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Субъекты (участники) системы профилактики и межведомственного взаимодействия</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ЦПД№ 6 г. Пудож</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 Органы   опеки   </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Кадровый центр</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 Образовательные организации   </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 Управление по образованию   </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Пудожская ЦРБ</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-ОМВД России по </w:t>
      </w:r>
      <w:proofErr w:type="spellStart"/>
      <w:r w:rsidRPr="00BB6B23">
        <w:rPr>
          <w:rFonts w:ascii="Times New Roman" w:eastAsia="Times New Roman" w:hAnsi="Times New Roman" w:cs="Times New Roman"/>
          <w:sz w:val="24"/>
          <w:szCs w:val="24"/>
          <w:lang w:eastAsia="ru-RU"/>
        </w:rPr>
        <w:t>Пудожскому</w:t>
      </w:r>
      <w:proofErr w:type="spellEnd"/>
      <w:r w:rsidRPr="00BB6B23">
        <w:rPr>
          <w:rFonts w:ascii="Times New Roman" w:eastAsia="Times New Roman" w:hAnsi="Times New Roman" w:cs="Times New Roman"/>
          <w:sz w:val="24"/>
          <w:szCs w:val="24"/>
          <w:lang w:eastAsia="ru-RU"/>
        </w:rPr>
        <w:t xml:space="preserve"> району.</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В рамках планового заседания межведомственной рабочей группы изучен вышеуказанный   Регламент, отработаны межведомственные связи.</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Разработаны и реализуются комплексные индивидуальные программы работы с семьями (КИПР). Реестр семей и несовершеннолетних ведется по утвержденной Регламентом форме.</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Количественные показатели работы с семьями СОП за весь отчетный период   представлены в таблице:</w:t>
      </w:r>
    </w:p>
    <w:tbl>
      <w:tblPr>
        <w:tblW w:w="8664" w:type="dxa"/>
        <w:tblCellMar>
          <w:top w:w="15" w:type="dxa"/>
          <w:left w:w="15" w:type="dxa"/>
          <w:bottom w:w="15" w:type="dxa"/>
          <w:right w:w="15" w:type="dxa"/>
        </w:tblCellMar>
        <w:tblLook w:val="04A0"/>
      </w:tblPr>
      <w:tblGrid>
        <w:gridCol w:w="7152"/>
        <w:gridCol w:w="1512"/>
      </w:tblGrid>
      <w:tr w:rsidR="00BB6B23" w:rsidRPr="00BB6B23" w:rsidTr="00BB6B23">
        <w:tc>
          <w:tcPr>
            <w:tcW w:w="7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Количество семей, признанных находящимися в социально опасном положении, в отношении которых проводилась ИПР (индивидуальная профилактическая работа)   в</w:t>
            </w:r>
            <w:r w:rsidRPr="00BB6B23">
              <w:rPr>
                <w:rFonts w:ascii="Times New Roman" w:eastAsia="Times New Roman" w:hAnsi="Times New Roman" w:cs="Times New Roman"/>
                <w:b/>
                <w:bCs/>
                <w:color w:val="000000"/>
                <w:sz w:val="24"/>
                <w:szCs w:val="24"/>
                <w:lang w:eastAsia="ru-RU"/>
              </w:rPr>
              <w:t> 2025 г.</w:t>
            </w:r>
          </w:p>
        </w:tc>
        <w:tc>
          <w:tcPr>
            <w:tcW w:w="1512"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25</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в них воспитывается детей</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b/>
                <w:bCs/>
                <w:color w:val="000000"/>
                <w:sz w:val="24"/>
                <w:szCs w:val="24"/>
                <w:lang w:eastAsia="ru-RU"/>
              </w:rPr>
              <w:t>43</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количество семей, в отношении которых в течение отчетного периода принято решение о признании их находящимися в социально опасном положении</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12</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в них воспитывается детей</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b/>
                <w:bCs/>
                <w:color w:val="000000"/>
                <w:sz w:val="24"/>
                <w:szCs w:val="24"/>
                <w:lang w:eastAsia="ru-RU"/>
              </w:rPr>
              <w:t>23</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по причине не исполнения или ненадлежащего исполнения родителями несовершеннолетнего обязанностей по его содержанию, обучению и воспитанию</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b/>
                <w:bCs/>
                <w:color w:val="000000"/>
                <w:sz w:val="24"/>
                <w:szCs w:val="24"/>
                <w:lang w:eastAsia="ru-RU"/>
              </w:rPr>
              <w:t>12</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по причине жестокого обращения с несовершеннолетним в семье</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b/>
                <w:bCs/>
                <w:color w:val="000000"/>
                <w:sz w:val="24"/>
                <w:szCs w:val="24"/>
                <w:lang w:eastAsia="ru-RU"/>
              </w:rPr>
              <w:t>0</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по причине злоупотребления родителями алкоголем</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b/>
                <w:bCs/>
                <w:color w:val="000000"/>
                <w:sz w:val="24"/>
                <w:szCs w:val="24"/>
                <w:lang w:eastAsia="ru-RU"/>
              </w:rPr>
              <w:t>10</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по иным причинам</w:t>
            </w:r>
          </w:p>
        </w:tc>
        <w:tc>
          <w:tcPr>
            <w:tcW w:w="1512"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b/>
                <w:bCs/>
                <w:color w:val="000000"/>
                <w:sz w:val="24"/>
                <w:szCs w:val="24"/>
                <w:lang w:eastAsia="ru-RU"/>
              </w:rPr>
              <w:t>2</w:t>
            </w:r>
          </w:p>
        </w:tc>
      </w:tr>
    </w:tbl>
    <w:p w:rsidR="00BB6B23" w:rsidRPr="00BB6B23" w:rsidRDefault="00BB6B23" w:rsidP="003D13FA">
      <w:pPr>
        <w:tabs>
          <w:tab w:val="left" w:pos="709"/>
          <w:tab w:val="left" w:pos="6285"/>
        </w:tabs>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Подавляющее количество семей находятся в социально опасном положении по причине злоупотребления алкоголем одним или обеими   родителями.</w:t>
      </w:r>
    </w:p>
    <w:p w:rsidR="00BB6B23" w:rsidRPr="00BB6B23" w:rsidRDefault="00BB6B23" w:rsidP="003D13FA">
      <w:pPr>
        <w:tabs>
          <w:tab w:val="left" w:pos="709"/>
          <w:tab w:val="left" w:pos="6285"/>
        </w:tabs>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Основания для прекращения индивидуальной профилактической работы представлены в таблице</w:t>
      </w:r>
    </w:p>
    <w:tbl>
      <w:tblPr>
        <w:tblW w:w="8316" w:type="dxa"/>
        <w:tblCellMar>
          <w:top w:w="15" w:type="dxa"/>
          <w:left w:w="15" w:type="dxa"/>
          <w:bottom w:w="15" w:type="dxa"/>
          <w:right w:w="15" w:type="dxa"/>
        </w:tblCellMar>
        <w:tblLook w:val="04A0"/>
      </w:tblPr>
      <w:tblGrid>
        <w:gridCol w:w="6798"/>
        <w:gridCol w:w="1518"/>
      </w:tblGrid>
      <w:tr w:rsidR="00BB6B23" w:rsidRPr="00BB6B23" w:rsidTr="00BB6B23">
        <w:tc>
          <w:tcPr>
            <w:tcW w:w="71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tabs>
                <w:tab w:val="left" w:pos="709"/>
                <w:tab w:val="left" w:pos="6285"/>
              </w:tabs>
              <w:ind w:left="-567"/>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 xml:space="preserve">количество семей, в отношении которых в течение отчетного периода </w:t>
            </w:r>
            <w:proofErr w:type="gramStart"/>
            <w:r w:rsidRPr="00BB6B23">
              <w:rPr>
                <w:rFonts w:ascii="Times New Roman" w:eastAsia="Times New Roman" w:hAnsi="Times New Roman" w:cs="Times New Roman"/>
                <w:color w:val="000000"/>
                <w:sz w:val="24"/>
                <w:szCs w:val="24"/>
                <w:lang w:eastAsia="ru-RU"/>
              </w:rPr>
              <w:t>прекращена</w:t>
            </w:r>
            <w:proofErr w:type="gramEnd"/>
            <w:r w:rsidRPr="00BB6B23">
              <w:rPr>
                <w:rFonts w:ascii="Times New Roman" w:eastAsia="Times New Roman" w:hAnsi="Times New Roman" w:cs="Times New Roman"/>
                <w:color w:val="000000"/>
                <w:sz w:val="24"/>
                <w:szCs w:val="24"/>
                <w:lang w:eastAsia="ru-RU"/>
              </w:rPr>
              <w:t xml:space="preserve"> ИПР, всего</w:t>
            </w:r>
          </w:p>
        </w:tc>
        <w:tc>
          <w:tcPr>
            <w:tcW w:w="1608" w:type="dxa"/>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tabs>
                <w:tab w:val="left" w:pos="709"/>
                <w:tab w:val="left" w:pos="6285"/>
              </w:tabs>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19</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в них воспитывается детей</w:t>
            </w:r>
          </w:p>
        </w:tc>
        <w:tc>
          <w:tcPr>
            <w:tcW w:w="1608"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26</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в связи с улучшением ситуации</w:t>
            </w:r>
          </w:p>
        </w:tc>
        <w:tc>
          <w:tcPr>
            <w:tcW w:w="1608"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15</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в связи с достижением детьми совершеннолетия</w:t>
            </w:r>
          </w:p>
        </w:tc>
        <w:tc>
          <w:tcPr>
            <w:tcW w:w="1608"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0</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в связи со сменой места жительства</w:t>
            </w:r>
          </w:p>
        </w:tc>
        <w:tc>
          <w:tcPr>
            <w:tcW w:w="1608"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в связи с ограничением родителей в родительских правах</w:t>
            </w:r>
          </w:p>
        </w:tc>
        <w:tc>
          <w:tcPr>
            <w:tcW w:w="1608"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2</w:t>
            </w:r>
          </w:p>
        </w:tc>
      </w:tr>
      <w:tr w:rsidR="00BB6B23" w:rsidRPr="00BB6B23" w:rsidTr="00BB6B23">
        <w:tc>
          <w:tcPr>
            <w:tcW w:w="7152"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left"/>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в связи с лишением родителей родительских прав</w:t>
            </w:r>
          </w:p>
        </w:tc>
        <w:tc>
          <w:tcPr>
            <w:tcW w:w="1608" w:type="dxa"/>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BB6B23" w:rsidRPr="00BB6B23" w:rsidRDefault="00BB6B23" w:rsidP="003D13FA">
            <w:pPr>
              <w:ind w:left="-567"/>
              <w:jc w:val="center"/>
              <w:rPr>
                <w:rFonts w:ascii="Times New Roman" w:eastAsia="Times New Roman" w:hAnsi="Times New Roman" w:cs="Times New Roman"/>
                <w:sz w:val="24"/>
                <w:szCs w:val="24"/>
                <w:lang w:eastAsia="ru-RU"/>
              </w:rPr>
            </w:pPr>
            <w:r w:rsidRPr="00BB6B23">
              <w:rPr>
                <w:rFonts w:ascii="Times New Roman" w:eastAsia="Times New Roman" w:hAnsi="Times New Roman" w:cs="Times New Roman"/>
                <w:sz w:val="24"/>
                <w:szCs w:val="24"/>
                <w:lang w:eastAsia="ru-RU"/>
              </w:rPr>
              <w:t> </w:t>
            </w:r>
            <w:r w:rsidRPr="00BB6B23">
              <w:rPr>
                <w:rFonts w:ascii="Times New Roman" w:eastAsia="Times New Roman" w:hAnsi="Times New Roman" w:cs="Times New Roman"/>
                <w:color w:val="000000"/>
                <w:sz w:val="24"/>
                <w:szCs w:val="24"/>
                <w:lang w:eastAsia="ru-RU"/>
              </w:rPr>
              <w:t>1</w:t>
            </w:r>
          </w:p>
        </w:tc>
      </w:tr>
    </w:tbl>
    <w:p w:rsidR="00BB6B23" w:rsidRPr="00BB6B23" w:rsidRDefault="00BB6B23" w:rsidP="003D13FA">
      <w:pPr>
        <w:ind w:left="-567"/>
        <w:jc w:val="left"/>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С целью профилактики безнадзорности правонарушений на КДН и ЗП рассматриваются </w:t>
      </w:r>
      <w:proofErr w:type="spellStart"/>
      <w:r w:rsidRPr="00BB6B23">
        <w:rPr>
          <w:rFonts w:ascii="Times New Roman" w:eastAsia="Times New Roman" w:hAnsi="Times New Roman" w:cs="Times New Roman"/>
          <w:sz w:val="24"/>
          <w:szCs w:val="24"/>
          <w:lang w:eastAsia="ru-RU"/>
        </w:rPr>
        <w:t>общепрофилактические</w:t>
      </w:r>
      <w:proofErr w:type="spellEnd"/>
      <w:r w:rsidRPr="00BB6B23">
        <w:rPr>
          <w:rFonts w:ascii="Times New Roman" w:eastAsia="Times New Roman" w:hAnsi="Times New Roman" w:cs="Times New Roman"/>
          <w:sz w:val="24"/>
          <w:szCs w:val="24"/>
          <w:lang w:eastAsia="ru-RU"/>
        </w:rPr>
        <w:t xml:space="preserve"> вопросы:</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№1-ОПВ-2025«О   состоянии преступности и правонарушений среди несовершеннолетних на территории Пудожского района   в период 2024 года» от 15.01.2025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№2-ОПВ-2025 «о привлечении к работе и участия в мероприятиях с несовершеннолетними, состоящими на профилактическом учете» от 26.02.2025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№3-ОПВ-2025 «О   состоянии преступности и правонарушений среди несовершеннолетних на территории Республики Карелия   в период 2024 года» от 26.02.2025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№4-ОПВ-2025 «о вовлечении несовершеннолетних, состоящих на профилактическом учете, а также находящихся в социально – опасном положении в летнюю оздоровительную кампанию и   трудоустройство» от 19.03.2025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№5-ОПВ-2025 «О   состоянии преступности и правонарушений среди несовершеннолетних на территории Пудожского района   за первый квартал 2025 г.»   от 09.04.2025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№6 – ОПВ - 2025   «О   проведении на территории Пудожского района ОПМ   «Группа» от 09.04.2025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№7 – ОПВ - 2025 «О   взаимодействии образовательных организаций и правоохранительных органов по вопросам профилактики правонарушений среди несовершеннолетних, в том числе в информационно – коммуникационной сети «Интернет» от 09.04.2025 г. от 09.04.2025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№8 – ОПВ - 2025 «О   проведении информационно – пропагандистской компании «МОТО-ВЕЛО-СИ</w:t>
      </w:r>
      <w:proofErr w:type="gramStart"/>
      <w:r w:rsidRPr="00BB6B23">
        <w:rPr>
          <w:rFonts w:ascii="Times New Roman" w:eastAsia="Times New Roman" w:hAnsi="Times New Roman" w:cs="Times New Roman"/>
          <w:sz w:val="24"/>
          <w:szCs w:val="24"/>
          <w:lang w:eastAsia="ru-RU"/>
        </w:rPr>
        <w:t>М-</w:t>
      </w:r>
      <w:proofErr w:type="gramEnd"/>
      <w:r w:rsidRPr="00BB6B23">
        <w:rPr>
          <w:rFonts w:ascii="Times New Roman" w:eastAsia="Times New Roman" w:hAnsi="Times New Roman" w:cs="Times New Roman"/>
          <w:sz w:val="24"/>
          <w:szCs w:val="24"/>
          <w:lang w:eastAsia="ru-RU"/>
        </w:rPr>
        <w:t xml:space="preserve"> Безопасно колесим!» от 23.04.2025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№9-ОПВ-2025 «О   состоянии преступности и правонарушений среди несовершеннолетних на территории Республики Карелия   за три месяца 2025 г.» от 28.05.2025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№10-ОПВ-2025 «О   состоянии преступности и правонарушений среди несовершеннолетних   на территории Пудожского муниципального района за шесть месяцев 2025 г.»   от 20.08.2025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№11-ОПВ-2025 «О   состоянии преступности и правонарушений среди несовершеннолетних в Республике Карелия за шесть месяцев 2025 г.» от 20.08.2025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№12-ОПВ-2025 «О   проведении Всероссийского дня правовой помощи в Пудожском муниципальном районе» от 24.09.2025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№13-ОПВ-2025 «о проведении республиканского конкурса детского рисунка «Маме с любовью», посвященного Дню матери» от 08.10.2025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№14-ОПВ-2025 «по рассмотрению Поручения Прокуратуры Пудожского района по анализам мониторинга состояния законности на поднадзорной территории в сфере получения образования в семейной форме» от 08.10.2025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№15-ОПВ-2025 «дополнительные профилактические мероприятия,   направленные на формирование у обучающихся правового сознания и гражданской позиции» от 08.10.2025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№16-ОПВ-2025 «О   состоянии преступности и правонарушений среди несовершеннолетних на территории Пудожского муниципального района за девять месяцев 2025 г.» от 22.10.2025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№17-ОПВ-2025 «Системная работа по профилактике деструктивного поведения обучающихся» от 12.11.2025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№18-ОПВ-2025 «Актуализация базовых подходов по организации взаимодействия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 от 12.11.2025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№19-ОПВ-2025 «Профилактика самовольных уходов воспитанников ГБУ СО РК ЦПД №6 г. Пудож» от 26.11.2025 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ПОСТАНОВЛЕНИЕ   №20-ОПВ-2025 «О   состоянии преступности и правонарушений среди несовершеннолетних в Республике Карелия за девять месяцев 2025 г.» от 26.11.2025 г.</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Постановления КДН и ЗП направляются во все органы системы профилактики (ОО, учреждения соц. защиты, ОМВД, органы опеки и пр.) </w:t>
      </w:r>
      <w:proofErr w:type="gramStart"/>
      <w:r w:rsidRPr="00BB6B23">
        <w:rPr>
          <w:rFonts w:ascii="Times New Roman" w:eastAsia="Times New Roman" w:hAnsi="Times New Roman" w:cs="Times New Roman"/>
          <w:sz w:val="24"/>
          <w:szCs w:val="24"/>
          <w:lang w:eastAsia="ru-RU"/>
        </w:rPr>
        <w:t>Контроль за</w:t>
      </w:r>
      <w:proofErr w:type="gramEnd"/>
      <w:r w:rsidRPr="00BB6B23">
        <w:rPr>
          <w:rFonts w:ascii="Times New Roman" w:eastAsia="Times New Roman" w:hAnsi="Times New Roman" w:cs="Times New Roman"/>
          <w:sz w:val="24"/>
          <w:szCs w:val="24"/>
          <w:lang w:eastAsia="ru-RU"/>
        </w:rPr>
        <w:t xml:space="preserve"> исполнением постановлений осуществляет КДН и ЗП. Следует отметить включенность в исполнение Постановлений КДН и ЗП всех учреждений и своевременное предоставление отчетности.</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Всего в 2025 году направлено  281 постановление КДН и ЗП по вопросам защиты прав несовершеннолетних в органы и учреждения системы профилактики безнадзорности и правонарушений несовершеннолетних.</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Количество   поручений (рекомендаций), предусмотренных в постановлениях   КДН и ЗП, - 544.</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В списке семей,  находящихся в социально – опасном положении состоит  8 семей, в них проживают 17 детей.</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На конец отчетного периода   в Комиссии по делам несовершеннолетних находится 17 детей, склонных к совершению правонарушений.</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О работе межведомственной рабочей группы органов системы профилактики Пудожского муниципального района за 2025 год.</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С органами системы профилактики, в рамках деятельности и полномочий  комиссии проводится </w:t>
      </w:r>
      <w:r w:rsidRPr="00BB6B23">
        <w:rPr>
          <w:rFonts w:ascii="Times New Roman" w:eastAsia="Times New Roman" w:hAnsi="Times New Roman" w:cs="Times New Roman"/>
          <w:i/>
          <w:iCs/>
          <w:color w:val="000000"/>
          <w:sz w:val="24"/>
          <w:szCs w:val="24"/>
          <w:lang w:eastAsia="ru-RU"/>
        </w:rPr>
        <w:t>координационная работа органов системы профилактики</w:t>
      </w:r>
      <w:r w:rsidRPr="00BB6B23">
        <w:rPr>
          <w:rFonts w:ascii="Times New Roman" w:eastAsia="Times New Roman" w:hAnsi="Times New Roman" w:cs="Times New Roman"/>
          <w:color w:val="000000"/>
          <w:sz w:val="24"/>
          <w:szCs w:val="24"/>
          <w:lang w:eastAsia="ru-RU"/>
        </w:rPr>
        <w:t>, функционирует межведомственная рабочая группа (МРГ) на основании  Положения, утвержденного Постановлением Главы администрации Пудожского муниципального района  от 12.08.2022 №  639 –П.</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Состав Межведомственной рабочей группы утвержден Постановлением Главы администрации Пудожского муниципального района от  10.02.2025  г.  № 82-П</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В 2025 году было проведено 4 плановых и 4 внеплановых заседаний межведомственной рабочей группы (МРГ).</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На </w:t>
      </w:r>
      <w:r w:rsidRPr="00BB6B23">
        <w:rPr>
          <w:rFonts w:ascii="Times New Roman" w:eastAsia="Times New Roman" w:hAnsi="Times New Roman" w:cs="Times New Roman"/>
          <w:i/>
          <w:iCs/>
          <w:sz w:val="24"/>
          <w:szCs w:val="24"/>
          <w:u w:val="single"/>
          <w:lang w:eastAsia="ru-RU"/>
        </w:rPr>
        <w:t>плановых заседаниях МРГ</w:t>
      </w:r>
      <w:r w:rsidRPr="00BB6B23">
        <w:rPr>
          <w:rFonts w:ascii="Times New Roman" w:eastAsia="Times New Roman" w:hAnsi="Times New Roman" w:cs="Times New Roman"/>
          <w:sz w:val="24"/>
          <w:szCs w:val="24"/>
          <w:lang w:eastAsia="ru-RU"/>
        </w:rPr>
        <w:t> были рассмотрены следующие вопросы:</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1.</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Анализ эффективности с планированием совместной деятельности органов системы профилактики Пудожского муниципального района с семьей, находящейся в социально – опасном положении по восстановлению матери в родительских правах.</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2.</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Анализ отчета о показателях деятельности КДН и ЗП муниципальных образований в Республике Карелия по итогам 2024 года.</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3.</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 xml:space="preserve">Опыт работы образовательных организаций при кураторстве советников директоров по воспитанию и взаимодействию с детскими общественными объединениями штабов воспитательной работы, включению в их   деятельность всех заинтересованных субъектов системы профилактики и выстраиванию четких механизмов сотрудничества по предупреждению асоциального поведения несовершеннолетних.   </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4.</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«Территория понимания» -   подростковое пространство. Работа с подростками, состоящими на профилактическом учете в органах системы профилактики Пудожского муниципального района социальных координаторов   КРОО «Гармония».</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5.</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Организация летней оздоровительной кампании в 2025 г.</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6.</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Проектная деятельность ГБУ СО РК   ЦПД № 6 г. Пудож с целью профилактики социального сиротства.</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7.</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Регламент организации индивидуальной профилактической работы в отношении несовершеннолетних и (или) их семей, в том числе находящихся в социально опасном положении. Актуализация межведомственного взаимодействия</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8.</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Изучение Проекта «Технология по работе с родителями, лишенными родительских прав, ограниченными в родительских правах, направленная на восстановление в родительских правах или отмену ограничения в родительских правах».</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9.</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Опыт   работы ГБУ СО РК ЦПД № 6 г. Пудож по профилактике экстремизма и терроризма среди   воспитанников и получателей социальных услуг.</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10.</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Справка о показателях работы Комиссии по делам несовершеннолетних и защите их прав при администрации Пудожского муниципального района.</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11.</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Показатели субъекта   в рейтинге по результатам Всероссийской инспекции социального сиротства в 2024 году информационное письмо М. Львовой – Беловой.</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12.</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Проект Плана мероприятий («дорожная карта») по профилактике социального сиротства в Республике Карелия на 2026 – 2030 годы.</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13.</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Внедрение ГИС - «Профилактика».</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14.</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 xml:space="preserve">Планирование </w:t>
      </w:r>
      <w:proofErr w:type="gramStart"/>
      <w:r w:rsidRPr="00BB6B23">
        <w:rPr>
          <w:rFonts w:ascii="Times New Roman" w:eastAsia="Times New Roman" w:hAnsi="Times New Roman" w:cs="Times New Roman"/>
          <w:sz w:val="24"/>
          <w:szCs w:val="24"/>
          <w:lang w:eastAsia="ru-RU"/>
        </w:rPr>
        <w:t>деятельности Межведомственной рабочей группы органов системы профилактики</w:t>
      </w:r>
      <w:proofErr w:type="gramEnd"/>
      <w:r w:rsidRPr="00BB6B23">
        <w:rPr>
          <w:rFonts w:ascii="Times New Roman" w:eastAsia="Times New Roman" w:hAnsi="Times New Roman" w:cs="Times New Roman"/>
          <w:sz w:val="24"/>
          <w:szCs w:val="24"/>
          <w:lang w:eastAsia="ru-RU"/>
        </w:rPr>
        <w:t xml:space="preserve"> в 2026 году.</w:t>
      </w:r>
    </w:p>
    <w:p w:rsidR="00BB6B23" w:rsidRPr="00BB6B23" w:rsidRDefault="00BB6B23" w:rsidP="003D13FA">
      <w:pPr>
        <w:ind w:left="-567" w:right="-143"/>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На </w:t>
      </w:r>
      <w:r w:rsidRPr="00BB6B23">
        <w:rPr>
          <w:rFonts w:ascii="Times New Roman" w:eastAsia="Times New Roman" w:hAnsi="Times New Roman" w:cs="Times New Roman"/>
          <w:i/>
          <w:iCs/>
          <w:sz w:val="24"/>
          <w:szCs w:val="24"/>
          <w:u w:val="single"/>
          <w:lang w:eastAsia="ru-RU"/>
        </w:rPr>
        <w:t>внеплановых заседаниях МРГ</w:t>
      </w:r>
      <w:r w:rsidRPr="00BB6B23">
        <w:rPr>
          <w:rFonts w:ascii="Times New Roman" w:eastAsia="Times New Roman" w:hAnsi="Times New Roman" w:cs="Times New Roman"/>
          <w:sz w:val="24"/>
          <w:szCs w:val="24"/>
          <w:lang w:eastAsia="ru-RU"/>
        </w:rPr>
        <w:t> проводилась работа с конкретным случаем семейного неблагополучия.</w:t>
      </w:r>
    </w:p>
    <w:p w:rsidR="00BB6B23" w:rsidRPr="00BB6B23" w:rsidRDefault="00BB6B23" w:rsidP="003D13FA">
      <w:pPr>
        <w:ind w:left="-567" w:right="-143"/>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1.</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Планирование   совместной деятельности органов системы профилактики Пудожского муниципального района   с семьей находящейся в социально – опасном положении – две ситуации;</w:t>
      </w:r>
    </w:p>
    <w:p w:rsidR="00BB6B23" w:rsidRPr="00BB6B23" w:rsidRDefault="00BB6B23" w:rsidP="003D13FA">
      <w:pPr>
        <w:ind w:left="-567" w:right="229"/>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2.</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Решение вопроса в возможности возвращения несовершеннолетних детей из ГБУ СО РК ЦПД № 6 г. Пудожа в семью матери.</w:t>
      </w:r>
    </w:p>
    <w:p w:rsidR="00BB6B23" w:rsidRPr="00BB6B23" w:rsidRDefault="00BB6B23" w:rsidP="003D13FA">
      <w:pPr>
        <w:ind w:left="-567" w:right="229"/>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3.</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 xml:space="preserve">Решение вопроса по оказанию содействия в направлении матери на </w:t>
      </w:r>
      <w:proofErr w:type="spellStart"/>
      <w:r w:rsidRPr="00BB6B23">
        <w:rPr>
          <w:rFonts w:ascii="Times New Roman" w:eastAsia="Times New Roman" w:hAnsi="Times New Roman" w:cs="Times New Roman"/>
          <w:sz w:val="24"/>
          <w:szCs w:val="24"/>
          <w:lang w:eastAsia="ru-RU"/>
        </w:rPr>
        <w:t>противоалкогольное</w:t>
      </w:r>
      <w:proofErr w:type="spellEnd"/>
      <w:r w:rsidRPr="00BB6B23">
        <w:rPr>
          <w:rFonts w:ascii="Times New Roman" w:eastAsia="Times New Roman" w:hAnsi="Times New Roman" w:cs="Times New Roman"/>
          <w:sz w:val="24"/>
          <w:szCs w:val="24"/>
          <w:lang w:eastAsia="ru-RU"/>
        </w:rPr>
        <w:t xml:space="preserve"> лечение.</w:t>
      </w:r>
    </w:p>
    <w:p w:rsidR="00BB6B23" w:rsidRPr="00BB6B23" w:rsidRDefault="00BB6B23" w:rsidP="003D13FA">
      <w:pPr>
        <w:ind w:left="-567" w:right="229"/>
        <w:rPr>
          <w:rFonts w:ascii="Calibri" w:eastAsia="Times New Roman" w:hAnsi="Calibri" w:cs="Times New Roman"/>
          <w:lang w:eastAsia="ru-RU"/>
        </w:rPr>
      </w:pPr>
      <w:r w:rsidRPr="00BB6B23">
        <w:rPr>
          <w:rFonts w:ascii="Times New Roman" w:eastAsia="Times New Roman" w:hAnsi="Times New Roman" w:cs="Times New Roman"/>
          <w:b/>
          <w:bCs/>
          <w:sz w:val="24"/>
          <w:szCs w:val="24"/>
          <w:lang w:eastAsia="ru-RU"/>
        </w:rPr>
        <w:t>4.</w:t>
      </w:r>
      <w:r w:rsidRPr="00BB6B23">
        <w:rPr>
          <w:rFonts w:ascii="Times New Roman" w:eastAsia="Times New Roman" w:hAnsi="Times New Roman" w:cs="Times New Roman"/>
          <w:sz w:val="14"/>
          <w:szCs w:val="14"/>
          <w:lang w:eastAsia="ru-RU"/>
        </w:rPr>
        <w:t>     </w:t>
      </w:r>
      <w:r w:rsidRPr="00BB6B23">
        <w:rPr>
          <w:rFonts w:ascii="Times New Roman" w:eastAsia="Times New Roman" w:hAnsi="Times New Roman" w:cs="Times New Roman"/>
          <w:sz w:val="24"/>
          <w:szCs w:val="24"/>
          <w:lang w:eastAsia="ru-RU"/>
        </w:rPr>
        <w:t>Предоставление документов к судебным слушаниям по иску КДН и ЗП о лишении родительских прав гражданки в отношении двух несовершеннолетних детей и передачи их на воспитание отцу.</w:t>
      </w:r>
    </w:p>
    <w:p w:rsidR="00BB6B23" w:rsidRPr="00BB6B23" w:rsidRDefault="00BB6B23" w:rsidP="003D13FA">
      <w:pPr>
        <w:ind w:left="-567" w:right="-143"/>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Осуществлялась плановая сверка списков семей, находящихся в социально – опасном положении, сверка списков несовершеннолетних, находящихся на учете в ПДН, КДН и ОО,  субъектами системы профилактики.</w:t>
      </w:r>
    </w:p>
    <w:p w:rsidR="00BB6B23" w:rsidRPr="00BB6B23" w:rsidRDefault="00BB6B23" w:rsidP="003D13FA">
      <w:pPr>
        <w:ind w:left="-567" w:right="-143"/>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Подготовлен план </w:t>
      </w:r>
      <w:proofErr w:type="gramStart"/>
      <w:r w:rsidRPr="00BB6B23">
        <w:rPr>
          <w:rFonts w:ascii="Times New Roman" w:eastAsia="Times New Roman" w:hAnsi="Times New Roman" w:cs="Times New Roman"/>
          <w:sz w:val="24"/>
          <w:szCs w:val="24"/>
          <w:lang w:eastAsia="ru-RU"/>
        </w:rPr>
        <w:t>проведения заседаний Межведомственной рабочей группы органов системы профилактики</w:t>
      </w:r>
      <w:proofErr w:type="gramEnd"/>
      <w:r w:rsidRPr="00BB6B23">
        <w:rPr>
          <w:rFonts w:ascii="Times New Roman" w:eastAsia="Times New Roman" w:hAnsi="Times New Roman" w:cs="Times New Roman"/>
          <w:sz w:val="24"/>
          <w:szCs w:val="24"/>
          <w:lang w:eastAsia="ru-RU"/>
        </w:rPr>
        <w:t xml:space="preserve"> в 2026 году.</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Совместная работа МРГ в 2025 году обеспечила эффективное взаимодействие между всеми органами системы профилактики, что способствовало достижению поставленных целей и задач.</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Организованы и прошли </w:t>
      </w:r>
      <w:r w:rsidRPr="00BB6B23">
        <w:rPr>
          <w:rFonts w:ascii="Times New Roman" w:eastAsia="Times New Roman" w:hAnsi="Times New Roman" w:cs="Times New Roman"/>
          <w:i/>
          <w:iCs/>
          <w:color w:val="000000"/>
          <w:sz w:val="24"/>
          <w:szCs w:val="24"/>
          <w:lang w:eastAsia="ru-RU"/>
        </w:rPr>
        <w:t>плановые и внеплановые</w:t>
      </w:r>
      <w:r w:rsidRPr="00BB6B23">
        <w:rPr>
          <w:rFonts w:ascii="Times New Roman" w:eastAsia="Times New Roman" w:hAnsi="Times New Roman" w:cs="Times New Roman"/>
          <w:color w:val="000000"/>
          <w:sz w:val="24"/>
          <w:szCs w:val="24"/>
          <w:lang w:eastAsia="ru-RU"/>
        </w:rPr>
        <w:t xml:space="preserve"> </w:t>
      </w:r>
      <w:r w:rsidRPr="00BB6B23">
        <w:rPr>
          <w:rFonts w:ascii="Times New Roman" w:eastAsia="Times New Roman" w:hAnsi="Times New Roman" w:cs="Times New Roman"/>
          <w:i/>
          <w:iCs/>
          <w:color w:val="000000"/>
          <w:sz w:val="24"/>
          <w:szCs w:val="24"/>
          <w:lang w:eastAsia="ru-RU"/>
        </w:rPr>
        <w:t>социальные патронажи</w:t>
      </w:r>
      <w:r w:rsidRPr="00BB6B23">
        <w:rPr>
          <w:rFonts w:ascii="Times New Roman" w:eastAsia="Times New Roman" w:hAnsi="Times New Roman" w:cs="Times New Roman"/>
          <w:color w:val="000000"/>
          <w:sz w:val="24"/>
          <w:szCs w:val="24"/>
          <w:lang w:eastAsia="ru-RU"/>
        </w:rPr>
        <w:t xml:space="preserve"> с целью изучения ситуации в семье, выявления причин возникновения трудной жизненной ситуации или социально опасного положения и </w:t>
      </w:r>
      <w:proofErr w:type="gramStart"/>
      <w:r w:rsidRPr="00BB6B23">
        <w:rPr>
          <w:rFonts w:ascii="Times New Roman" w:eastAsia="Times New Roman" w:hAnsi="Times New Roman" w:cs="Times New Roman"/>
          <w:color w:val="000000"/>
          <w:sz w:val="24"/>
          <w:szCs w:val="24"/>
          <w:lang w:eastAsia="ru-RU"/>
        </w:rPr>
        <w:t>направлен</w:t>
      </w:r>
      <w:proofErr w:type="gramEnd"/>
      <w:r w:rsidRPr="00BB6B23">
        <w:rPr>
          <w:rFonts w:ascii="Times New Roman" w:eastAsia="Times New Roman" w:hAnsi="Times New Roman" w:cs="Times New Roman"/>
          <w:color w:val="000000"/>
          <w:sz w:val="24"/>
          <w:szCs w:val="24"/>
          <w:lang w:eastAsia="ru-RU"/>
        </w:rPr>
        <w:t xml:space="preserve"> на оказание конкретной помощи по выходу семьи из сложившейся кризисной ситуации.</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Социальные патронажи   прошли совместно со специалистами по опеке и попечительству; инспекторов ПДН; участковых ОМВД полиции; специалистов администрации поселений, сотрудников ГБУ СО ЦПД №6, социальных координаторов КРОО «Гармония», ответственным секретарем КДН и ЗП; всего 301 </w:t>
      </w:r>
      <w:r w:rsidRPr="00BB6B23">
        <w:rPr>
          <w:rFonts w:ascii="Times New Roman" w:eastAsia="Times New Roman" w:hAnsi="Times New Roman" w:cs="Times New Roman"/>
          <w:i/>
          <w:iCs/>
          <w:sz w:val="24"/>
          <w:szCs w:val="24"/>
          <w:lang w:eastAsia="ru-RU"/>
        </w:rPr>
        <w:t xml:space="preserve"> </w:t>
      </w:r>
      <w:r w:rsidRPr="00BB6B23">
        <w:rPr>
          <w:rFonts w:ascii="Times New Roman" w:eastAsia="Times New Roman" w:hAnsi="Times New Roman" w:cs="Times New Roman"/>
          <w:sz w:val="24"/>
          <w:szCs w:val="24"/>
          <w:lang w:eastAsia="ru-RU"/>
        </w:rPr>
        <w:t>патронаж.</w:t>
      </w:r>
    </w:p>
    <w:p w:rsidR="00BB6B23" w:rsidRPr="00BB6B23" w:rsidRDefault="00BB6B23" w:rsidP="003D13FA">
      <w:pPr>
        <w:ind w:left="-567" w:right="284"/>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Культура</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Муниципальное бюджетное учреждение культуры «Пудожский Дом культуры» (МБУК «Пудожский ДК») продолжает свою активную деятельность, направленную на организацию культурного досуга населения и развитие творческого потенциала жителей Пудожского района.</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Деятельность клубных формирований</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В настоящее время в Доме культуры функционирует 10 клубных формирований, в которых занимается 202 участника разных возрастов. Особое внимание уделяется развитию творческих коллективов и поддержке всех социально- возрастных групп населения.</w:t>
      </w:r>
    </w:p>
    <w:p w:rsidR="00BB6B23" w:rsidRPr="00BB6B23" w:rsidRDefault="00BB6B23" w:rsidP="003D13FA">
      <w:pPr>
        <w:shd w:val="clear" w:color="auto" w:fill="FFFFFF"/>
        <w:ind w:left="-567"/>
        <w:rPr>
          <w:rFonts w:ascii="Calibri" w:eastAsia="Times New Roman" w:hAnsi="Calibri" w:cs="Times New Roman"/>
          <w:lang w:eastAsia="ru-RU"/>
        </w:rPr>
      </w:pPr>
      <w:proofErr w:type="gramStart"/>
      <w:r w:rsidRPr="00BB6B23">
        <w:rPr>
          <w:rFonts w:ascii="Times New Roman" w:eastAsia="Times New Roman" w:hAnsi="Times New Roman" w:cs="Times New Roman"/>
          <w:color w:val="000000"/>
          <w:sz w:val="24"/>
          <w:szCs w:val="24"/>
          <w:lang w:eastAsia="ru-RU"/>
        </w:rPr>
        <w:t>Для организации досуга жителей муниципального образования проводились различные мероприятия: праздничные программы к календарным и юбилейным датам, уличные праздники (Дни посёлков   (с использованием автоклуба), концерты, события для детей, молодёжи и подростков, мероприятия, приуроченные к важным датам с участием представителей городских общественных организаций, межрегиональные фестивали   и мероприятия, посвящённые Году Семьи, познавательно-развлекательная программа, семейные программы   и т.д.), праздничные мероприятия, посвященные Дню Победы</w:t>
      </w:r>
      <w:proofErr w:type="gramEnd"/>
      <w:r w:rsidRPr="00BB6B23">
        <w:rPr>
          <w:rFonts w:ascii="Times New Roman" w:eastAsia="Times New Roman" w:hAnsi="Times New Roman" w:cs="Times New Roman"/>
          <w:color w:val="000000"/>
          <w:sz w:val="24"/>
          <w:szCs w:val="24"/>
          <w:lang w:eastAsia="ru-RU"/>
        </w:rPr>
        <w:t xml:space="preserve"> и 643-летию города Пудожа, праздничные концерты с участием коллективов и солистов художественной самодеятельности, массовые гуляния и праздники, соответствующие народному календарю – «Масленица», «Зимняя Никольская ярмарка», прошел фольклорный праздник «</w:t>
      </w:r>
      <w:proofErr w:type="spellStart"/>
      <w:r w:rsidRPr="00BB6B23">
        <w:rPr>
          <w:rFonts w:ascii="Times New Roman" w:eastAsia="Times New Roman" w:hAnsi="Times New Roman" w:cs="Times New Roman"/>
          <w:color w:val="000000"/>
          <w:sz w:val="24"/>
          <w:szCs w:val="24"/>
          <w:lang w:eastAsia="ru-RU"/>
        </w:rPr>
        <w:t>Пудожские</w:t>
      </w:r>
      <w:proofErr w:type="spellEnd"/>
      <w:r w:rsidRPr="00BB6B23">
        <w:rPr>
          <w:rFonts w:ascii="Times New Roman" w:eastAsia="Times New Roman" w:hAnsi="Times New Roman" w:cs="Times New Roman"/>
          <w:color w:val="000000"/>
          <w:sz w:val="24"/>
          <w:szCs w:val="24"/>
          <w:lang w:eastAsia="ru-RU"/>
        </w:rPr>
        <w:t xml:space="preserve"> </w:t>
      </w:r>
      <w:proofErr w:type="spellStart"/>
      <w:r w:rsidRPr="00BB6B23">
        <w:rPr>
          <w:rFonts w:ascii="Times New Roman" w:eastAsia="Times New Roman" w:hAnsi="Times New Roman" w:cs="Times New Roman"/>
          <w:color w:val="000000"/>
          <w:sz w:val="24"/>
          <w:szCs w:val="24"/>
          <w:lang w:eastAsia="ru-RU"/>
        </w:rPr>
        <w:t>гостёбы</w:t>
      </w:r>
      <w:proofErr w:type="spellEnd"/>
      <w:r w:rsidRPr="00BB6B23">
        <w:rPr>
          <w:rFonts w:ascii="Times New Roman" w:eastAsia="Times New Roman" w:hAnsi="Times New Roman" w:cs="Times New Roman"/>
          <w:color w:val="000000"/>
          <w:sz w:val="24"/>
          <w:szCs w:val="24"/>
          <w:lang w:eastAsia="ru-RU"/>
        </w:rPr>
        <w:t>».</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На 2025 год </w:t>
      </w:r>
      <w:r w:rsidR="00BA472A" w:rsidRPr="00BB6B23">
        <w:rPr>
          <w:rFonts w:ascii="Times New Roman" w:eastAsia="Times New Roman" w:hAnsi="Times New Roman" w:cs="Times New Roman"/>
          <w:color w:val="000000"/>
          <w:sz w:val="24"/>
          <w:szCs w:val="24"/>
          <w:lang w:eastAsia="ru-RU"/>
        </w:rPr>
        <w:t>возобновлен</w:t>
      </w:r>
      <w:r w:rsidRPr="00BB6B23">
        <w:rPr>
          <w:rFonts w:ascii="Times New Roman" w:eastAsia="Times New Roman" w:hAnsi="Times New Roman" w:cs="Times New Roman"/>
          <w:color w:val="000000"/>
          <w:sz w:val="24"/>
          <w:szCs w:val="24"/>
          <w:lang w:eastAsia="ru-RU"/>
        </w:rPr>
        <w:t xml:space="preserve"> показ фильмов в учреждении "Пудожского Дома культур</w:t>
      </w:r>
      <w:r w:rsidRPr="00BB6B23">
        <w:rPr>
          <w:rFonts w:ascii="Times New Roman" w:eastAsia="Times New Roman" w:hAnsi="Times New Roman" w:cs="Times New Roman"/>
          <w:color w:val="000000"/>
          <w:lang w:eastAsia="ru-RU"/>
        </w:rPr>
        <w:t xml:space="preserve">ы".   </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Финансово-хозяйственная деятельность организации была сосредоточена на оплате коммунальных услуг, в том числе на организацию мероприятий, укрепление материально-технической базы.</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Творческие достижения</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Пудожский народный хор продолжает активную концертную деятельность, участвуя в различных мероприятиях и праздниках города и республики. Коллектив готовится к значимому событию - 40 – </w:t>
      </w:r>
      <w:proofErr w:type="spellStart"/>
      <w:r w:rsidRPr="00BB6B23">
        <w:rPr>
          <w:rFonts w:ascii="Times New Roman" w:eastAsia="Times New Roman" w:hAnsi="Times New Roman" w:cs="Times New Roman"/>
          <w:color w:val="000000"/>
          <w:sz w:val="24"/>
          <w:szCs w:val="24"/>
          <w:lang w:eastAsia="ru-RU"/>
        </w:rPr>
        <w:t>летию</w:t>
      </w:r>
      <w:proofErr w:type="spellEnd"/>
      <w:r w:rsidRPr="00BB6B23">
        <w:rPr>
          <w:rFonts w:ascii="Times New Roman" w:eastAsia="Times New Roman" w:hAnsi="Times New Roman" w:cs="Times New Roman"/>
          <w:color w:val="000000"/>
          <w:sz w:val="24"/>
          <w:szCs w:val="24"/>
          <w:lang w:eastAsia="ru-RU"/>
        </w:rPr>
        <w:t xml:space="preserve"> со дня основания, в рамках которого планируется проведение сольного концерта в декабре 2025 года. Важным достижением стало участие хора в Международном песенном празднике, который состоялся 28 июня в рамках празднования Дня Республики Карелия.</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Фольклорный самодеятельный коллектив «</w:t>
      </w:r>
      <w:proofErr w:type="spellStart"/>
      <w:r w:rsidRPr="00BB6B23">
        <w:rPr>
          <w:rFonts w:ascii="Times New Roman" w:eastAsia="Times New Roman" w:hAnsi="Times New Roman" w:cs="Times New Roman"/>
          <w:color w:val="000000"/>
          <w:sz w:val="24"/>
          <w:szCs w:val="24"/>
          <w:lang w:eastAsia="ru-RU"/>
        </w:rPr>
        <w:t>Берегиня</w:t>
      </w:r>
      <w:proofErr w:type="spellEnd"/>
      <w:r w:rsidRPr="00BB6B23">
        <w:rPr>
          <w:rFonts w:ascii="Times New Roman" w:eastAsia="Times New Roman" w:hAnsi="Times New Roman" w:cs="Times New Roman"/>
          <w:color w:val="000000"/>
          <w:sz w:val="24"/>
          <w:szCs w:val="24"/>
          <w:lang w:eastAsia="ru-RU"/>
        </w:rPr>
        <w:t xml:space="preserve">», созданный в 2023 году, показал отличные результаты своей работы. Коллектив успешно гастролировал по Карелии и за её пределами в 1 полугодии 2025 года, выступая в таких населенных пунктах как </w:t>
      </w:r>
      <w:proofErr w:type="spellStart"/>
      <w:r w:rsidRPr="00BB6B23">
        <w:rPr>
          <w:rFonts w:ascii="Times New Roman" w:eastAsia="Times New Roman" w:hAnsi="Times New Roman" w:cs="Times New Roman"/>
          <w:color w:val="000000"/>
          <w:sz w:val="24"/>
          <w:szCs w:val="24"/>
          <w:lang w:eastAsia="ru-RU"/>
        </w:rPr>
        <w:t>Толвуя</w:t>
      </w:r>
      <w:proofErr w:type="spellEnd"/>
      <w:r w:rsidRPr="00BB6B23">
        <w:rPr>
          <w:rFonts w:ascii="Times New Roman" w:eastAsia="Times New Roman" w:hAnsi="Times New Roman" w:cs="Times New Roman"/>
          <w:color w:val="000000"/>
          <w:sz w:val="24"/>
          <w:szCs w:val="24"/>
          <w:lang w:eastAsia="ru-RU"/>
        </w:rPr>
        <w:t xml:space="preserve">, Костомукша и Медвежьегорск (Республика Карелия), </w:t>
      </w:r>
      <w:proofErr w:type="gramStart"/>
      <w:r w:rsidRPr="00BB6B23">
        <w:rPr>
          <w:rFonts w:ascii="Times New Roman" w:eastAsia="Times New Roman" w:hAnsi="Times New Roman" w:cs="Times New Roman"/>
          <w:color w:val="000000"/>
          <w:sz w:val="24"/>
          <w:szCs w:val="24"/>
          <w:lang w:eastAsia="ru-RU"/>
        </w:rPr>
        <w:t>г</w:t>
      </w:r>
      <w:proofErr w:type="gramEnd"/>
      <w:r w:rsidRPr="00BB6B23">
        <w:rPr>
          <w:rFonts w:ascii="Times New Roman" w:eastAsia="Times New Roman" w:hAnsi="Times New Roman" w:cs="Times New Roman"/>
          <w:color w:val="000000"/>
          <w:sz w:val="24"/>
          <w:szCs w:val="24"/>
          <w:lang w:eastAsia="ru-RU"/>
        </w:rPr>
        <w:t xml:space="preserve">. Вытегра (Вологодская область), д. </w:t>
      </w:r>
      <w:proofErr w:type="spellStart"/>
      <w:r w:rsidRPr="00BB6B23">
        <w:rPr>
          <w:rFonts w:ascii="Times New Roman" w:eastAsia="Times New Roman" w:hAnsi="Times New Roman" w:cs="Times New Roman"/>
          <w:color w:val="000000"/>
          <w:sz w:val="24"/>
          <w:szCs w:val="24"/>
          <w:lang w:eastAsia="ru-RU"/>
        </w:rPr>
        <w:t>Морщихинская</w:t>
      </w:r>
      <w:proofErr w:type="spellEnd"/>
      <w:r w:rsidRPr="00BB6B23">
        <w:rPr>
          <w:rFonts w:ascii="Times New Roman" w:eastAsia="Times New Roman" w:hAnsi="Times New Roman" w:cs="Times New Roman"/>
          <w:color w:val="000000"/>
          <w:sz w:val="24"/>
          <w:szCs w:val="24"/>
          <w:lang w:eastAsia="ru-RU"/>
        </w:rPr>
        <w:t xml:space="preserve">   (Архангельская область), где принимал участие в местных праздниках и культурных мероприятиях. Ансамбль активно участвует в подготовке и проведении мероприятий на базе Пудожского Дома культуры, организуя   фольклорные   и развлекательные программы.</w:t>
      </w:r>
    </w:p>
    <w:p w:rsidR="00BB6B23" w:rsidRPr="00BB6B23" w:rsidRDefault="00BB6B23" w:rsidP="003D13FA">
      <w:pPr>
        <w:shd w:val="clear" w:color="auto" w:fill="FFFFFF"/>
        <w:ind w:left="-567"/>
        <w:rPr>
          <w:rFonts w:ascii="Calibri" w:eastAsia="Times New Roman" w:hAnsi="Calibri" w:cs="Times New Roman"/>
          <w:lang w:eastAsia="ru-RU"/>
        </w:rPr>
      </w:pPr>
      <w:proofErr w:type="spellStart"/>
      <w:r w:rsidRPr="00BB6B23">
        <w:rPr>
          <w:rFonts w:ascii="Times New Roman" w:eastAsia="Times New Roman" w:hAnsi="Times New Roman" w:cs="Times New Roman"/>
          <w:b/>
          <w:bCs/>
          <w:color w:val="000000"/>
          <w:sz w:val="24"/>
          <w:szCs w:val="24"/>
          <w:lang w:eastAsia="ru-RU"/>
        </w:rPr>
        <w:t>Ремонтно</w:t>
      </w:r>
      <w:proofErr w:type="spellEnd"/>
      <w:r w:rsidRPr="00BB6B23">
        <w:rPr>
          <w:rFonts w:ascii="Times New Roman" w:eastAsia="Times New Roman" w:hAnsi="Times New Roman" w:cs="Times New Roman"/>
          <w:b/>
          <w:bCs/>
          <w:color w:val="000000"/>
          <w:sz w:val="24"/>
          <w:szCs w:val="24"/>
          <w:lang w:eastAsia="ru-RU"/>
        </w:rPr>
        <w:t xml:space="preserve"> </w:t>
      </w:r>
      <w:proofErr w:type="gramStart"/>
      <w:r w:rsidRPr="00BB6B23">
        <w:rPr>
          <w:rFonts w:ascii="Times New Roman" w:eastAsia="Times New Roman" w:hAnsi="Times New Roman" w:cs="Times New Roman"/>
          <w:b/>
          <w:bCs/>
          <w:color w:val="000000"/>
          <w:sz w:val="24"/>
          <w:szCs w:val="24"/>
          <w:lang w:eastAsia="ru-RU"/>
        </w:rPr>
        <w:t>–в</w:t>
      </w:r>
      <w:proofErr w:type="gramEnd"/>
      <w:r w:rsidRPr="00BB6B23">
        <w:rPr>
          <w:rFonts w:ascii="Times New Roman" w:eastAsia="Times New Roman" w:hAnsi="Times New Roman" w:cs="Times New Roman"/>
          <w:b/>
          <w:bCs/>
          <w:color w:val="000000"/>
          <w:sz w:val="24"/>
          <w:szCs w:val="24"/>
          <w:lang w:eastAsia="ru-RU"/>
        </w:rPr>
        <w:t>осстановительные работы</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В первом полугодии были проведены важные работы по обновлению материально – технической базы учреждения – выполнен косметический ремонт зрительного зала, отремонтирована входная зона здания. Благодаря поддержке спонсоров удалось приобрести и установить новый линолеум в фойе второго этажа, что значительно улучшило внешний вид помещения и создало более комфортные условия для посетителей. Среди множества задач, поставленных перед учреждением, на первый план выходит проведение ремонта здания.</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Техническое оснащение</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Значительным приобретением стало обновление звукового оборудования. За счет спонсорской помощи был куплен современный   микшерский пульт, который существенно расширил возможности учреждения при проведении концертов и других мероприятий.</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Культурно- массовые мероприятия</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За отчетный период были организованы и проведены разнообразные мероприятия:</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Calibri" w:eastAsia="Times New Roman" w:hAnsi="Calibri" w:cs="Times New Roman"/>
          <w:lang w:eastAsia="ru-RU"/>
        </w:rPr>
        <w:t xml:space="preserve">– </w:t>
      </w:r>
      <w:r w:rsidRPr="00BB6B23">
        <w:rPr>
          <w:rFonts w:ascii="Times New Roman" w:eastAsia="Times New Roman" w:hAnsi="Times New Roman" w:cs="Times New Roman"/>
          <w:color w:val="000000"/>
          <w:sz w:val="24"/>
          <w:szCs w:val="24"/>
          <w:lang w:eastAsia="ru-RU"/>
        </w:rPr>
        <w:t>Праздничные программы по календарным датам;</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Calibri" w:eastAsia="Times New Roman" w:hAnsi="Calibri" w:cs="Times New Roman"/>
          <w:lang w:eastAsia="ru-RU"/>
        </w:rPr>
        <w:t xml:space="preserve">– </w:t>
      </w:r>
      <w:r w:rsidRPr="00BB6B23">
        <w:rPr>
          <w:rFonts w:ascii="Times New Roman" w:eastAsia="Times New Roman" w:hAnsi="Times New Roman" w:cs="Times New Roman"/>
          <w:color w:val="000000"/>
          <w:sz w:val="24"/>
          <w:szCs w:val="24"/>
          <w:lang w:eastAsia="ru-RU"/>
        </w:rPr>
        <w:t>Мероприятия в рамках Года Защитники Отечества;</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Calibri" w:eastAsia="Times New Roman" w:hAnsi="Calibri" w:cs="Times New Roman"/>
          <w:lang w:eastAsia="ru-RU"/>
        </w:rPr>
        <w:t xml:space="preserve">– </w:t>
      </w:r>
      <w:r w:rsidRPr="00BB6B23">
        <w:rPr>
          <w:rFonts w:ascii="Times New Roman" w:eastAsia="Times New Roman" w:hAnsi="Times New Roman" w:cs="Times New Roman"/>
          <w:color w:val="000000"/>
          <w:sz w:val="24"/>
          <w:szCs w:val="24"/>
          <w:lang w:eastAsia="ru-RU"/>
        </w:rPr>
        <w:t>Межрегиональный танцевальный фестиваль;</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Calibri" w:eastAsia="Times New Roman" w:hAnsi="Calibri" w:cs="Times New Roman"/>
          <w:lang w:eastAsia="ru-RU"/>
        </w:rPr>
        <w:t xml:space="preserve">– </w:t>
      </w:r>
      <w:r w:rsidRPr="00BB6B23">
        <w:rPr>
          <w:rFonts w:ascii="Times New Roman" w:eastAsia="Times New Roman" w:hAnsi="Times New Roman" w:cs="Times New Roman"/>
          <w:color w:val="000000"/>
          <w:sz w:val="24"/>
          <w:szCs w:val="24"/>
          <w:lang w:eastAsia="ru-RU"/>
        </w:rPr>
        <w:t xml:space="preserve">Традиционные народные уличные гуляния.         </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Планы на будущее</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В 2025 году МБУК "Пудожский историко-краеведческий музей им. А.Ф. Кораблева" вступила в программу. </w:t>
      </w:r>
      <w:r w:rsidRPr="00BB6B23">
        <w:rPr>
          <w:rFonts w:ascii="Times New Roman" w:eastAsia="Times New Roman" w:hAnsi="Times New Roman" w:cs="Times New Roman"/>
          <w:sz w:val="24"/>
          <w:szCs w:val="24"/>
          <w:lang w:eastAsia="ru-RU"/>
        </w:rPr>
        <w:t>МИНИСТЕРСТВО КУЛЬТУРЫ РЕСПУБЛИКИ КАРЕЛИЯ, которому как получателю средств бюджета субъекта Российской Федерации доведены лимиты бюджетных обязательств на предоставление субсидий местным бюджетам в рамках реализации направила для исполнения "дорожная карта" по реализации мероприятия "Техническое оснащение региональных и муниципальных музеев" в 2026 году завершиться мероприятие и обеспечение 100% кассового освоения средств. </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b/>
          <w:bCs/>
          <w:color w:val="000000"/>
          <w:sz w:val="24"/>
          <w:szCs w:val="24"/>
          <w:lang w:eastAsia="ru-RU"/>
        </w:rPr>
        <w:t xml:space="preserve">Финансово </w:t>
      </w:r>
      <w:proofErr w:type="gramStart"/>
      <w:r w:rsidRPr="00BB6B23">
        <w:rPr>
          <w:rFonts w:ascii="Times New Roman" w:eastAsia="Times New Roman" w:hAnsi="Times New Roman" w:cs="Times New Roman"/>
          <w:b/>
          <w:bCs/>
          <w:color w:val="000000"/>
          <w:sz w:val="24"/>
          <w:szCs w:val="24"/>
          <w:lang w:eastAsia="ru-RU"/>
        </w:rPr>
        <w:t>–х</w:t>
      </w:r>
      <w:proofErr w:type="gramEnd"/>
      <w:r w:rsidRPr="00BB6B23">
        <w:rPr>
          <w:rFonts w:ascii="Times New Roman" w:eastAsia="Times New Roman" w:hAnsi="Times New Roman" w:cs="Times New Roman"/>
          <w:b/>
          <w:bCs/>
          <w:color w:val="000000"/>
          <w:sz w:val="24"/>
          <w:szCs w:val="24"/>
          <w:lang w:eastAsia="ru-RU"/>
        </w:rPr>
        <w:t>озяйственная деятельность</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Учреждение эффективно использует бюджетные средства, оптимизирует расходы на коммунальные услуги и привлекает внебюджетные источники финансирования.   Благодаря грамотному управлению финансами удалось реализовать важные проекты по обновлению материально – технической базы. Особое внимание уделяется рациональному   использованию ресурсов и повышению качества предоставляемых услуг.</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Работа учреждения продолжает оставаться важным элементом культурной жизни Пудожского района, способствуя развитию творческого потенциала жителей и сохранению культурных традиций.   </w:t>
      </w:r>
      <w:r w:rsidRPr="00BB6B23">
        <w:rPr>
          <w:rFonts w:ascii="Times New Roman" w:eastAsia="Times New Roman" w:hAnsi="Times New Roman" w:cs="Times New Roman"/>
          <w:color w:val="000000"/>
          <w:sz w:val="24"/>
          <w:szCs w:val="24"/>
          <w:shd w:val="clear" w:color="auto" w:fill="00FF00"/>
          <w:lang w:eastAsia="ru-RU"/>
        </w:rPr>
        <w:t xml:space="preserve">                                                                  </w:t>
      </w:r>
    </w:p>
    <w:p w:rsidR="00BB6B23" w:rsidRPr="00BB6B23" w:rsidRDefault="00BB6B23" w:rsidP="003D13FA">
      <w:pPr>
        <w:shd w:val="clear" w:color="auto" w:fill="FFFFFF"/>
        <w:ind w:left="-567"/>
        <w:jc w:val="center"/>
        <w:rPr>
          <w:rFonts w:ascii="Calibri" w:eastAsia="Times New Roman" w:hAnsi="Calibri" w:cs="Times New Roman"/>
          <w:lang w:eastAsia="ru-RU"/>
        </w:rPr>
      </w:pPr>
      <w:r w:rsidRPr="00BB6B23">
        <w:rPr>
          <w:rFonts w:ascii="Times New Roman" w:eastAsia="Times New Roman" w:hAnsi="Times New Roman" w:cs="Times New Roman"/>
          <w:b/>
          <w:bCs/>
          <w:color w:val="000000"/>
          <w:sz w:val="26"/>
          <w:szCs w:val="26"/>
          <w:lang w:eastAsia="ru-RU"/>
        </w:rPr>
        <w:t>Обращения граждан, предоставление муниципальных услуг</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lang w:eastAsia="ru-RU"/>
        </w:rPr>
        <w:t xml:space="preserve">Важной функцией в администрации Пудожского муниципального района является рассмотрение обращений граждан в соответствии с Федеральным законом от 2 мая 2006 года № 59-ФЗ «О порядке рассмотрения обращений граждан Российской Федерации». За 6 месяцев 2025 года в администрации Пудожского муниципального района зарегистрировано 568 письменных обращений граждан (в 2024 году – 581). </w:t>
      </w:r>
    </w:p>
    <w:p w:rsidR="00BB6B23" w:rsidRPr="00BB6B23" w:rsidRDefault="00BB6B23" w:rsidP="003D13FA">
      <w:pPr>
        <w:shd w:val="clear" w:color="auto" w:fill="FFFFFF"/>
        <w:ind w:left="-567"/>
        <w:rPr>
          <w:rFonts w:ascii="Calibri" w:eastAsia="Times New Roman" w:hAnsi="Calibri" w:cs="Times New Roman"/>
          <w:lang w:eastAsia="ru-RU"/>
        </w:rPr>
      </w:pPr>
      <w:r w:rsidRPr="00BB6B23">
        <w:rPr>
          <w:rFonts w:ascii="Times New Roman" w:eastAsia="Times New Roman" w:hAnsi="Times New Roman" w:cs="Times New Roman"/>
          <w:color w:val="000000"/>
          <w:sz w:val="24"/>
          <w:szCs w:val="24"/>
          <w:shd w:val="clear" w:color="auto" w:fill="FFFFFF"/>
          <w:lang w:eastAsia="ru-RU"/>
        </w:rPr>
        <w:t xml:space="preserve">В целях  реализации Федерального закона от 27.07.2010 № 210-ФЗ «Об организации предоставления государственных и муниципальных услуг» налажено взаимодействие с </w:t>
      </w:r>
      <w:proofErr w:type="gramStart"/>
      <w:r w:rsidRPr="00BB6B23">
        <w:rPr>
          <w:rFonts w:ascii="Times New Roman" w:eastAsia="Times New Roman" w:hAnsi="Times New Roman" w:cs="Times New Roman"/>
          <w:color w:val="000000"/>
          <w:sz w:val="24"/>
          <w:szCs w:val="24"/>
          <w:shd w:val="clear" w:color="auto" w:fill="FFFFFF"/>
          <w:lang w:eastAsia="ru-RU"/>
        </w:rPr>
        <w:t>Многофункциональном</w:t>
      </w:r>
      <w:proofErr w:type="gramEnd"/>
      <w:r w:rsidRPr="00BB6B23">
        <w:rPr>
          <w:rFonts w:ascii="Times New Roman" w:eastAsia="Times New Roman" w:hAnsi="Times New Roman" w:cs="Times New Roman"/>
          <w:color w:val="000000"/>
          <w:sz w:val="24"/>
          <w:szCs w:val="24"/>
          <w:shd w:val="clear" w:color="auto" w:fill="FFFFFF"/>
          <w:lang w:eastAsia="ru-RU"/>
        </w:rPr>
        <w:t xml:space="preserve"> центром Республики Карелия по предоставлению государственных и муниципальных услуг, где специалистами ведется прием заявлений граждан по предоставлению муниципальных услуг, входящих в компетенцию администрации. Прием заявлений, консультирование по предоставлению услуги и перечню документов, а так же выдача результата услуги ведется по 62  государственным и муниципальным услугам, из них 50  – муниципальные услуги.</w:t>
      </w:r>
    </w:p>
    <w:p w:rsidR="00BB6B23" w:rsidRPr="00BA472A" w:rsidRDefault="00BB6B23" w:rsidP="00BA472A">
      <w:r w:rsidRPr="00BA472A">
        <w:t> </w:t>
      </w:r>
    </w:p>
    <w:p w:rsidR="00BB6B23" w:rsidRPr="00BB6B23" w:rsidRDefault="00BB6B23" w:rsidP="003D13FA">
      <w:pPr>
        <w:shd w:val="clear" w:color="auto" w:fill="FFFFFF"/>
        <w:ind w:left="-567"/>
        <w:jc w:val="center"/>
        <w:rPr>
          <w:rFonts w:ascii="Calibri" w:eastAsia="Times New Roman" w:hAnsi="Calibri" w:cs="Times New Roman"/>
          <w:lang w:eastAsia="ru-RU"/>
        </w:rPr>
      </w:pPr>
      <w:r w:rsidRPr="00BB6B23">
        <w:rPr>
          <w:rFonts w:ascii="Times New Roman" w:eastAsia="Times New Roman" w:hAnsi="Times New Roman" w:cs="Times New Roman"/>
          <w:b/>
          <w:bCs/>
          <w:color w:val="000000"/>
          <w:sz w:val="26"/>
          <w:szCs w:val="26"/>
          <w:lang w:eastAsia="ru-RU"/>
        </w:rPr>
        <w:t>Осуществление государственных полномочий, переданных Законами Республики Карелия</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shd w:val="clear" w:color="auto" w:fill="FFFFFF"/>
          <w:lang w:eastAsia="ru-RU"/>
        </w:rPr>
        <w:t xml:space="preserve">В целях выполнения на территории Пудожского муниципального района мероприятий по отлову и содержанию безнадзорных животных в 2025 году был заключен контракт с ГБУ РК «Республиканский центр ветеринарии и консультирования». </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shd w:val="clear" w:color="auto" w:fill="FFFFFF"/>
          <w:lang w:eastAsia="ru-RU"/>
        </w:rPr>
        <w:t xml:space="preserve">На территории   Пудожского </w:t>
      </w:r>
      <w:r w:rsidRPr="00BB6B23">
        <w:rPr>
          <w:rFonts w:ascii="Times New Roman" w:eastAsia="Times New Roman" w:hAnsi="Times New Roman" w:cs="Times New Roman"/>
          <w:sz w:val="24"/>
          <w:szCs w:val="24"/>
          <w:lang w:eastAsia="ru-RU"/>
        </w:rPr>
        <w:t xml:space="preserve">района </w:t>
      </w:r>
      <w:r w:rsidRPr="00BB6B23">
        <w:rPr>
          <w:rFonts w:ascii="Times New Roman" w:eastAsia="Times New Roman" w:hAnsi="Times New Roman" w:cs="Times New Roman"/>
          <w:sz w:val="24"/>
          <w:szCs w:val="24"/>
          <w:shd w:val="clear" w:color="auto" w:fill="FFFFFF"/>
          <w:lang w:eastAsia="ru-RU"/>
        </w:rPr>
        <w:t>по заявкам граждан, отловлено 20 безнадзорных животных. После стерилизации, необходимых прививок животные возвращены на прежние места обитания, либо нашли себе новых хозяев. Содержались животные в специальном приемнике (приюте), не менее   10 дней. В текущем году на исполнение данных полномочий администрации выделена субвенция в размере 982   тыс. руб</w:t>
      </w:r>
      <w:r w:rsidRPr="00BB6B23">
        <w:rPr>
          <w:rFonts w:ascii="Times New Roman" w:eastAsia="Times New Roman" w:hAnsi="Times New Roman" w:cs="Times New Roman"/>
          <w:sz w:val="24"/>
          <w:szCs w:val="24"/>
          <w:lang w:eastAsia="ru-RU"/>
        </w:rPr>
        <w:t>лей, из которых было законтрактовано 950 584,94   тыс. рублей.</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В рамках реализации Закона Республики Карелия от 15 мая 2008 года № 1191-ЗРК «Об административных правонарушениях» в 2025 году проведено 21 заседание административной комиссии, рассмотрено 61 дело об административных правонарушениях, из них 47 дел составлено сотрудниками ОМВД России по </w:t>
      </w:r>
      <w:proofErr w:type="spellStart"/>
      <w:r w:rsidRPr="00BB6B23">
        <w:rPr>
          <w:rFonts w:ascii="Times New Roman" w:eastAsia="Times New Roman" w:hAnsi="Times New Roman" w:cs="Times New Roman"/>
          <w:sz w:val="24"/>
          <w:szCs w:val="24"/>
          <w:lang w:eastAsia="ru-RU"/>
        </w:rPr>
        <w:t>Пудожскому</w:t>
      </w:r>
      <w:proofErr w:type="spellEnd"/>
      <w:r w:rsidRPr="00BB6B23">
        <w:rPr>
          <w:rFonts w:ascii="Times New Roman" w:eastAsia="Times New Roman" w:hAnsi="Times New Roman" w:cs="Times New Roman"/>
          <w:sz w:val="24"/>
          <w:szCs w:val="24"/>
          <w:lang w:eastAsia="ru-RU"/>
        </w:rPr>
        <w:t xml:space="preserve"> району, 14 – должностными лицами органов местного самоуправления Пудожского района. При рассмотрении дел об административных правонарушениях административной комиссией приняты следующие решения:</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39 постановление о назначении административного наказания в виде предупреждения;</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17 постановлений о назначении административного наказания в виде штрафа на общую сумму 48400,00;</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5 постановления о   прекращении производства по делу по истечении срока давности привлечения к административной ответственности и отсутствии состава административного правонарушения.</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Количество рассмотренных протоколов по делам об административных правонарушениях, предусмотренных Законом Республики Карелия от 15 мая 2008 года № 1191-ЗРК «Об административных правонарушениях»:</w:t>
      </w:r>
    </w:p>
    <w:p w:rsidR="00BB6B23" w:rsidRPr="00BB6B23" w:rsidRDefault="00BB6B23" w:rsidP="003D13F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ч.1 ст.2.1 Закона Республики Карелия от 15.05.2008 года №1191-ЗРК «Совершение действий, нарушающих тишину и покой граждан» рассмотрено 38 протоколов;</w:t>
      </w:r>
    </w:p>
    <w:p w:rsidR="00BB6B23" w:rsidRPr="00BB6B23" w:rsidRDefault="00857964" w:rsidP="003D13FA">
      <w:pPr>
        <w:ind w:left="-567"/>
        <w:rPr>
          <w:rFonts w:ascii="Calibri" w:eastAsia="Times New Roman" w:hAnsi="Calibri" w:cs="Times New Roman"/>
          <w:lang w:eastAsia="ru-RU"/>
        </w:rPr>
      </w:pPr>
      <w:hyperlink r:id="rId5" w:anchor="Par2" w:history="1">
        <w:r w:rsidR="00BB6B23" w:rsidRPr="00BB6B23">
          <w:rPr>
            <w:rFonts w:ascii="Times New Roman" w:eastAsia="Times New Roman" w:hAnsi="Times New Roman" w:cs="Times New Roman"/>
            <w:color w:val="0000FF"/>
            <w:sz w:val="24"/>
            <w:szCs w:val="24"/>
            <w:u w:val="single"/>
            <w:lang w:eastAsia="ru-RU"/>
          </w:rPr>
          <w:t>ч.2 ст.2.1 Закона Республики Карелия от 15.05.2008 года №1191-ЗРК «Повторное совершение гражданами, должностными лицами или юридическими лицами административного правонарушения, предусмотренного </w:t>
        </w:r>
        <w:proofErr w:type="gramStart"/>
        <w:r w:rsidR="00BB6B23" w:rsidRPr="00BB6B23">
          <w:rPr>
            <w:rFonts w:ascii="Times New Roman" w:eastAsia="Times New Roman" w:hAnsi="Times New Roman" w:cs="Times New Roman"/>
            <w:color w:val="0000FF"/>
            <w:sz w:val="24"/>
            <w:szCs w:val="24"/>
            <w:u w:val="single"/>
            <w:lang w:eastAsia="ru-RU"/>
          </w:rPr>
          <w:t>ч</w:t>
        </w:r>
        <w:proofErr w:type="gramEnd"/>
        <w:r w:rsidR="00BB6B23" w:rsidRPr="00BB6B23">
          <w:rPr>
            <w:rFonts w:ascii="Times New Roman" w:eastAsia="Times New Roman" w:hAnsi="Times New Roman" w:cs="Times New Roman"/>
            <w:color w:val="0000FF"/>
            <w:sz w:val="24"/>
            <w:szCs w:val="24"/>
            <w:u w:val="single"/>
            <w:lang w:eastAsia="ru-RU"/>
          </w:rPr>
          <w:t>.1</w:t>
        </w:r>
      </w:hyperlink>
      <w:r w:rsidR="00BB6B23" w:rsidRPr="00BB6B23">
        <w:rPr>
          <w:rFonts w:ascii="Times New Roman" w:eastAsia="Times New Roman" w:hAnsi="Times New Roman" w:cs="Times New Roman"/>
          <w:sz w:val="24"/>
          <w:szCs w:val="24"/>
          <w:lang w:eastAsia="ru-RU"/>
        </w:rPr>
        <w:t> ст.2.1</w:t>
      </w:r>
      <w:r w:rsidR="00BB6B23" w:rsidRPr="00BB6B23">
        <w:rPr>
          <w:rFonts w:ascii="Times New Roman" w:eastAsia="Times New Roman" w:hAnsi="Times New Roman" w:cs="Times New Roman"/>
          <w:b/>
          <w:bCs/>
          <w:sz w:val="24"/>
          <w:szCs w:val="24"/>
          <w:lang w:eastAsia="ru-RU"/>
        </w:rPr>
        <w:t> </w:t>
      </w:r>
      <w:r w:rsidR="00BB6B23" w:rsidRPr="00BB6B23">
        <w:rPr>
          <w:rFonts w:ascii="Times New Roman" w:eastAsia="Times New Roman" w:hAnsi="Times New Roman" w:cs="Times New Roman"/>
          <w:sz w:val="24"/>
          <w:szCs w:val="24"/>
          <w:lang w:eastAsia="ru-RU"/>
        </w:rPr>
        <w:t>Закона Республики Карелия от 15.05.2008 г. № 1191-ЗРК «Об административных правонарушениях»» - 9;</w:t>
      </w:r>
    </w:p>
    <w:p w:rsidR="00BB6B23" w:rsidRPr="00BB6B23" w:rsidRDefault="00BB6B23" w:rsidP="00BA472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ч.1 ст.2.28 Закона Республики Карелия от 15.05.2008 года №1191-ЗРК «Нарушение дополнительных требований к содержанию домашних животных, в том числе к их выгулу, на территории Республики Карелия, установленных Правительством Республики Карелия» - 14.</w:t>
      </w:r>
    </w:p>
    <w:p w:rsidR="00BB6B23" w:rsidRPr="00BB6B23" w:rsidRDefault="00BB6B23" w:rsidP="00BA472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Наибольшее количество дел об административных правонарушениях рассмотрено по </w:t>
      </w:r>
      <w:proofErr w:type="gramStart"/>
      <w:r w:rsidRPr="00BB6B23">
        <w:rPr>
          <w:rFonts w:ascii="Times New Roman" w:eastAsia="Times New Roman" w:hAnsi="Times New Roman" w:cs="Times New Roman"/>
          <w:sz w:val="24"/>
          <w:szCs w:val="24"/>
          <w:lang w:eastAsia="ru-RU"/>
        </w:rPr>
        <w:t>ч</w:t>
      </w:r>
      <w:proofErr w:type="gramEnd"/>
      <w:r w:rsidRPr="00BB6B23">
        <w:rPr>
          <w:rFonts w:ascii="Times New Roman" w:eastAsia="Times New Roman" w:hAnsi="Times New Roman" w:cs="Times New Roman"/>
          <w:sz w:val="24"/>
          <w:szCs w:val="24"/>
          <w:lang w:eastAsia="ru-RU"/>
        </w:rPr>
        <w:t>.1 ст.2.1 Закона Республики Карелия от 15.05.2008 года №1191-ЗРК «Совершение действий, нарушающих тишину и покой граждан».</w:t>
      </w:r>
    </w:p>
    <w:p w:rsidR="00BB6B23" w:rsidRPr="00BB6B23" w:rsidRDefault="00BB6B23" w:rsidP="00BA472A">
      <w:pPr>
        <w:ind w:left="-567" w:firstLine="1275"/>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В 2025 году наложено 17 административных штрафов на общую сумму 48400,00. Общая сумма взысканных штрафов 33400,00 (с учетом взысканий по постановлениям прошлых лет).</w:t>
      </w:r>
    </w:p>
    <w:p w:rsidR="00BB6B23" w:rsidRPr="00BB6B23" w:rsidRDefault="00BB6B23" w:rsidP="00BA472A">
      <w:pPr>
        <w:ind w:left="-567" w:firstLine="1275"/>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 xml:space="preserve">В ОСП по </w:t>
      </w:r>
      <w:proofErr w:type="spellStart"/>
      <w:r w:rsidRPr="00BB6B23">
        <w:rPr>
          <w:rFonts w:ascii="Times New Roman" w:eastAsia="Times New Roman" w:hAnsi="Times New Roman" w:cs="Times New Roman"/>
          <w:sz w:val="24"/>
          <w:szCs w:val="24"/>
          <w:lang w:eastAsia="ru-RU"/>
        </w:rPr>
        <w:t>Пудожскому</w:t>
      </w:r>
      <w:proofErr w:type="spellEnd"/>
      <w:r w:rsidRPr="00BB6B23">
        <w:rPr>
          <w:rFonts w:ascii="Times New Roman" w:eastAsia="Times New Roman" w:hAnsi="Times New Roman" w:cs="Times New Roman"/>
          <w:sz w:val="24"/>
          <w:szCs w:val="24"/>
          <w:lang w:eastAsia="ru-RU"/>
        </w:rPr>
        <w:t xml:space="preserve"> району направлено 5 постановлений для </w:t>
      </w:r>
      <w:proofErr w:type="gramStart"/>
      <w:r w:rsidRPr="00BB6B23">
        <w:rPr>
          <w:rFonts w:ascii="Times New Roman" w:eastAsia="Times New Roman" w:hAnsi="Times New Roman" w:cs="Times New Roman"/>
          <w:sz w:val="24"/>
          <w:szCs w:val="24"/>
          <w:lang w:eastAsia="ru-RU"/>
        </w:rPr>
        <w:t>принудительного</w:t>
      </w:r>
      <w:proofErr w:type="gramEnd"/>
    </w:p>
    <w:p w:rsidR="00BB6B23" w:rsidRPr="00BB6B23" w:rsidRDefault="00BB6B23" w:rsidP="00BA472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взыскания   административных штрафов с должников в сумме 11000,00 рублей.</w:t>
      </w:r>
      <w:r w:rsidR="00BA472A">
        <w:rPr>
          <w:rFonts w:ascii="Times New Roman" w:eastAsia="Times New Roman" w:hAnsi="Times New Roman" w:cs="Times New Roman"/>
          <w:sz w:val="24"/>
          <w:szCs w:val="24"/>
          <w:lang w:eastAsia="ru-RU"/>
        </w:rPr>
        <w:t xml:space="preserve"> </w:t>
      </w:r>
      <w:r w:rsidRPr="00BB6B23">
        <w:rPr>
          <w:rFonts w:ascii="Times New Roman" w:eastAsia="Times New Roman" w:hAnsi="Times New Roman" w:cs="Times New Roman"/>
          <w:sz w:val="24"/>
          <w:szCs w:val="24"/>
          <w:lang w:eastAsia="ru-RU"/>
        </w:rPr>
        <w:t>Должностным лицом администрации Пудожского муниципального района составлено 4</w:t>
      </w:r>
      <w:r w:rsidR="00BA472A">
        <w:rPr>
          <w:rFonts w:ascii="Times New Roman" w:eastAsia="Times New Roman" w:hAnsi="Times New Roman" w:cs="Times New Roman"/>
          <w:sz w:val="24"/>
          <w:szCs w:val="24"/>
          <w:lang w:eastAsia="ru-RU"/>
        </w:rPr>
        <w:t xml:space="preserve"> </w:t>
      </w:r>
      <w:r w:rsidRPr="00BB6B23">
        <w:rPr>
          <w:rFonts w:ascii="Times New Roman" w:eastAsia="Times New Roman" w:hAnsi="Times New Roman" w:cs="Times New Roman"/>
          <w:sz w:val="24"/>
          <w:szCs w:val="24"/>
          <w:lang w:eastAsia="ru-RU"/>
        </w:rPr>
        <w:t xml:space="preserve">материала дел об административных правонарушениях, предусмотренных </w:t>
      </w:r>
      <w:proofErr w:type="gramStart"/>
      <w:r w:rsidRPr="00BB6B23">
        <w:rPr>
          <w:rFonts w:ascii="Times New Roman" w:eastAsia="Times New Roman" w:hAnsi="Times New Roman" w:cs="Times New Roman"/>
          <w:sz w:val="24"/>
          <w:szCs w:val="24"/>
          <w:lang w:eastAsia="ru-RU"/>
        </w:rPr>
        <w:t>ч</w:t>
      </w:r>
      <w:proofErr w:type="gramEnd"/>
      <w:r w:rsidRPr="00BB6B23">
        <w:rPr>
          <w:rFonts w:ascii="Times New Roman" w:eastAsia="Times New Roman" w:hAnsi="Times New Roman" w:cs="Times New Roman"/>
          <w:sz w:val="24"/>
          <w:szCs w:val="24"/>
          <w:lang w:eastAsia="ru-RU"/>
        </w:rPr>
        <w:t xml:space="preserve">.1 ст.20.25КоАП РФ за неуплату административных штрафов в срок, предусмотренный </w:t>
      </w:r>
      <w:proofErr w:type="spellStart"/>
      <w:r w:rsidRPr="00BB6B23">
        <w:rPr>
          <w:rFonts w:ascii="Times New Roman" w:eastAsia="Times New Roman" w:hAnsi="Times New Roman" w:cs="Times New Roman"/>
          <w:sz w:val="24"/>
          <w:szCs w:val="24"/>
          <w:lang w:eastAsia="ru-RU"/>
        </w:rPr>
        <w:t>КоАП</w:t>
      </w:r>
      <w:proofErr w:type="spellEnd"/>
      <w:r w:rsidRPr="00BB6B23">
        <w:rPr>
          <w:rFonts w:ascii="Times New Roman" w:eastAsia="Times New Roman" w:hAnsi="Times New Roman" w:cs="Times New Roman"/>
          <w:sz w:val="24"/>
          <w:szCs w:val="24"/>
          <w:lang w:eastAsia="ru-RU"/>
        </w:rPr>
        <w:t xml:space="preserve"> РФ.</w:t>
      </w:r>
    </w:p>
    <w:p w:rsidR="00BB6B23" w:rsidRPr="00BB6B23" w:rsidRDefault="00BB6B23" w:rsidP="00BA472A">
      <w:pPr>
        <w:ind w:left="-567"/>
        <w:rPr>
          <w:rFonts w:ascii="Calibri" w:eastAsia="Times New Roman" w:hAnsi="Calibri" w:cs="Times New Roman"/>
          <w:lang w:eastAsia="ru-RU"/>
        </w:rPr>
      </w:pPr>
      <w:r w:rsidRPr="00BB6B23">
        <w:rPr>
          <w:rFonts w:ascii="Times New Roman" w:eastAsia="Times New Roman" w:hAnsi="Times New Roman" w:cs="Times New Roman"/>
          <w:sz w:val="24"/>
          <w:szCs w:val="24"/>
          <w:lang w:eastAsia="ru-RU"/>
        </w:rPr>
        <w:t>Мировыми судьями судебных участков вынесено 4 постановления о назначении</w:t>
      </w:r>
      <w:r w:rsidR="00BA472A">
        <w:rPr>
          <w:rFonts w:ascii="Times New Roman" w:eastAsia="Times New Roman" w:hAnsi="Times New Roman" w:cs="Times New Roman"/>
          <w:sz w:val="24"/>
          <w:szCs w:val="24"/>
          <w:lang w:eastAsia="ru-RU"/>
        </w:rPr>
        <w:t xml:space="preserve"> </w:t>
      </w:r>
      <w:r w:rsidRPr="00BB6B23">
        <w:rPr>
          <w:rFonts w:ascii="Times New Roman" w:eastAsia="Times New Roman" w:hAnsi="Times New Roman" w:cs="Times New Roman"/>
          <w:sz w:val="24"/>
          <w:szCs w:val="24"/>
          <w:lang w:eastAsia="ru-RU"/>
        </w:rPr>
        <w:t>административных наказаний в виде штрафов на общую сумму 19000,00 рублей.</w:t>
      </w:r>
      <w:r w:rsidR="00BA472A">
        <w:rPr>
          <w:rFonts w:ascii="Times New Roman" w:eastAsia="Times New Roman" w:hAnsi="Times New Roman" w:cs="Times New Roman"/>
          <w:sz w:val="24"/>
          <w:szCs w:val="24"/>
          <w:lang w:eastAsia="ru-RU"/>
        </w:rPr>
        <w:t xml:space="preserve"> </w:t>
      </w:r>
      <w:r w:rsidRPr="00BB6B23">
        <w:rPr>
          <w:rFonts w:ascii="Times New Roman" w:eastAsia="Times New Roman" w:hAnsi="Times New Roman" w:cs="Times New Roman"/>
          <w:sz w:val="24"/>
          <w:szCs w:val="24"/>
          <w:lang w:eastAsia="ru-RU"/>
        </w:rPr>
        <w:t>Административная комиссия Пудожского муниципального района ведет работу среди населения Пудожского района. На официальном сайте администрации Пудожского муниципального района создан раздел административной комиссии, на котором размещена основная информация для населения Пудожского района.</w:t>
      </w:r>
    </w:p>
    <w:sectPr w:rsidR="00BB6B23" w:rsidRPr="00BB6B23" w:rsidSect="002275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3A7D70"/>
    <w:rsid w:val="001D763F"/>
    <w:rsid w:val="002275A6"/>
    <w:rsid w:val="003A7D70"/>
    <w:rsid w:val="003D13FA"/>
    <w:rsid w:val="004B11C7"/>
    <w:rsid w:val="00531EC2"/>
    <w:rsid w:val="00857964"/>
    <w:rsid w:val="00973A19"/>
    <w:rsid w:val="00B375A4"/>
    <w:rsid w:val="00BA472A"/>
    <w:rsid w:val="00BB6B23"/>
    <w:rsid w:val="00C22231"/>
    <w:rsid w:val="00CA0FBB"/>
    <w:rsid w:val="00CB1D31"/>
    <w:rsid w:val="00D41193"/>
    <w:rsid w:val="00EC2A58"/>
    <w:rsid w:val="00F477FB"/>
    <w:rsid w:val="00FB6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5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2A5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6B23"/>
    <w:rPr>
      <w:color w:val="0000FF"/>
      <w:u w:val="single"/>
    </w:rPr>
  </w:style>
</w:styles>
</file>

<file path=word/webSettings.xml><?xml version="1.0" encoding="utf-8"?>
<w:webSettings xmlns:r="http://schemas.openxmlformats.org/officeDocument/2006/relationships" xmlns:w="http://schemas.openxmlformats.org/wordprocessingml/2006/main">
  <w:divs>
    <w:div w:id="317196453">
      <w:bodyDiv w:val="1"/>
      <w:marLeft w:val="0"/>
      <w:marRight w:val="0"/>
      <w:marTop w:val="0"/>
      <w:marBottom w:val="0"/>
      <w:divBdr>
        <w:top w:val="none" w:sz="0" w:space="0" w:color="auto"/>
        <w:left w:val="none" w:sz="0" w:space="0" w:color="auto"/>
        <w:bottom w:val="none" w:sz="0" w:space="0" w:color="auto"/>
        <w:right w:val="none" w:sz="0" w:space="0" w:color="auto"/>
      </w:divBdr>
    </w:div>
    <w:div w:id="626159864">
      <w:bodyDiv w:val="1"/>
      <w:marLeft w:val="0"/>
      <w:marRight w:val="0"/>
      <w:marTop w:val="0"/>
      <w:marBottom w:val="0"/>
      <w:divBdr>
        <w:top w:val="none" w:sz="0" w:space="0" w:color="auto"/>
        <w:left w:val="none" w:sz="0" w:space="0" w:color="auto"/>
        <w:bottom w:val="none" w:sz="0" w:space="0" w:color="auto"/>
        <w:right w:val="none" w:sz="0" w:space="0" w:color="auto"/>
      </w:divBdr>
    </w:div>
    <w:div w:id="697005240">
      <w:bodyDiv w:val="1"/>
      <w:marLeft w:val="0"/>
      <w:marRight w:val="0"/>
      <w:marTop w:val="0"/>
      <w:marBottom w:val="0"/>
      <w:divBdr>
        <w:top w:val="none" w:sz="0" w:space="0" w:color="auto"/>
        <w:left w:val="none" w:sz="0" w:space="0" w:color="auto"/>
        <w:bottom w:val="none" w:sz="0" w:space="0" w:color="auto"/>
        <w:right w:val="none" w:sz="0" w:space="0" w:color="auto"/>
      </w:divBdr>
    </w:div>
    <w:div w:id="926695046">
      <w:bodyDiv w:val="1"/>
      <w:marLeft w:val="0"/>
      <w:marRight w:val="0"/>
      <w:marTop w:val="0"/>
      <w:marBottom w:val="0"/>
      <w:divBdr>
        <w:top w:val="none" w:sz="0" w:space="0" w:color="auto"/>
        <w:left w:val="none" w:sz="0" w:space="0" w:color="auto"/>
        <w:bottom w:val="none" w:sz="0" w:space="0" w:color="auto"/>
        <w:right w:val="none" w:sz="0" w:space="0" w:color="auto"/>
      </w:divBdr>
    </w:div>
    <w:div w:id="204178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C:\Users\User\Desktop\%D0%9E%D0%A2%D0%A7%D0%95%D0%A2%D0%AB%20%D0%93%D0%9B%D0%90%D0%92%D0%AB\%D0%B7%D0%B0%209%20%D0%BC%D0%B5%D1%81%D1%8F%D1%86%D0%B5%D0%B2%20%20202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5F388-F310-427E-8648-DB30230B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11651</Words>
  <Characters>66413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2026-02-18T06:02:00Z</dcterms:created>
  <dcterms:modified xsi:type="dcterms:W3CDTF">2026-03-12T13:43:00Z</dcterms:modified>
</cp:coreProperties>
</file>