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53" w:rsidRDefault="0069315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5648ED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  <w:r w:rsidR="00841DBC">
        <w:rPr>
          <w:rStyle w:val="FontStyle20"/>
          <w:sz w:val="20"/>
          <w:szCs w:val="20"/>
        </w:rPr>
        <w:t xml:space="preserve"> </w:t>
      </w:r>
    </w:p>
    <w:p w:rsidR="0082348C" w:rsidRPr="00B3714A" w:rsidRDefault="00224DC1" w:rsidP="004956C1">
      <w:pPr>
        <w:widowControl/>
        <w:ind w:firstLine="540"/>
        <w:jc w:val="center"/>
        <w:rPr>
          <w:sz w:val="20"/>
          <w:szCs w:val="20"/>
        </w:rPr>
      </w:pPr>
      <w:r w:rsidRPr="00B3714A">
        <w:rPr>
          <w:rStyle w:val="FontStyle20"/>
          <w:sz w:val="20"/>
          <w:szCs w:val="20"/>
        </w:rPr>
        <w:t>по предоставлению муниципальной услуги: «</w:t>
      </w:r>
      <w:r w:rsidR="004956C1" w:rsidRPr="004956C1">
        <w:rPr>
          <w:bCs/>
          <w:sz w:val="20"/>
          <w:szCs w:val="20"/>
        </w:rPr>
        <w:t>Выдача разрешения на ввод объекта в эксплуатацию</w:t>
      </w:r>
      <w:r w:rsidR="004956C1">
        <w:rPr>
          <w:bCs/>
          <w:sz w:val="20"/>
          <w:szCs w:val="20"/>
        </w:rPr>
        <w:t>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spellEnd"/>
            <w:proofErr w:type="gramEnd"/>
            <w:r w:rsidRPr="00B3714A">
              <w:rPr>
                <w:rStyle w:val="FontStyle20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3714A" w:rsidRDefault="005A2FE6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Style w:val="FontStyle20"/>
                <w:sz w:val="20"/>
                <w:szCs w:val="20"/>
              </w:rPr>
              <w:t>Пудожского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городского поселения</w:t>
            </w:r>
          </w:p>
        </w:tc>
      </w:tr>
      <w:tr w:rsidR="0082348C" w:rsidRPr="00B3714A" w:rsidTr="0011254D">
        <w:trPr>
          <w:trHeight w:val="279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4956C1" w:rsidRPr="00B3714A" w:rsidTr="0011254D">
        <w:trPr>
          <w:trHeight w:val="398"/>
        </w:trPr>
        <w:tc>
          <w:tcPr>
            <w:tcW w:w="817" w:type="dxa"/>
          </w:tcPr>
          <w:p w:rsidR="004956C1" w:rsidRPr="00B3714A" w:rsidRDefault="004956C1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4956C1" w:rsidRPr="00B3714A" w:rsidRDefault="004956C1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4956C1" w:rsidRPr="004956C1" w:rsidRDefault="004956C1">
            <w:pPr>
              <w:rPr>
                <w:sz w:val="20"/>
                <w:szCs w:val="20"/>
              </w:rPr>
            </w:pPr>
            <w:r w:rsidRPr="004956C1">
              <w:rPr>
                <w:bCs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4956C1" w:rsidRPr="00B3714A" w:rsidTr="0011254D">
        <w:trPr>
          <w:trHeight w:val="275"/>
        </w:trPr>
        <w:tc>
          <w:tcPr>
            <w:tcW w:w="817" w:type="dxa"/>
          </w:tcPr>
          <w:p w:rsidR="004956C1" w:rsidRPr="00B3714A" w:rsidRDefault="004956C1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4956C1" w:rsidRPr="00B3714A" w:rsidRDefault="004956C1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4956C1" w:rsidRPr="004956C1" w:rsidRDefault="004956C1">
            <w:pPr>
              <w:rPr>
                <w:sz w:val="20"/>
                <w:szCs w:val="20"/>
              </w:rPr>
            </w:pPr>
            <w:r w:rsidRPr="004956C1">
              <w:rPr>
                <w:bCs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4956C1" w:rsidRPr="00B3714A" w:rsidTr="0011254D">
        <w:trPr>
          <w:trHeight w:val="280"/>
        </w:trPr>
        <w:tc>
          <w:tcPr>
            <w:tcW w:w="817" w:type="dxa"/>
          </w:tcPr>
          <w:p w:rsidR="004956C1" w:rsidRPr="00B3714A" w:rsidRDefault="004956C1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4956C1" w:rsidRPr="00B3714A" w:rsidRDefault="004956C1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4956C1" w:rsidRPr="004956C1" w:rsidRDefault="0056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№198-п от 15.04.2013г.</w:t>
            </w:r>
            <w:r w:rsidR="00967BC0">
              <w:rPr>
                <w:sz w:val="20"/>
                <w:szCs w:val="20"/>
              </w:rPr>
              <w:t>изм.2015г.</w:t>
            </w:r>
          </w:p>
        </w:tc>
      </w:tr>
      <w:tr w:rsidR="004956C1" w:rsidRPr="00B3714A" w:rsidTr="00C06638">
        <w:trPr>
          <w:trHeight w:val="972"/>
        </w:trPr>
        <w:tc>
          <w:tcPr>
            <w:tcW w:w="817" w:type="dxa"/>
          </w:tcPr>
          <w:p w:rsidR="004956C1" w:rsidRPr="00B3714A" w:rsidRDefault="004956C1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4956C1" w:rsidRPr="00B3714A" w:rsidRDefault="004956C1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B371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4956C1" w:rsidRPr="00235546" w:rsidRDefault="00235546" w:rsidP="00235546">
            <w:pPr>
              <w:pStyle w:val="a9"/>
              <w:numPr>
                <w:ilvl w:val="0"/>
                <w:numId w:val="24"/>
              </w:numPr>
              <w:rPr>
                <w:rFonts w:eastAsia="Times New Roman"/>
                <w:sz w:val="20"/>
                <w:szCs w:val="20"/>
              </w:rPr>
            </w:pPr>
            <w:r w:rsidRPr="00235546">
              <w:rPr>
                <w:rFonts w:eastAsia="Times New Roman"/>
                <w:sz w:val="20"/>
                <w:szCs w:val="20"/>
              </w:rPr>
              <w:t xml:space="preserve">Выдача разрешений на ввод построенных, реконструированных объектов капитального строительства в эксплуатацию ИЖС в </w:t>
            </w:r>
            <w:proofErr w:type="spellStart"/>
            <w:r w:rsidRPr="00235546">
              <w:rPr>
                <w:rFonts w:eastAsia="Times New Roman"/>
                <w:sz w:val="20"/>
                <w:szCs w:val="20"/>
              </w:rPr>
              <w:t>Пудожском</w:t>
            </w:r>
            <w:proofErr w:type="spellEnd"/>
            <w:r w:rsidRPr="00235546">
              <w:rPr>
                <w:rFonts w:eastAsia="Times New Roman"/>
                <w:sz w:val="20"/>
                <w:szCs w:val="20"/>
              </w:rPr>
              <w:t xml:space="preserve"> муниципальном районе;</w:t>
            </w:r>
          </w:p>
          <w:p w:rsidR="00235546" w:rsidRPr="00235546" w:rsidRDefault="00235546" w:rsidP="00235546">
            <w:pPr>
              <w:pStyle w:val="a9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35546">
              <w:rPr>
                <w:rFonts w:eastAsia="Times New Roman"/>
                <w:sz w:val="20"/>
                <w:szCs w:val="20"/>
              </w:rPr>
              <w:t xml:space="preserve"> Выдача разрешений на ввод построенных, реконструированных линейных объектов капитального строительства в эксплуатацию в </w:t>
            </w:r>
            <w:proofErr w:type="spellStart"/>
            <w:r w:rsidRPr="00235546">
              <w:rPr>
                <w:rFonts w:eastAsia="Times New Roman"/>
                <w:sz w:val="20"/>
                <w:szCs w:val="20"/>
              </w:rPr>
              <w:t>Пудожском</w:t>
            </w:r>
            <w:proofErr w:type="spellEnd"/>
            <w:r w:rsidRPr="00235546">
              <w:rPr>
                <w:rFonts w:eastAsia="Times New Roman"/>
                <w:sz w:val="20"/>
                <w:szCs w:val="20"/>
              </w:rPr>
              <w:t xml:space="preserve"> муниципальном района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235546" w:rsidRPr="00235546" w:rsidRDefault="00235546" w:rsidP="00235546">
            <w:pPr>
              <w:pStyle w:val="a9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35546">
              <w:rPr>
                <w:rFonts w:eastAsia="Times New Roman"/>
                <w:sz w:val="20"/>
                <w:szCs w:val="20"/>
              </w:rPr>
              <w:t xml:space="preserve">Выдача разрешений на ввод построенных, реконструированных объектов капитального строительства в эксплуатацию кроме ИЖС в </w:t>
            </w:r>
            <w:proofErr w:type="spellStart"/>
            <w:r w:rsidRPr="00235546">
              <w:rPr>
                <w:rFonts w:eastAsia="Times New Roman"/>
                <w:sz w:val="20"/>
                <w:szCs w:val="20"/>
              </w:rPr>
              <w:t>Пудожском</w:t>
            </w:r>
            <w:proofErr w:type="spellEnd"/>
            <w:r w:rsidRPr="00235546">
              <w:rPr>
                <w:rFonts w:eastAsia="Times New Roman"/>
                <w:sz w:val="20"/>
                <w:szCs w:val="20"/>
              </w:rPr>
              <w:t xml:space="preserve"> муниципальном районе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23554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3714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992"/>
        <w:gridCol w:w="993"/>
        <w:gridCol w:w="708"/>
        <w:gridCol w:w="1417"/>
        <w:gridCol w:w="3261"/>
        <w:gridCol w:w="141"/>
        <w:gridCol w:w="1063"/>
        <w:gridCol w:w="1204"/>
        <w:gridCol w:w="710"/>
        <w:gridCol w:w="992"/>
        <w:gridCol w:w="993"/>
        <w:gridCol w:w="1417"/>
        <w:gridCol w:w="1418"/>
      </w:tblGrid>
      <w:tr w:rsidR="00D27545" w:rsidTr="004A23BC">
        <w:tc>
          <w:tcPr>
            <w:tcW w:w="534" w:type="dxa"/>
            <w:vMerge w:val="restart"/>
          </w:tcPr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261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D27545" w:rsidRPr="009E0CD7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04" w:type="dxa"/>
            <w:vMerge w:val="restart"/>
            <w:vAlign w:val="center"/>
          </w:tcPr>
          <w:p w:rsidR="00D27545" w:rsidRPr="009E0CD7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695" w:type="dxa"/>
            <w:gridSpan w:val="3"/>
            <w:vAlign w:val="center"/>
          </w:tcPr>
          <w:p w:rsidR="00D27545" w:rsidRPr="009E0CD7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D27545" w:rsidTr="004A23BC">
        <w:tc>
          <w:tcPr>
            <w:tcW w:w="534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8" w:type="dxa"/>
            <w:vAlign w:val="center"/>
          </w:tcPr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417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D27545" w:rsidTr="004A23BC">
        <w:tc>
          <w:tcPr>
            <w:tcW w:w="534" w:type="dxa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204" w:type="dxa"/>
            <w:gridSpan w:val="2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04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  <w:r w:rsidR="004A23BC">
              <w:rPr>
                <w:rStyle w:val="FontStyle23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  <w:r w:rsidR="004A23BC">
              <w:rPr>
                <w:rStyle w:val="FontStyle23"/>
                <w:sz w:val="20"/>
                <w:szCs w:val="20"/>
              </w:rPr>
              <w:t>1</w:t>
            </w:r>
          </w:p>
        </w:tc>
      </w:tr>
      <w:tr w:rsidR="00D27545" w:rsidTr="004A23BC">
        <w:tc>
          <w:tcPr>
            <w:tcW w:w="15843" w:type="dxa"/>
            <w:gridSpan w:val="14"/>
          </w:tcPr>
          <w:p w:rsidR="00D27545" w:rsidRPr="00D27545" w:rsidRDefault="00D27545" w:rsidP="00237D5A">
            <w:pPr>
              <w:pStyle w:val="Style2"/>
              <w:widowControl/>
              <w:spacing w:line="240" w:lineRule="auto"/>
              <w:ind w:left="360"/>
              <w:jc w:val="left"/>
              <w:rPr>
                <w:rStyle w:val="FontStyle20"/>
                <w:b/>
                <w:sz w:val="20"/>
                <w:szCs w:val="20"/>
              </w:rPr>
            </w:pPr>
          </w:p>
        </w:tc>
      </w:tr>
      <w:tr w:rsidR="00DA4E35" w:rsidRPr="00184A6F" w:rsidTr="00617E46">
        <w:tc>
          <w:tcPr>
            <w:tcW w:w="534" w:type="dxa"/>
          </w:tcPr>
          <w:p w:rsidR="00DA4E35" w:rsidRPr="00184A6F" w:rsidRDefault="00DA4E35" w:rsidP="0048291D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DA4E35" w:rsidRPr="00184A6F" w:rsidRDefault="009E4B48" w:rsidP="008D6116">
            <w:pPr>
              <w:pStyle w:val="Style2"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 xml:space="preserve">Выдача разрешений на ввод построенных, реконструированных объектов капитального строительства в эксплуатацию </w:t>
            </w:r>
            <w:r w:rsidR="00617E46" w:rsidRPr="00184A6F">
              <w:rPr>
                <w:rStyle w:val="FontStyle23"/>
                <w:sz w:val="20"/>
                <w:szCs w:val="20"/>
              </w:rPr>
              <w:t xml:space="preserve">ИЖС в </w:t>
            </w:r>
            <w:proofErr w:type="spellStart"/>
            <w:r w:rsidR="00617E46" w:rsidRPr="00184A6F">
              <w:rPr>
                <w:rStyle w:val="FontStyle23"/>
                <w:sz w:val="20"/>
                <w:szCs w:val="20"/>
              </w:rPr>
              <w:lastRenderedPageBreak/>
              <w:t>Пудожском</w:t>
            </w:r>
            <w:proofErr w:type="spellEnd"/>
            <w:r w:rsidR="00617E46" w:rsidRPr="00184A6F">
              <w:rPr>
                <w:rStyle w:val="FontStyle23"/>
                <w:sz w:val="20"/>
                <w:szCs w:val="20"/>
              </w:rPr>
              <w:t xml:space="preserve"> муниципальном районе.</w:t>
            </w:r>
          </w:p>
        </w:tc>
        <w:tc>
          <w:tcPr>
            <w:tcW w:w="1701" w:type="dxa"/>
            <w:gridSpan w:val="2"/>
          </w:tcPr>
          <w:p w:rsidR="00DA4E35" w:rsidRPr="00184A6F" w:rsidRDefault="00020A16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lastRenderedPageBreak/>
              <w:t>30</w:t>
            </w:r>
            <w:r w:rsidR="00C16ADF" w:rsidRPr="00184A6F">
              <w:rPr>
                <w:rStyle w:val="FontStyle23"/>
                <w:sz w:val="20"/>
                <w:szCs w:val="20"/>
              </w:rPr>
              <w:t xml:space="preserve"> календарных дней</w:t>
            </w:r>
            <w:r w:rsidR="00DA4E35" w:rsidRPr="00184A6F">
              <w:rPr>
                <w:rStyle w:val="FontStyle23"/>
                <w:sz w:val="20"/>
                <w:szCs w:val="20"/>
              </w:rPr>
              <w:t xml:space="preserve"> со дня регистрации заявления  в органе местного самоуправления (далее – Администрация)</w:t>
            </w:r>
          </w:p>
        </w:tc>
        <w:tc>
          <w:tcPr>
            <w:tcW w:w="1417" w:type="dxa"/>
          </w:tcPr>
          <w:p w:rsidR="00DA4E35" w:rsidRPr="00184A6F" w:rsidRDefault="00DA4E35" w:rsidP="00606A51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gwt-inlinehtml"/>
                <w:sz w:val="20"/>
                <w:szCs w:val="20"/>
              </w:rPr>
              <w:t xml:space="preserve">В предоставлении муниципальной услуги может быть отказано </w:t>
            </w:r>
            <w:r w:rsidR="00606A51" w:rsidRPr="00184A6F">
              <w:rPr>
                <w:rStyle w:val="gwt-inlinehtml"/>
                <w:sz w:val="20"/>
                <w:szCs w:val="20"/>
              </w:rPr>
              <w:t xml:space="preserve">в документе неоговоренных приписок и исправлений; - обращение за получением муниципальной услуги </w:t>
            </w:r>
            <w:r w:rsidR="00606A51" w:rsidRPr="00184A6F">
              <w:rPr>
                <w:rStyle w:val="gwt-inlinehtml"/>
                <w:sz w:val="20"/>
                <w:szCs w:val="20"/>
              </w:rPr>
              <w:lastRenderedPageBreak/>
              <w:t>ненадлежащего лица; - представителем не представлена оформленная в установленном порядке доверенность на осуществление действий.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tbl>
            <w:tblPr>
              <w:tblW w:w="13000" w:type="dxa"/>
              <w:tblCellSpacing w:w="0" w:type="dxa"/>
              <w:tblLayout w:type="fixed"/>
              <w:tblCellMar>
                <w:left w:w="100" w:type="dxa"/>
                <w:right w:w="100" w:type="dxa"/>
              </w:tblCellMar>
              <w:tblLook w:val="04A0"/>
            </w:tblPr>
            <w:tblGrid>
              <w:gridCol w:w="11680"/>
              <w:gridCol w:w="220"/>
              <w:gridCol w:w="220"/>
              <w:gridCol w:w="220"/>
              <w:gridCol w:w="220"/>
              <w:gridCol w:w="220"/>
              <w:gridCol w:w="220"/>
            </w:tblGrid>
            <w:tr w:rsidR="00617E46" w:rsidRPr="00184A6F" w:rsidTr="00617E46">
              <w:trPr>
                <w:tblCellSpacing w:w="0" w:type="dxa"/>
              </w:trPr>
              <w:tc>
                <w:tcPr>
                  <w:tcW w:w="11764" w:type="dxa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206" w:type="dxa"/>
                  <w:vAlign w:val="center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206" w:type="dxa"/>
                  <w:vAlign w:val="center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206" w:type="dxa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206" w:type="dxa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206" w:type="dxa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206" w:type="dxa"/>
                  <w:hideMark/>
                </w:tcPr>
                <w:p w:rsidR="00617E46" w:rsidRPr="00184A6F" w:rsidRDefault="00617E46" w:rsidP="00617E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</w:tr>
          </w:tbl>
          <w:p w:rsidR="00617E46" w:rsidRPr="00184A6F" w:rsidRDefault="00330C86" w:rsidP="00617E46">
            <w:pPr>
              <w:widowControl/>
              <w:rPr>
                <w:rStyle w:val="gwt-inlinehtml"/>
              </w:rPr>
            </w:pPr>
            <w:r w:rsidRPr="00184A6F">
              <w:rPr>
                <w:rStyle w:val="gwt-inlinehtml"/>
              </w:rPr>
              <w:t>Н</w:t>
            </w:r>
            <w:r w:rsidR="00617E46" w:rsidRPr="00184A6F">
              <w:rPr>
                <w:rStyle w:val="gwt-inlinehtml"/>
              </w:rPr>
              <w:t>евыполнение застройщиком требований, предусмотренных частью 18 статьи 51 Градостроительного кодекса Российской Федерации;</w:t>
            </w:r>
          </w:p>
          <w:p w:rsidR="00DA4E35" w:rsidRPr="00184A6F" w:rsidRDefault="00617E46" w:rsidP="00617E46">
            <w:pPr>
              <w:widowControl/>
              <w:rPr>
                <w:rStyle w:val="gwt-inlinehtml"/>
              </w:rPr>
            </w:pPr>
            <w:r w:rsidRPr="00184A6F">
              <w:rPr>
                <w:rStyle w:val="gwt-inlinehtml"/>
              </w:rPr>
              <w:t>несоответствие объекта капитального строительства требованиям, установленным в</w:t>
            </w:r>
            <w:r w:rsidRPr="00184A6F">
              <w:t xml:space="preserve"> </w:t>
            </w:r>
            <w:r w:rsidRPr="00184A6F">
              <w:rPr>
                <w:rStyle w:val="gwt-inlinehtml"/>
              </w:rPr>
              <w:t>разрешении на строительство;</w:t>
            </w:r>
          </w:p>
          <w:p w:rsidR="00617E46" w:rsidRPr="00184A6F" w:rsidRDefault="00617E46" w:rsidP="00617E46">
            <w:pPr>
              <w:widowControl/>
              <w:rPr>
                <w:rStyle w:val="gwt-inlinehtml"/>
              </w:rPr>
            </w:pPr>
            <w:r w:rsidRPr="00184A6F">
              <w:rPr>
                <w:rStyle w:val="gwt-inlinehtml"/>
              </w:rPr>
              <w:t>несоответствие параметров построенного, реконструированного, отремонтированного объекта капитального строительства проектной документации</w:t>
            </w:r>
            <w:r w:rsidR="00D07BF5" w:rsidRPr="00184A6F">
              <w:rPr>
                <w:rStyle w:val="gwt-inlinehtml"/>
              </w:rPr>
              <w:t>;</w:t>
            </w:r>
          </w:p>
          <w:p w:rsidR="00D07BF5" w:rsidRPr="00184A6F" w:rsidRDefault="00D07BF5" w:rsidP="00617E46">
            <w:pPr>
              <w:widowControl/>
              <w:rPr>
                <w:rStyle w:val="gwt-inlinehtml"/>
              </w:rPr>
            </w:pPr>
            <w:r w:rsidRPr="00184A6F">
              <w:rPr>
                <w:rStyle w:val="gwt-inlinehtml"/>
              </w:rPr>
              <w:t xml:space="preserve">несоответствие объекта </w:t>
            </w:r>
            <w:r w:rsidRPr="00184A6F">
              <w:rPr>
                <w:rStyle w:val="gwt-inlinehtml"/>
              </w:rPr>
              <w:lastRenderedPageBreak/>
              <w:t>капитального строительства требованиям градостроительного плана земельного участка или в случае выдачи разрешения на строительство линейного объекта - проекту планировки территории и проекту межевания территории</w:t>
            </w:r>
            <w:r w:rsidR="00330C86" w:rsidRPr="00184A6F">
              <w:rPr>
                <w:rStyle w:val="gwt-inlinehtml"/>
              </w:rPr>
              <w:t>;</w:t>
            </w:r>
          </w:p>
          <w:p w:rsidR="00D07BF5" w:rsidRPr="00184A6F" w:rsidRDefault="00D07BF5" w:rsidP="00617E46">
            <w:pPr>
              <w:widowControl/>
              <w:rPr>
                <w:rStyle w:val="FontStyle23"/>
                <w:sz w:val="22"/>
                <w:szCs w:val="22"/>
              </w:rPr>
            </w:pPr>
            <w:r w:rsidRPr="00184A6F">
              <w:rPr>
                <w:rStyle w:val="gwt-inlinehtml"/>
              </w:rPr>
              <w:t>отсутствие документов.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A4E35" w:rsidRPr="00184A6F" w:rsidRDefault="00606A51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lastRenderedPageBreak/>
              <w:t xml:space="preserve">     -</w:t>
            </w:r>
          </w:p>
        </w:tc>
        <w:tc>
          <w:tcPr>
            <w:tcW w:w="1204" w:type="dxa"/>
          </w:tcPr>
          <w:p w:rsidR="00DA4E35" w:rsidRPr="00184A6F" w:rsidRDefault="00A33DFF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 xml:space="preserve">      -</w:t>
            </w:r>
          </w:p>
        </w:tc>
        <w:tc>
          <w:tcPr>
            <w:tcW w:w="710" w:type="dxa"/>
            <w:vAlign w:val="center"/>
          </w:tcPr>
          <w:p w:rsidR="00DA4E35" w:rsidRPr="00184A6F" w:rsidRDefault="00DA4E35" w:rsidP="00C16AD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НЕТ</w:t>
            </w:r>
          </w:p>
          <w:p w:rsidR="00157EE5" w:rsidRPr="00184A6F" w:rsidRDefault="00157EE5" w:rsidP="00C16AD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4E35" w:rsidRPr="00184A6F" w:rsidRDefault="00A33DFF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A4E35" w:rsidRPr="00184A6F" w:rsidRDefault="00DA4E3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A4E35" w:rsidRPr="00184A6F" w:rsidRDefault="00DA4E3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418" w:type="dxa"/>
            <w:vAlign w:val="center"/>
          </w:tcPr>
          <w:p w:rsidR="00DA4E35" w:rsidRPr="00184A6F" w:rsidRDefault="00DA4E3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D07BF5" w:rsidRPr="00184A6F" w:rsidTr="00617E46">
        <w:tc>
          <w:tcPr>
            <w:tcW w:w="534" w:type="dxa"/>
          </w:tcPr>
          <w:p w:rsidR="00D07BF5" w:rsidRPr="00184A6F" w:rsidRDefault="00D07BF5" w:rsidP="0048291D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</w:tcPr>
          <w:p w:rsidR="00D07BF5" w:rsidRPr="00184A6F" w:rsidRDefault="00D07BF5" w:rsidP="008D6116">
            <w:pPr>
              <w:pStyle w:val="Style2"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Fonts w:eastAsia="Times New Roman"/>
                <w:sz w:val="20"/>
                <w:szCs w:val="20"/>
              </w:rPr>
              <w:t xml:space="preserve">Выдача разрешений на ввод построенных, реконструированных линейных объектов капитального строительства в эксплуатацию в </w:t>
            </w:r>
            <w:proofErr w:type="spellStart"/>
            <w:r w:rsidRPr="00184A6F">
              <w:rPr>
                <w:rFonts w:eastAsia="Times New Roman"/>
                <w:sz w:val="20"/>
                <w:szCs w:val="20"/>
              </w:rPr>
              <w:t>Пудожском</w:t>
            </w:r>
            <w:proofErr w:type="spellEnd"/>
            <w:r w:rsidRPr="00184A6F">
              <w:rPr>
                <w:rFonts w:eastAsia="Times New Roman"/>
                <w:sz w:val="20"/>
                <w:szCs w:val="20"/>
              </w:rPr>
              <w:t xml:space="preserve"> муниципальном районе.</w:t>
            </w:r>
          </w:p>
        </w:tc>
        <w:tc>
          <w:tcPr>
            <w:tcW w:w="1701" w:type="dxa"/>
            <w:gridSpan w:val="2"/>
          </w:tcPr>
          <w:p w:rsidR="00D07BF5" w:rsidRPr="00184A6F" w:rsidRDefault="00020A16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30 календарных дней со дня регистрации заявления  в органе местного самоуправления (далее – Администрация)</w:t>
            </w:r>
          </w:p>
        </w:tc>
        <w:tc>
          <w:tcPr>
            <w:tcW w:w="1417" w:type="dxa"/>
          </w:tcPr>
          <w:p w:rsidR="00D07BF5" w:rsidRPr="00184A6F" w:rsidRDefault="0047034F" w:rsidP="00606A51">
            <w:pPr>
              <w:ind w:left="34"/>
              <w:jc w:val="both"/>
              <w:rPr>
                <w:rStyle w:val="gwt-inlinehtml"/>
                <w:sz w:val="20"/>
                <w:szCs w:val="20"/>
              </w:rPr>
            </w:pPr>
            <w:r w:rsidRPr="00184A6F">
              <w:rPr>
                <w:rStyle w:val="gwt-inlinehtml"/>
                <w:sz w:val="20"/>
                <w:szCs w:val="20"/>
              </w:rPr>
              <w:t>В предоставлении муниципальной услуги может быть отказано в документе неоговоренных приписок и исправлений; - обращение за получением муниципальной услуги ненадлежащего лица; - представителем не представлена оформленная в установленном порядке доверенность на осуществление действий.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D07BF5" w:rsidRPr="00184A6F" w:rsidRDefault="00E72128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Н</w:t>
            </w:r>
            <w:r w:rsidR="00D07BF5" w:rsidRPr="00184A6F">
              <w:rPr>
                <w:rStyle w:val="gwt-inlinehtml"/>
              </w:rPr>
              <w:t>есоответствие объекта капитального строительства требованиям, установленным в разрешении на строительство</w:t>
            </w:r>
            <w:r w:rsidR="00F35FD2" w:rsidRPr="00184A6F">
              <w:rPr>
                <w:rStyle w:val="gwt-inlinehtml"/>
              </w:rPr>
              <w:t>;</w:t>
            </w:r>
          </w:p>
          <w:p w:rsidR="00F35FD2" w:rsidRPr="00184A6F" w:rsidRDefault="00F35FD2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несоответствие объекта капитального строительства требованиям градостроительного плана земельного участка или в случае выдачи разрешения на строительство линейного объекта - проекту планировки территории и проекту межевания территории</w:t>
            </w:r>
          </w:p>
          <w:p w:rsidR="00F35FD2" w:rsidRPr="00184A6F" w:rsidRDefault="00F35FD2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отсутствие документов;</w:t>
            </w:r>
          </w:p>
          <w:p w:rsidR="00F35FD2" w:rsidRPr="00184A6F" w:rsidRDefault="00F35FD2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несоответствие параметров построенного, реконструированного, отремонтированного объекта капитального строительства проектной документации;</w:t>
            </w:r>
          </w:p>
          <w:p w:rsidR="00F35FD2" w:rsidRPr="00184A6F" w:rsidRDefault="00F35FD2" w:rsidP="00617E4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184A6F">
              <w:rPr>
                <w:rStyle w:val="gwt-inlinehtml"/>
              </w:rPr>
              <w:t>невыполнение застройщиком требований, предусмотренных частью 18 статьи 51 Градостроительного кодекса Российской Федерации.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D07BF5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F35FD2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D07BF5" w:rsidRPr="00184A6F" w:rsidRDefault="00F35FD2" w:rsidP="00F35FD2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F35FD2" w:rsidRPr="00184A6F" w:rsidRDefault="00F35FD2" w:rsidP="00F35FD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НЕТ</w:t>
            </w:r>
          </w:p>
          <w:p w:rsidR="00D07BF5" w:rsidRPr="00184A6F" w:rsidRDefault="00D07BF5" w:rsidP="00C16AD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BF5" w:rsidRPr="00184A6F" w:rsidRDefault="00F35FD2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07BF5" w:rsidRPr="00184A6F" w:rsidRDefault="00F35FD2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07BF5" w:rsidRPr="00184A6F" w:rsidRDefault="00F35FD2" w:rsidP="00C16AD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418" w:type="dxa"/>
            <w:vAlign w:val="center"/>
          </w:tcPr>
          <w:p w:rsidR="00D07BF5" w:rsidRPr="00184A6F" w:rsidRDefault="00F35FD2" w:rsidP="00C16AD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9E5415" w:rsidRPr="00184A6F" w:rsidTr="00617E46">
        <w:tc>
          <w:tcPr>
            <w:tcW w:w="534" w:type="dxa"/>
          </w:tcPr>
          <w:p w:rsidR="009E5415" w:rsidRPr="00184A6F" w:rsidRDefault="009E5415" w:rsidP="0048291D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9E5415" w:rsidRPr="00184A6F" w:rsidRDefault="009E5415" w:rsidP="008D6116">
            <w:pPr>
              <w:pStyle w:val="Style2"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4A6F">
              <w:rPr>
                <w:rFonts w:eastAsia="Times New Roman"/>
                <w:sz w:val="20"/>
                <w:szCs w:val="20"/>
              </w:rPr>
              <w:t xml:space="preserve">Выдача </w:t>
            </w:r>
            <w:r w:rsidRPr="00184A6F">
              <w:rPr>
                <w:rFonts w:eastAsia="Times New Roman"/>
                <w:sz w:val="20"/>
                <w:szCs w:val="20"/>
              </w:rPr>
              <w:lastRenderedPageBreak/>
              <w:t xml:space="preserve">разрешений на ввод построенных, реконструированных объектов капитального строительства в эксплуатацию кроме ИЖС в </w:t>
            </w:r>
            <w:proofErr w:type="spellStart"/>
            <w:r w:rsidRPr="00184A6F">
              <w:rPr>
                <w:rFonts w:eastAsia="Times New Roman"/>
                <w:sz w:val="20"/>
                <w:szCs w:val="20"/>
              </w:rPr>
              <w:t>Пудожском</w:t>
            </w:r>
            <w:proofErr w:type="spellEnd"/>
            <w:r w:rsidRPr="00184A6F">
              <w:rPr>
                <w:rFonts w:eastAsia="Times New Roman"/>
                <w:sz w:val="20"/>
                <w:szCs w:val="20"/>
              </w:rPr>
              <w:t xml:space="preserve"> муниципальном районе.</w:t>
            </w:r>
          </w:p>
        </w:tc>
        <w:tc>
          <w:tcPr>
            <w:tcW w:w="1701" w:type="dxa"/>
            <w:gridSpan w:val="2"/>
          </w:tcPr>
          <w:p w:rsidR="009E5415" w:rsidRPr="00184A6F" w:rsidRDefault="00020A16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lastRenderedPageBreak/>
              <w:t xml:space="preserve">30 календарных </w:t>
            </w:r>
            <w:r w:rsidRPr="00184A6F">
              <w:rPr>
                <w:rStyle w:val="FontStyle23"/>
                <w:sz w:val="20"/>
                <w:szCs w:val="20"/>
              </w:rPr>
              <w:lastRenderedPageBreak/>
              <w:t>дней со дня регистрации заявления  в органе местного самоуправления (далее – Администрация)</w:t>
            </w:r>
          </w:p>
        </w:tc>
        <w:tc>
          <w:tcPr>
            <w:tcW w:w="1417" w:type="dxa"/>
          </w:tcPr>
          <w:p w:rsidR="009E5415" w:rsidRPr="00184A6F" w:rsidRDefault="0047034F" w:rsidP="00606A51">
            <w:pPr>
              <w:ind w:left="34"/>
              <w:jc w:val="both"/>
              <w:rPr>
                <w:rStyle w:val="gwt-inlinehtml"/>
                <w:sz w:val="20"/>
                <w:szCs w:val="20"/>
              </w:rPr>
            </w:pPr>
            <w:r w:rsidRPr="00184A6F">
              <w:rPr>
                <w:rStyle w:val="gwt-inlinehtml"/>
                <w:sz w:val="20"/>
                <w:szCs w:val="20"/>
              </w:rPr>
              <w:lastRenderedPageBreak/>
              <w:t xml:space="preserve">В </w:t>
            </w:r>
            <w:r w:rsidRPr="00184A6F">
              <w:rPr>
                <w:rStyle w:val="gwt-inlinehtml"/>
                <w:sz w:val="20"/>
                <w:szCs w:val="20"/>
              </w:rPr>
              <w:lastRenderedPageBreak/>
              <w:t>предоставлении муниципальной услуги может быть отказано в документе неоговоренных приписок и исправлений; - обращение за получением муниципальной услуги ненадлежащего лица; - представителем не представлена оформленная в установленном порядке доверенность на осуществление действий.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9E5415" w:rsidRPr="00184A6F" w:rsidRDefault="009E5415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lastRenderedPageBreak/>
              <w:t xml:space="preserve">Несоответствие параметров </w:t>
            </w:r>
            <w:r w:rsidRPr="00184A6F">
              <w:rPr>
                <w:rStyle w:val="gwt-inlinehtml"/>
              </w:rPr>
              <w:lastRenderedPageBreak/>
              <w:t>построенного, реконструированного, отремонтированного объекта капитального строительства проектной документации;</w:t>
            </w:r>
          </w:p>
          <w:p w:rsidR="009E5415" w:rsidRPr="00184A6F" w:rsidRDefault="009E5415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несоответствие объекта капитального строительства требованиям градостроительного плана земельного участка или в случае выдачи разрешения на строительство линейного объекта - проекту планировки территории и проекту межевания территории;</w:t>
            </w:r>
          </w:p>
          <w:p w:rsidR="009E5415" w:rsidRPr="00184A6F" w:rsidRDefault="009E5415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невыполнение застройщиком требований, предусмотренных частью 18 статьи 51 Градостроительного кодекса Российской Федерации;</w:t>
            </w:r>
          </w:p>
          <w:p w:rsidR="009E5415" w:rsidRPr="00184A6F" w:rsidRDefault="009E5415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отсутствие документов;</w:t>
            </w:r>
          </w:p>
          <w:p w:rsidR="009E5415" w:rsidRPr="00184A6F" w:rsidRDefault="009E5415" w:rsidP="00617E46">
            <w:pPr>
              <w:widowControl/>
              <w:autoSpaceDE/>
              <w:autoSpaceDN/>
              <w:adjustRightInd/>
              <w:rPr>
                <w:rStyle w:val="gwt-inlinehtml"/>
              </w:rPr>
            </w:pPr>
            <w:r w:rsidRPr="00184A6F">
              <w:rPr>
                <w:rStyle w:val="gwt-inlinehtml"/>
              </w:rPr>
              <w:t>несоответствие объекта капитального строительства требованиям, установленным в разрешении на строительство.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04" w:type="dxa"/>
          </w:tcPr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  <w:p w:rsidR="009E5415" w:rsidRPr="00184A6F" w:rsidRDefault="009E5415" w:rsidP="00AF2267">
            <w:pPr>
              <w:ind w:left="34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9E5415" w:rsidRPr="00184A6F" w:rsidRDefault="009E5415" w:rsidP="00AF226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lastRenderedPageBreak/>
              <w:t>НЕТ</w:t>
            </w:r>
          </w:p>
          <w:p w:rsidR="009E5415" w:rsidRPr="00184A6F" w:rsidRDefault="009E5415" w:rsidP="00AF226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5415" w:rsidRPr="00184A6F" w:rsidRDefault="009E5415" w:rsidP="00AF226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9E5415" w:rsidRPr="00184A6F" w:rsidRDefault="009E5415" w:rsidP="00AF226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4A6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E5415" w:rsidRPr="00184A6F" w:rsidRDefault="009E5415" w:rsidP="00AF2267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 xml:space="preserve">Личное </w:t>
            </w:r>
            <w:r w:rsidRPr="00184A6F">
              <w:rPr>
                <w:sz w:val="20"/>
                <w:szCs w:val="20"/>
              </w:rPr>
              <w:lastRenderedPageBreak/>
              <w:t xml:space="preserve">обращение в Администрацию, личное обращение в МФЦ, </w:t>
            </w:r>
          </w:p>
          <w:p w:rsidR="009E5415" w:rsidRPr="00184A6F" w:rsidRDefault="009E5415" w:rsidP="00AF2267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>в электронной форме, почтовая связь</w:t>
            </w:r>
          </w:p>
        </w:tc>
        <w:tc>
          <w:tcPr>
            <w:tcW w:w="1418" w:type="dxa"/>
            <w:vAlign w:val="center"/>
          </w:tcPr>
          <w:p w:rsidR="009E5415" w:rsidRPr="00184A6F" w:rsidRDefault="009E5415" w:rsidP="00AF2267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lastRenderedPageBreak/>
              <w:t xml:space="preserve">Личное </w:t>
            </w:r>
            <w:r w:rsidRPr="00184A6F">
              <w:rPr>
                <w:sz w:val="20"/>
                <w:szCs w:val="20"/>
              </w:rPr>
              <w:lastRenderedPageBreak/>
              <w:t>обращение в Администрацию, личное обращение в МФЦ,</w:t>
            </w:r>
          </w:p>
          <w:p w:rsidR="009E5415" w:rsidRPr="00184A6F" w:rsidRDefault="009E5415" w:rsidP="00AF2267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184A6F">
              <w:rPr>
                <w:sz w:val="20"/>
                <w:szCs w:val="20"/>
              </w:rPr>
              <w:t xml:space="preserve"> в электронной форме, почтовая связь</w:t>
            </w:r>
          </w:p>
        </w:tc>
      </w:tr>
    </w:tbl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Pr="00184A6F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A5701" w:rsidRPr="00B3714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06A51" w:rsidRDefault="00606A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06A51" w:rsidRDefault="00606A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4D6E54" w:rsidRPr="00B3714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3714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582571" w:rsidRPr="00B3714A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237D5A">
            <w:pPr>
              <w:pStyle w:val="Style11"/>
              <w:widowControl/>
              <w:spacing w:line="240" w:lineRule="auto"/>
              <w:ind w:left="720"/>
              <w:jc w:val="left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582571" w:rsidRPr="00172FF2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1</w:t>
            </w:r>
            <w:r w:rsidR="005F3539" w:rsidRPr="00172FF2">
              <w:rPr>
                <w:rStyle w:val="FontStyle23"/>
                <w:sz w:val="20"/>
                <w:szCs w:val="20"/>
              </w:rPr>
              <w:t>.</w:t>
            </w: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65195F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2.</w:t>
            </w: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172FF2" w:rsidRDefault="005F3539" w:rsidP="0065195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 w:rsidRPr="00172FF2">
              <w:rPr>
                <w:rStyle w:val="FontStyle23"/>
                <w:sz w:val="20"/>
                <w:szCs w:val="20"/>
              </w:rPr>
              <w:t>.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65195F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Юридические лица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33DFF" w:rsidRPr="00172FF2" w:rsidRDefault="00A33DFF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33DFF" w:rsidRPr="00172FF2" w:rsidRDefault="00A33DFF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33DFF" w:rsidRPr="00172FF2" w:rsidRDefault="00A33DFF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65195F" w:rsidRPr="00172FF2" w:rsidRDefault="0065195F" w:rsidP="0065195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65195F" w:rsidRPr="00172FF2" w:rsidRDefault="0065195F" w:rsidP="0065195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195F" w:rsidRPr="00172FF2" w:rsidRDefault="0065195F" w:rsidP="0065195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172FF2" w:rsidRDefault="0065195F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72FF2">
              <w:rPr>
                <w:sz w:val="20"/>
                <w:szCs w:val="20"/>
              </w:rPr>
              <w:t xml:space="preserve">2. </w:t>
            </w:r>
            <w:r w:rsidR="00582571" w:rsidRPr="00172FF2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A33DF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172FF2" w:rsidRDefault="00A33DFF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 xml:space="preserve">2. </w:t>
            </w:r>
            <w:r w:rsidR="00582571" w:rsidRPr="00172FF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172FF2" w:rsidRDefault="00582571" w:rsidP="00582571">
            <w:pPr>
              <w:rPr>
                <w:sz w:val="20"/>
                <w:szCs w:val="20"/>
              </w:rPr>
            </w:pPr>
          </w:p>
          <w:p w:rsidR="00582571" w:rsidRPr="00172FF2" w:rsidRDefault="00582571" w:rsidP="00582571">
            <w:pPr>
              <w:rPr>
                <w:sz w:val="20"/>
                <w:szCs w:val="20"/>
              </w:rPr>
            </w:pPr>
          </w:p>
          <w:p w:rsidR="00582571" w:rsidRPr="00172FF2" w:rsidRDefault="00582571" w:rsidP="00582571">
            <w:pPr>
              <w:rPr>
                <w:sz w:val="20"/>
                <w:szCs w:val="20"/>
              </w:rPr>
            </w:pPr>
          </w:p>
          <w:p w:rsidR="00582571" w:rsidRPr="00172FF2" w:rsidRDefault="00582571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A33DFF" w:rsidRPr="00172FF2" w:rsidRDefault="00A33DFF" w:rsidP="00582571">
            <w:pPr>
              <w:rPr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2FF2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72FF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172FF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172FF2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172FF2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172FF2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31C3F" w:rsidRPr="00172FF2" w:rsidRDefault="00E31C3F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172FF2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172FF2">
        <w:rPr>
          <w:rStyle w:val="FontStyle20"/>
          <w:sz w:val="20"/>
          <w:szCs w:val="20"/>
        </w:rPr>
        <w:t>Раздел 4. «</w:t>
      </w:r>
      <w:r w:rsidR="0082348C" w:rsidRPr="00172FF2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172FF2">
        <w:rPr>
          <w:rStyle w:val="FontStyle23"/>
          <w:sz w:val="20"/>
          <w:szCs w:val="20"/>
        </w:rPr>
        <w:t>«</w:t>
      </w:r>
      <w:proofErr w:type="spellStart"/>
      <w:r w:rsidRPr="00172FF2">
        <w:rPr>
          <w:rStyle w:val="FontStyle23"/>
          <w:sz w:val="20"/>
          <w:szCs w:val="20"/>
        </w:rPr>
        <w:t>подуслуги</w:t>
      </w:r>
      <w:proofErr w:type="spellEnd"/>
      <w:r w:rsidRPr="00172FF2">
        <w:rPr>
          <w:rStyle w:val="FontStyle23"/>
          <w:sz w:val="20"/>
          <w:szCs w:val="20"/>
        </w:rPr>
        <w:t>»</w:t>
      </w:r>
    </w:p>
    <w:p w:rsidR="00A01E32" w:rsidRPr="00172FF2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701"/>
        <w:gridCol w:w="2410"/>
        <w:gridCol w:w="4252"/>
        <w:gridCol w:w="1418"/>
        <w:gridCol w:w="1842"/>
      </w:tblGrid>
      <w:tr w:rsidR="00A01E32" w:rsidRPr="00B3714A" w:rsidTr="005B1E8A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3714A" w:rsidTr="005B1E8A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348C" w:rsidRPr="00B3714A" w:rsidTr="005B1E8A">
        <w:trPr>
          <w:trHeight w:val="23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237D5A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A01E32" w:rsidRPr="00B3714A" w:rsidTr="00F37CB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912996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5B1E8A" w:rsidRDefault="005B1E8A" w:rsidP="00F2247A">
            <w:pPr>
              <w:pStyle w:val="Style1"/>
              <w:widowControl/>
              <w:rPr>
                <w:sz w:val="20"/>
                <w:szCs w:val="20"/>
              </w:rPr>
            </w:pPr>
            <w:r w:rsidRPr="005B1E8A">
              <w:rPr>
                <w:rStyle w:val="FontStyle20"/>
                <w:sz w:val="20"/>
                <w:szCs w:val="20"/>
              </w:rPr>
              <w:t xml:space="preserve">Заявление </w:t>
            </w:r>
            <w:r w:rsidR="0047034F">
              <w:rPr>
                <w:rStyle w:val="FontStyle20"/>
                <w:sz w:val="20"/>
                <w:szCs w:val="20"/>
              </w:rPr>
              <w:t xml:space="preserve">о </w:t>
            </w:r>
            <w:r w:rsidR="0047034F">
              <w:rPr>
                <w:bCs/>
                <w:sz w:val="20"/>
                <w:szCs w:val="20"/>
              </w:rPr>
              <w:t xml:space="preserve">выдаче </w:t>
            </w:r>
            <w:r w:rsidR="0047034F" w:rsidRPr="004956C1">
              <w:rPr>
                <w:bCs/>
                <w:sz w:val="20"/>
                <w:szCs w:val="20"/>
              </w:rPr>
              <w:t>разрешения на ввод объекта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65F2" w:rsidRPr="00B3714A" w:rsidRDefault="000F65F2" w:rsidP="00582571">
            <w:pPr>
              <w:pStyle w:val="Style1"/>
              <w:widowControl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A5C" w:rsidRDefault="00D72A5C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заявлении указываются:</w:t>
            </w:r>
          </w:p>
          <w:p w:rsidR="00D72A5C" w:rsidRDefault="00D72A5C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1)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D72A5C" w:rsidRDefault="00D72A5C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D72A5C" w:rsidRDefault="004E6EA5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A5C">
              <w:rPr>
                <w:rFonts w:eastAsiaTheme="minorHAnsi"/>
                <w:sz w:val="20"/>
                <w:szCs w:val="20"/>
                <w:lang w:eastAsia="en-US"/>
              </w:rPr>
              <w:t>) почтовый адрес и (или) адрес электронной почты для связи с заявителем.</w:t>
            </w:r>
          </w:p>
          <w:p w:rsidR="0082348C" w:rsidRPr="00546C8C" w:rsidRDefault="0082348C" w:rsidP="000F65F2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Приложение №</w:t>
            </w:r>
            <w:r w:rsidR="008401F4"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D33552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F65F2">
              <w:rPr>
                <w:sz w:val="20"/>
                <w:szCs w:val="20"/>
              </w:rPr>
              <w:t>отовит Администрация</w:t>
            </w:r>
          </w:p>
        </w:tc>
      </w:tr>
      <w:tr w:rsidR="00912996" w:rsidRPr="00B3714A" w:rsidTr="005B1E8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4E6EA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паспорта,  о регистрации по </w:t>
            </w:r>
            <w:r w:rsidRPr="00B3714A">
              <w:rPr>
                <w:sz w:val="20"/>
                <w:szCs w:val="20"/>
              </w:rPr>
              <w:lastRenderedPageBreak/>
              <w:t>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5B1E8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5B1E8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4.</w:t>
            </w:r>
            <w:r w:rsidR="00DA7A88" w:rsidRPr="00B3714A">
              <w:rPr>
                <w:sz w:val="20"/>
                <w:szCs w:val="20"/>
              </w:rPr>
              <w:t xml:space="preserve"> </w:t>
            </w: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Pr="00B3714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4E6EA5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2996"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4E6EA5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12996"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3714A" w:rsidRDefault="00912996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E6EA5" w:rsidRDefault="004E6EA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E6EA5" w:rsidRDefault="004E6EA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E6EA5" w:rsidRDefault="004E6EA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237D5A" w:rsidP="0091299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12996" w:rsidRPr="00B3714A">
              <w:rPr>
                <w:sz w:val="20"/>
                <w:szCs w:val="20"/>
              </w:rPr>
              <w:t>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3714A" w:rsidRDefault="00912996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62B27" w:rsidRPr="00B3714A" w:rsidTr="00062B27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D33552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0B4E7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62B27" w:rsidRPr="00B3714A" w:rsidRDefault="00062B27" w:rsidP="000B4E7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в случае, если заявителем является юридическое лицо.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546C8C" w:rsidRDefault="00062B27" w:rsidP="0091299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062B27" w:rsidRPr="00B3714A" w:rsidTr="00F2247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D33552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916D83" w:rsidRDefault="00062B27" w:rsidP="00062B2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62B27" w:rsidRPr="00916D83" w:rsidRDefault="00062B27" w:rsidP="00062B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546C8C" w:rsidRDefault="00062B27" w:rsidP="00912996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882032" w:rsidRPr="00B3714A" w:rsidTr="00F2247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032" w:rsidRDefault="00237D5A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237D5A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Правоустанавливающие документы на земельный участок</w:t>
            </w:r>
            <w:r w:rsidR="00F2247A"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237D5A" w:rsidP="00882032">
            <w:pPr>
              <w:ind w:right="102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Договор аренды, договор дарения и свидетельство о праве собственности.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D5A" w:rsidRPr="00916D83" w:rsidRDefault="00237D5A" w:rsidP="00237D5A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82032" w:rsidRPr="00882032" w:rsidRDefault="00882032" w:rsidP="00787951">
            <w:pPr>
              <w:ind w:left="-108" w:right="-109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237D5A" w:rsidP="00882032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882032" w:rsidP="00450688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B3714A" w:rsidRDefault="00882032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546C8C" w:rsidRDefault="00882032" w:rsidP="00912996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F2247A" w:rsidRPr="00B3714A" w:rsidTr="00F2247A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2247A" w:rsidRDefault="00F2247A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2247A" w:rsidRDefault="00F2247A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Default="00F2247A" w:rsidP="00882032">
            <w:pPr>
              <w:ind w:right="102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916D83" w:rsidRDefault="00F2247A" w:rsidP="00617E46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F2247A" w:rsidRPr="00882032" w:rsidRDefault="00F2247A" w:rsidP="00617E46">
            <w:pPr>
              <w:ind w:left="-108" w:right="-109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882032" w:rsidRDefault="00F2247A" w:rsidP="00617E46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882032" w:rsidRDefault="00F2247A" w:rsidP="00450688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B3714A" w:rsidRDefault="00F2247A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546C8C" w:rsidRDefault="00F2247A" w:rsidP="00912996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F2247A" w:rsidRPr="00F2247A" w:rsidTr="00F2247A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F2247A" w:rsidP="00F2247A">
            <w:pPr>
              <w:pStyle w:val="Style1"/>
              <w:widowControl/>
              <w:rPr>
                <w:sz w:val="20"/>
                <w:szCs w:val="20"/>
              </w:rPr>
            </w:pPr>
            <w:r w:rsidRPr="00F2247A">
              <w:rPr>
                <w:sz w:val="20"/>
                <w:szCs w:val="20"/>
              </w:rPr>
              <w:t>8.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2247A" w:rsidRPr="00AA44F6" w:rsidRDefault="00AA44F6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AA44F6" w:rsidP="00F2247A">
            <w:pPr>
              <w:ind w:right="102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AA44F6" w:rsidP="00F2247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Предъявляется копия</w:t>
            </w:r>
            <w:r w:rsidR="00F2247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F2247A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F2247A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F2247A" w:rsidP="00F2247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247A" w:rsidRPr="00F2247A" w:rsidRDefault="00F2247A" w:rsidP="00F2247A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AB19FF" w:rsidRPr="00F2247A" w:rsidTr="00C56C89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19FF" w:rsidRPr="00F2247A" w:rsidRDefault="00AB19FF" w:rsidP="00F2247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19FF" w:rsidRPr="00AA44F6" w:rsidRDefault="00AA44F6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9FF" w:rsidRPr="00AA44F6" w:rsidRDefault="00AA44F6" w:rsidP="00F2247A">
            <w:pPr>
              <w:rPr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t>в случае осуществления строительства, реконструкции, капитального ремонта на основании 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9FF" w:rsidRPr="00F2247A" w:rsidRDefault="00AB19FF" w:rsidP="00617E46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9FF" w:rsidRPr="00F2247A" w:rsidRDefault="00AB19FF" w:rsidP="00617E46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9FF" w:rsidRPr="00F2247A" w:rsidRDefault="00AB19FF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9FF" w:rsidRPr="00F2247A" w:rsidRDefault="00AB19FF" w:rsidP="00F2247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9FF" w:rsidRPr="00F2247A" w:rsidRDefault="00AB19FF" w:rsidP="00F2247A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C56C89" w:rsidRPr="00F2247A" w:rsidTr="00AA44F6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6C89" w:rsidRDefault="00C56C89" w:rsidP="00F2247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6C89" w:rsidRPr="00AA44F6" w:rsidRDefault="00AA44F6" w:rsidP="00F2247A">
            <w:pPr>
              <w:ind w:right="-85"/>
              <w:rPr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C89" w:rsidRDefault="00C56C89" w:rsidP="00C56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C89" w:rsidRPr="00916D83" w:rsidRDefault="00C56C89" w:rsidP="00C56C8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C89" w:rsidRDefault="00C56C89" w:rsidP="00C56C89">
            <w:pPr>
              <w:ind w:right="-85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C89" w:rsidRPr="00F2247A" w:rsidRDefault="00C56C89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C89" w:rsidRPr="00F2247A" w:rsidRDefault="00C56C89" w:rsidP="00F2247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C89" w:rsidRPr="00F2247A" w:rsidRDefault="00C56C89" w:rsidP="00F2247A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AA44F6" w:rsidRPr="00F2247A" w:rsidTr="0004014E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44F6" w:rsidRDefault="00AA44F6" w:rsidP="00F2247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44F6" w:rsidRPr="00AA44F6" w:rsidRDefault="00AA44F6" w:rsidP="00F2247A">
            <w:pPr>
              <w:ind w:right="-85"/>
              <w:rPr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t xml:space="preserve">документ, подтверждающий соответствие параметров построенного, реконструированного, отремонтированного объекта капитального </w:t>
            </w:r>
            <w:r w:rsidRPr="00AA44F6">
              <w:rPr>
                <w:sz w:val="20"/>
                <w:szCs w:val="20"/>
              </w:rPr>
              <w:lastRenderedPageBreak/>
              <w:t>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</w:t>
            </w:r>
            <w:r>
              <w:rPr>
                <w:sz w:val="20"/>
                <w:szCs w:val="20"/>
              </w:rPr>
              <w:t xml:space="preserve">, </w:t>
            </w:r>
            <w:r w:rsidRPr="00AA44F6">
              <w:rPr>
                <w:sz w:val="20"/>
                <w:szCs w:val="20"/>
              </w:rPr>
              <w:t>за исключением случаев осуществления строительства, реконструкции, капитального ремонта объектов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4F6" w:rsidRPr="00AA44F6" w:rsidRDefault="00AA44F6" w:rsidP="00C56C89">
            <w:pPr>
              <w:jc w:val="center"/>
              <w:rPr>
                <w:sz w:val="20"/>
                <w:szCs w:val="20"/>
              </w:rPr>
            </w:pPr>
            <w:r w:rsidRPr="00AA44F6">
              <w:rPr>
                <w:sz w:val="20"/>
                <w:szCs w:val="20"/>
              </w:rPr>
              <w:lastRenderedPageBreak/>
              <w:t>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4F6" w:rsidRPr="00F2247A" w:rsidRDefault="00AA44F6" w:rsidP="00AF226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4F6" w:rsidRPr="00F2247A" w:rsidRDefault="00AA44F6" w:rsidP="00AF2267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4F6" w:rsidRPr="00F2247A" w:rsidRDefault="00AA44F6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4F6" w:rsidRPr="00F2247A" w:rsidRDefault="00AA44F6" w:rsidP="00F2247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44F6" w:rsidRPr="00F2247A" w:rsidRDefault="00AA44F6" w:rsidP="00F2247A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04014E" w:rsidRPr="00F2247A" w:rsidTr="0004014E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014E" w:rsidRDefault="0004014E" w:rsidP="00F2247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014E" w:rsidRPr="0004014E" w:rsidRDefault="0004014E" w:rsidP="00F2247A">
            <w:pPr>
              <w:ind w:right="-85"/>
              <w:rPr>
                <w:sz w:val="20"/>
                <w:szCs w:val="20"/>
              </w:rPr>
            </w:pPr>
            <w:r w:rsidRPr="0004014E">
              <w:rPr>
                <w:sz w:val="20"/>
                <w:szCs w:val="20"/>
              </w:rPr>
              <w:t xml:space="preserve">документы, подтверждающие соответствие построенного, реконструированного, отремонтированного объекта капитального строительства техническим </w:t>
            </w:r>
            <w:r w:rsidRPr="0004014E">
              <w:rPr>
                <w:sz w:val="20"/>
                <w:szCs w:val="20"/>
              </w:rPr>
              <w:lastRenderedPageBreak/>
              <w:t>условиям и подписанные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14E" w:rsidRPr="00AA44F6" w:rsidRDefault="0004014E" w:rsidP="00C56C89">
            <w:pPr>
              <w:jc w:val="center"/>
              <w:rPr>
                <w:sz w:val="20"/>
                <w:szCs w:val="20"/>
              </w:rPr>
            </w:pPr>
            <w:r w:rsidRPr="002305F6">
              <w:lastRenderedPageBreak/>
              <w:t>при их наличии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14E" w:rsidRPr="00F2247A" w:rsidRDefault="0004014E" w:rsidP="00AF226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14E" w:rsidRPr="00F2247A" w:rsidRDefault="0004014E" w:rsidP="00AF2267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14E" w:rsidRPr="00F2247A" w:rsidRDefault="0004014E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14E" w:rsidRPr="00F2247A" w:rsidRDefault="0004014E" w:rsidP="00F2247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14E" w:rsidRPr="00F2247A" w:rsidRDefault="0004014E" w:rsidP="00F2247A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DF2AC4" w:rsidRPr="00F2247A" w:rsidTr="008D64A3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2AC4" w:rsidRDefault="00DF2AC4" w:rsidP="00F2247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2AC4" w:rsidRPr="00DF2AC4" w:rsidRDefault="00DF2AC4" w:rsidP="00F2247A">
            <w:pPr>
              <w:ind w:right="-85"/>
              <w:rPr>
                <w:sz w:val="20"/>
                <w:szCs w:val="20"/>
              </w:rPr>
            </w:pPr>
            <w:r w:rsidRPr="00DF2AC4">
              <w:rPr>
                <w:sz w:val="20"/>
                <w:szCs w:val="20"/>
              </w:rPr>
              <w:t xml:space="preserve">исполнительная съемка (схема),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реконструкции, капитального ремонта </w:t>
            </w:r>
            <w:r w:rsidRPr="00DF2AC4">
              <w:rPr>
                <w:sz w:val="20"/>
                <w:szCs w:val="20"/>
              </w:rPr>
              <w:lastRenderedPageBreak/>
              <w:t>линейного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AC4" w:rsidRPr="00DF2AC4" w:rsidRDefault="00DF2AC4" w:rsidP="00C56C89">
            <w:pPr>
              <w:jc w:val="center"/>
              <w:rPr>
                <w:sz w:val="20"/>
                <w:szCs w:val="20"/>
              </w:rPr>
            </w:pPr>
            <w:r w:rsidRPr="00DF2AC4">
              <w:rPr>
                <w:sz w:val="20"/>
                <w:szCs w:val="20"/>
              </w:rPr>
              <w:lastRenderedPageBreak/>
              <w:t>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AC4" w:rsidRPr="00F2247A" w:rsidRDefault="00DF2AC4" w:rsidP="00AF226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AC4" w:rsidRPr="00F2247A" w:rsidRDefault="00DF2AC4" w:rsidP="00AF2267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AC4" w:rsidRPr="00F2247A" w:rsidRDefault="00DF2AC4" w:rsidP="00F2247A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AC4" w:rsidRPr="00F2247A" w:rsidRDefault="00DF2AC4" w:rsidP="00F2247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AC4" w:rsidRPr="00F2247A" w:rsidRDefault="00DF2AC4" w:rsidP="00F2247A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8D64A3" w:rsidRPr="00F2247A" w:rsidTr="00F2247A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Default="008D64A3" w:rsidP="008D64A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8D64A3" w:rsidRDefault="006A2E3A" w:rsidP="008D64A3">
            <w:pPr>
              <w:ind w:left="-360" w:firstLine="720"/>
              <w:outlineLvl w:val="1"/>
              <w:rPr>
                <w:sz w:val="20"/>
                <w:szCs w:val="20"/>
              </w:rPr>
            </w:pPr>
            <w:hyperlink r:id="rId8" w:history="1">
              <w:r w:rsidR="008D64A3" w:rsidRPr="008D64A3">
                <w:rPr>
                  <w:sz w:val="20"/>
                  <w:szCs w:val="20"/>
                </w:rPr>
                <w:t>заключение</w:t>
              </w:r>
            </w:hyperlink>
            <w:r w:rsidR="008D64A3" w:rsidRPr="008D64A3">
              <w:rPr>
                <w:sz w:val="20"/>
                <w:szCs w:val="20"/>
              </w:rPr>
              <w:t xml:space="preserve"> органа государственного строительного надзора, о соответствии построенного, </w:t>
            </w:r>
            <w:proofErr w:type="spellStart"/>
            <w:r w:rsidR="008D64A3" w:rsidRPr="008D64A3">
              <w:rPr>
                <w:sz w:val="20"/>
                <w:szCs w:val="20"/>
              </w:rPr>
              <w:t>реконструированно</w:t>
            </w:r>
            <w:proofErr w:type="spellEnd"/>
            <w:r w:rsidR="008D64A3" w:rsidRPr="008D64A3">
              <w:rPr>
                <w:sz w:val="20"/>
                <w:szCs w:val="20"/>
              </w:rPr>
              <w:t xml:space="preserve">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</w:t>
            </w:r>
            <w:hyperlink r:id="rId9" w:history="1">
              <w:r w:rsidR="008D64A3" w:rsidRPr="008D64A3">
                <w:rPr>
                  <w:sz w:val="20"/>
                  <w:szCs w:val="20"/>
                </w:rPr>
                <w:t>статьи 54</w:t>
              </w:r>
            </w:hyperlink>
            <w:r w:rsidR="008D64A3" w:rsidRPr="008D64A3">
              <w:rPr>
                <w:sz w:val="20"/>
                <w:szCs w:val="20"/>
              </w:rPr>
              <w:t xml:space="preserve"> Градостроительного кодекса Российской Федерации.</w:t>
            </w:r>
          </w:p>
          <w:p w:rsidR="008D64A3" w:rsidRPr="00DF2AC4" w:rsidRDefault="008D64A3" w:rsidP="008D64A3">
            <w:pPr>
              <w:ind w:right="-8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8D64A3" w:rsidRDefault="008D64A3" w:rsidP="008D64A3">
            <w:pPr>
              <w:rPr>
                <w:sz w:val="20"/>
                <w:szCs w:val="20"/>
              </w:rPr>
            </w:pPr>
            <w:r w:rsidRPr="008D64A3">
              <w:rPr>
                <w:sz w:val="20"/>
                <w:szCs w:val="20"/>
              </w:rPr>
              <w:t>в случае, если предусмотрено осуществление государственного строительного надзора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F2247A" w:rsidRDefault="008D64A3" w:rsidP="008D64A3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F2247A" w:rsidRDefault="008D64A3" w:rsidP="008D64A3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F2247A" w:rsidRDefault="008D64A3" w:rsidP="008D64A3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F2247A" w:rsidRDefault="008D64A3" w:rsidP="008D64A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4A3" w:rsidRPr="00F2247A" w:rsidRDefault="008D64A3" w:rsidP="008D64A3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</w:tbl>
    <w:p w:rsidR="00AB19FF" w:rsidRDefault="00AB19FF" w:rsidP="00A01E32">
      <w:pPr>
        <w:pStyle w:val="Style2"/>
        <w:widowControl/>
        <w:spacing w:line="240" w:lineRule="auto"/>
        <w:rPr>
          <w:rStyle w:val="FontStyle20"/>
          <w:color w:val="0F243E" w:themeColor="text2" w:themeShade="80"/>
          <w:sz w:val="20"/>
          <w:szCs w:val="20"/>
          <w:highlight w:val="yellow"/>
        </w:rPr>
      </w:pPr>
    </w:p>
    <w:p w:rsidR="00693153" w:rsidRDefault="00693153" w:rsidP="00A01E32">
      <w:pPr>
        <w:pStyle w:val="Style2"/>
        <w:widowControl/>
        <w:spacing w:line="240" w:lineRule="auto"/>
        <w:rPr>
          <w:rStyle w:val="FontStyle20"/>
          <w:color w:val="0F243E" w:themeColor="text2" w:themeShade="80"/>
          <w:sz w:val="20"/>
          <w:szCs w:val="20"/>
          <w:highlight w:val="yellow"/>
        </w:rPr>
      </w:pPr>
    </w:p>
    <w:p w:rsidR="00693153" w:rsidRDefault="00693153" w:rsidP="00A01E32">
      <w:pPr>
        <w:pStyle w:val="Style2"/>
        <w:widowControl/>
        <w:spacing w:line="240" w:lineRule="auto"/>
        <w:rPr>
          <w:rStyle w:val="FontStyle20"/>
          <w:color w:val="0F243E" w:themeColor="text2" w:themeShade="80"/>
          <w:sz w:val="20"/>
          <w:szCs w:val="20"/>
          <w:highlight w:val="yellow"/>
        </w:rPr>
      </w:pPr>
    </w:p>
    <w:p w:rsidR="00693153" w:rsidRDefault="00693153" w:rsidP="00A01E32">
      <w:pPr>
        <w:pStyle w:val="Style2"/>
        <w:widowControl/>
        <w:spacing w:line="240" w:lineRule="auto"/>
        <w:rPr>
          <w:rStyle w:val="FontStyle20"/>
          <w:color w:val="0F243E" w:themeColor="text2" w:themeShade="80"/>
          <w:sz w:val="20"/>
          <w:szCs w:val="20"/>
          <w:highlight w:val="yellow"/>
        </w:rPr>
      </w:pPr>
    </w:p>
    <w:p w:rsidR="0082348C" w:rsidRPr="00184A6F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184A6F">
        <w:rPr>
          <w:rStyle w:val="FontStyle20"/>
          <w:sz w:val="20"/>
          <w:szCs w:val="20"/>
        </w:rPr>
        <w:t>Раздел 5. «</w:t>
      </w:r>
      <w:r w:rsidR="0082348C" w:rsidRPr="00184A6F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184A6F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2115"/>
        <w:gridCol w:w="2268"/>
      </w:tblGrid>
      <w:tr w:rsidR="00A01E32" w:rsidRPr="00B3714A" w:rsidTr="005B1E8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3714A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межведомственны 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й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3714A" w:rsidTr="005B1E8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A4080" w:rsidRPr="00B3714A" w:rsidTr="005B1E8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184A6F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2101"/>
        <w:gridCol w:w="1984"/>
        <w:gridCol w:w="1843"/>
        <w:gridCol w:w="1701"/>
        <w:gridCol w:w="1691"/>
        <w:gridCol w:w="2420"/>
        <w:gridCol w:w="1559"/>
        <w:gridCol w:w="1984"/>
      </w:tblGrid>
      <w:tr w:rsidR="00A01E32" w:rsidRPr="00B3714A" w:rsidTr="005B1E8A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являющийся(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Требования к документу/ документам, являющемуся(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3"/>
                <w:sz w:val="20"/>
                <w:szCs w:val="20"/>
              </w:rPr>
              <w:t>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</w:t>
            </w:r>
            <w:r w:rsidR="0082348C" w:rsidRPr="00B3714A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B3714A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B3714A" w:rsidTr="005B1E8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3714A" w:rsidTr="005B1E8A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C865CB" w:rsidRPr="00B3714A" w:rsidTr="00546C8C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6C433E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6C433E">
              <w:rPr>
                <w:sz w:val="20"/>
                <w:szCs w:val="20"/>
              </w:rPr>
              <w:t>1.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6C433E" w:rsidRDefault="00546C8C" w:rsidP="00A977F9">
            <w:pPr>
              <w:widowControl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</w:t>
            </w:r>
            <w:r w:rsidR="00DB5D85">
              <w:rPr>
                <w:rStyle w:val="FontStyle20"/>
                <w:sz w:val="20"/>
                <w:szCs w:val="20"/>
              </w:rPr>
              <w:t xml:space="preserve">о </w:t>
            </w:r>
            <w:r w:rsidR="00DB5D85">
              <w:rPr>
                <w:bCs/>
                <w:sz w:val="20"/>
                <w:szCs w:val="20"/>
              </w:rPr>
              <w:t xml:space="preserve">выдаче </w:t>
            </w:r>
            <w:r w:rsidR="00DB5D85" w:rsidRPr="004956C1">
              <w:rPr>
                <w:bCs/>
                <w:sz w:val="20"/>
                <w:szCs w:val="20"/>
              </w:rPr>
              <w:t>разрешения на ввод объекта в эксплуатацию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B2B" w:rsidRDefault="00AC1B2B" w:rsidP="00AC1B2B">
            <w:pPr>
              <w:pStyle w:val="Style1"/>
              <w:widowControl/>
              <w:rPr>
                <w:sz w:val="20"/>
                <w:szCs w:val="20"/>
              </w:rPr>
            </w:pPr>
            <w:r w:rsidRPr="00CD7DCC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545C31" w:rsidRDefault="00545C31" w:rsidP="00545C31">
            <w:pPr>
              <w:pStyle w:val="Style1"/>
              <w:widowControl/>
              <w:rPr>
                <w:sz w:val="20"/>
                <w:szCs w:val="20"/>
              </w:rPr>
            </w:pPr>
            <w:r w:rsidRPr="00546C8C">
              <w:rPr>
                <w:sz w:val="20"/>
                <w:szCs w:val="20"/>
              </w:rPr>
              <w:t>Выдается (направляется) заявителю в конце предоставления услуги</w:t>
            </w:r>
            <w:r w:rsidR="00125372">
              <w:rPr>
                <w:rFonts w:eastAsiaTheme="minorHAnsi"/>
                <w:sz w:val="20"/>
                <w:szCs w:val="20"/>
                <w:lang w:eastAsia="en-US"/>
              </w:rPr>
              <w:t xml:space="preserve"> с приложением</w:t>
            </w:r>
            <w:r w:rsidR="008A5C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B5D85">
              <w:rPr>
                <w:bCs/>
                <w:sz w:val="20"/>
                <w:szCs w:val="20"/>
              </w:rPr>
              <w:t xml:space="preserve"> </w:t>
            </w:r>
            <w:r w:rsidR="00DB5D85" w:rsidRPr="004956C1">
              <w:rPr>
                <w:bCs/>
                <w:sz w:val="20"/>
                <w:szCs w:val="20"/>
              </w:rPr>
              <w:t>разрешения на ввод объекта в эксплуатацию</w:t>
            </w:r>
          </w:p>
          <w:p w:rsidR="00CD7DCC" w:rsidRDefault="00CD7DCC" w:rsidP="00C865CB">
            <w:pPr>
              <w:widowControl/>
              <w:rPr>
                <w:sz w:val="20"/>
                <w:szCs w:val="20"/>
              </w:rPr>
            </w:pPr>
          </w:p>
          <w:p w:rsidR="00CD7DCC" w:rsidRPr="00CD7DCC" w:rsidRDefault="00CD7DCC" w:rsidP="00C865CB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E16DB7" w:rsidRPr="00B3714A" w:rsidTr="00AC1B2B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6C433E" w:rsidRDefault="00E16DB7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Default="00546C8C" w:rsidP="00A977F9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об отказе </w:t>
            </w:r>
            <w:r w:rsidR="008A5CAD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r w:rsidR="00DB5D85">
              <w:rPr>
                <w:bCs/>
                <w:sz w:val="20"/>
                <w:szCs w:val="20"/>
              </w:rPr>
              <w:t xml:space="preserve">выдаче </w:t>
            </w:r>
            <w:r w:rsidR="00DB5D85" w:rsidRPr="004956C1">
              <w:rPr>
                <w:bCs/>
                <w:sz w:val="20"/>
                <w:szCs w:val="20"/>
              </w:rPr>
              <w:t>разрешения на ввод объекта в эксплуатацию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B2B" w:rsidRPr="00916D83" w:rsidRDefault="008A5CAD" w:rsidP="00AC1B2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об отказе направляется заявителю на официальном бланке</w:t>
            </w:r>
            <w:r w:rsidR="00AC1B2B" w:rsidRPr="00916D83">
              <w:rPr>
                <w:sz w:val="20"/>
                <w:szCs w:val="20"/>
              </w:rPr>
              <w:t xml:space="preserve"> Администрации.</w:t>
            </w:r>
          </w:p>
          <w:p w:rsidR="00AC1B2B" w:rsidRDefault="00546C8C" w:rsidP="008A5CAD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решении об отказе </w:t>
            </w:r>
            <w:r w:rsidR="00DB5D85">
              <w:rPr>
                <w:rStyle w:val="FontStyle20"/>
                <w:sz w:val="20"/>
                <w:szCs w:val="20"/>
              </w:rPr>
              <w:t xml:space="preserve">в </w:t>
            </w:r>
            <w:r w:rsidR="00DB5D85">
              <w:rPr>
                <w:bCs/>
                <w:sz w:val="20"/>
                <w:szCs w:val="20"/>
              </w:rPr>
              <w:t xml:space="preserve">выдаче </w:t>
            </w:r>
            <w:r w:rsidR="00DB5D85" w:rsidRPr="004956C1">
              <w:rPr>
                <w:bCs/>
                <w:sz w:val="20"/>
                <w:szCs w:val="20"/>
              </w:rPr>
              <w:t>разрешения на ввод объекта в эксплуатацию</w:t>
            </w:r>
            <w:r w:rsidR="00DB5D8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C1B2B">
              <w:rPr>
                <w:rFonts w:eastAsiaTheme="minorHAnsi"/>
                <w:sz w:val="20"/>
                <w:szCs w:val="20"/>
                <w:lang w:eastAsia="en-US"/>
              </w:rPr>
              <w:t>должны быть указаны все основания принятия такого решения.</w:t>
            </w:r>
          </w:p>
          <w:p w:rsidR="00E16DB7" w:rsidRDefault="00E16DB7" w:rsidP="00546C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B3714A" w:rsidRDefault="00AC1B2B" w:rsidP="005B1E8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B3714A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B3714A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8D3C28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="0055746D" w:rsidRPr="008D3C28">
        <w:rPr>
          <w:rStyle w:val="FontStyle20"/>
          <w:sz w:val="20"/>
          <w:szCs w:val="20"/>
        </w:rPr>
        <w:t>«</w:t>
      </w:r>
      <w:r w:rsidRPr="008D3C28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D3C28">
        <w:rPr>
          <w:rStyle w:val="FontStyle23"/>
          <w:sz w:val="20"/>
          <w:szCs w:val="20"/>
        </w:rPr>
        <w:t>«</w:t>
      </w:r>
      <w:proofErr w:type="spellStart"/>
      <w:r w:rsidR="0055746D" w:rsidRPr="008D3C28">
        <w:rPr>
          <w:rStyle w:val="FontStyle23"/>
          <w:sz w:val="20"/>
          <w:szCs w:val="20"/>
        </w:rPr>
        <w:t>подуслуги</w:t>
      </w:r>
      <w:proofErr w:type="spellEnd"/>
      <w:r w:rsidR="0055746D" w:rsidRPr="008D3C28">
        <w:rPr>
          <w:rStyle w:val="FontStyle23"/>
          <w:sz w:val="20"/>
          <w:szCs w:val="20"/>
        </w:rPr>
        <w:t>»</w:t>
      </w:r>
    </w:p>
    <w:p w:rsidR="0055746D" w:rsidRPr="008D3C28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D3C28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3969"/>
        <w:gridCol w:w="2551"/>
        <w:gridCol w:w="2410"/>
        <w:gridCol w:w="1843"/>
        <w:gridCol w:w="2551"/>
      </w:tblGrid>
      <w:tr w:rsidR="0055746D" w:rsidRPr="008D3C28" w:rsidTr="005B1E8A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spellEnd"/>
            <w:r w:rsidRPr="008D3C28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D3C28" w:rsidTr="005B1E8A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B27C90" w:rsidRPr="008D3C28" w:rsidTr="005B1E8A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5B1E8A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Реестр передачи дел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Опись 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5B1E8A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2B" w:rsidRDefault="00B27C90" w:rsidP="00AC1B2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Pr="008D3C28">
              <w:rPr>
                <w:rFonts w:eastAsiaTheme="minorHAnsi"/>
                <w:sz w:val="20"/>
                <w:szCs w:val="20"/>
                <w:lang w:eastAsia="en-US"/>
              </w:rPr>
              <w:t>решения в письменной форме</w:t>
            </w:r>
            <w:r w:rsidR="00AC1B2B">
              <w:rPr>
                <w:rFonts w:eastAsiaTheme="minorHAnsi"/>
                <w:sz w:val="20"/>
                <w:szCs w:val="20"/>
                <w:lang w:eastAsia="en-US"/>
              </w:rPr>
              <w:t xml:space="preserve"> об утверждении  (отказе в утверждении) </w:t>
            </w:r>
            <w:r w:rsidR="001C3EBA">
              <w:rPr>
                <w:rFonts w:eastAsiaTheme="minorHAnsi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</w:p>
          <w:p w:rsidR="00B27C90" w:rsidRPr="008D3C28" w:rsidRDefault="00B27C90" w:rsidP="006C433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5B1E8A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55746D" w:rsidRPr="008D3C28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A5CAD" w:rsidRDefault="008A5CA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A5CAD" w:rsidRDefault="008A5CA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A5CAD" w:rsidRDefault="008A5CA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93153" w:rsidRDefault="00693153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lastRenderedPageBreak/>
        <w:t>Раздел 8. «</w:t>
      </w:r>
      <w:r w:rsidR="0082348C" w:rsidRPr="00B3714A">
        <w:rPr>
          <w:rStyle w:val="FontStyle20"/>
          <w:sz w:val="20"/>
          <w:szCs w:val="20"/>
        </w:rPr>
        <w:t xml:space="preserve">Особенности предоставления </w:t>
      </w:r>
      <w:r w:rsidRPr="00B3714A">
        <w:rPr>
          <w:rStyle w:val="FontStyle20"/>
          <w:sz w:val="20"/>
          <w:szCs w:val="20"/>
        </w:rPr>
        <w:t>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55746D" w:rsidRPr="00B3714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1969"/>
        <w:gridCol w:w="1719"/>
        <w:gridCol w:w="2509"/>
        <w:gridCol w:w="2490"/>
        <w:gridCol w:w="2130"/>
        <w:gridCol w:w="3359"/>
      </w:tblGrid>
      <w:tr w:rsidR="0055746D" w:rsidRPr="00B3714A" w:rsidTr="005B1E8A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3714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B3714A" w:rsidTr="005B1E8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84A6F" w:rsidRPr="00B3714A" w:rsidTr="005B1E8A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6F" w:rsidRDefault="006A2E3A" w:rsidP="00184A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10" w:history="1">
              <w:r w:rsidR="00184A6F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="00184A6F">
                <w:rPr>
                  <w:rStyle w:val="a8"/>
                  <w:sz w:val="20"/>
                  <w:szCs w:val="20"/>
                </w:rPr>
                <w:t>://</w:t>
              </w:r>
              <w:proofErr w:type="spellStart"/>
              <w:r w:rsidR="00184A6F">
                <w:rPr>
                  <w:rStyle w:val="a8"/>
                  <w:sz w:val="20"/>
                  <w:szCs w:val="20"/>
                  <w:lang w:val="en-US"/>
                </w:rPr>
                <w:t>pudozhgoradm</w:t>
              </w:r>
              <w:proofErr w:type="spellEnd"/>
              <w:r w:rsidR="00184A6F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184A6F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84A6F" w:rsidRPr="00B3714A" w:rsidRDefault="006A2E3A" w:rsidP="00184A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11" w:history="1">
              <w:r w:rsidR="00184A6F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184A6F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184A6F">
                <w:rPr>
                  <w:rStyle w:val="a8"/>
                  <w:sz w:val="20"/>
                  <w:szCs w:val="20"/>
                  <w:lang w:val="en-US"/>
                </w:rPr>
                <w:t>gosuslugi</w:t>
              </w:r>
              <w:proofErr w:type="spellEnd"/>
              <w:r w:rsidR="00184A6F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184A6F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6F" w:rsidRPr="00B3714A" w:rsidRDefault="00184A6F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6F" w:rsidRPr="00B3714A" w:rsidRDefault="00184A6F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6F" w:rsidRPr="00B3714A" w:rsidRDefault="00184A6F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6F" w:rsidRPr="00B3714A" w:rsidRDefault="00184A6F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6F" w:rsidRPr="00B3714A" w:rsidRDefault="00184A6F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108" w:rsidRDefault="006A2E3A" w:rsidP="0084110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val="en-US"/>
              </w:rPr>
            </w:pPr>
            <w:hyperlink r:id="rId12" w:history="1">
              <w:r w:rsidR="00841108">
                <w:rPr>
                  <w:rStyle w:val="a8"/>
                  <w:sz w:val="20"/>
                  <w:szCs w:val="20"/>
                  <w:lang w:val="en-US"/>
                </w:rPr>
                <w:t>gor_admpud@onego.ru</w:t>
              </w:r>
            </w:hyperlink>
          </w:p>
          <w:p w:rsidR="00184A6F" w:rsidRPr="00B3714A" w:rsidRDefault="00184A6F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6266D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Sect="0006266D">
          <w:headerReference w:type="default" r:id="rId13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131B58" w:rsidRDefault="00131B58" w:rsidP="00131B58">
      <w:pPr>
        <w:pStyle w:val="aa"/>
        <w:jc w:val="right"/>
      </w:pPr>
      <w:r>
        <w:lastRenderedPageBreak/>
        <w:t>                     Приложение 1</w:t>
      </w:r>
    </w:p>
    <w:p w:rsidR="00131B58" w:rsidRDefault="00A37778" w:rsidP="00131B58">
      <w:pPr>
        <w:pStyle w:val="aa"/>
        <w:jc w:val="right"/>
      </w:pPr>
      <w:r>
        <w:t>Главе</w:t>
      </w:r>
      <w:r w:rsidR="00131B58">
        <w:t xml:space="preserve">   </w:t>
      </w:r>
      <w:proofErr w:type="spellStart"/>
      <w:r w:rsidR="00131B58">
        <w:t>Пудожского</w:t>
      </w:r>
      <w:proofErr w:type="spellEnd"/>
      <w:r w:rsidR="00131B58">
        <w:t xml:space="preserve">  </w:t>
      </w:r>
    </w:p>
    <w:p w:rsidR="00131B58" w:rsidRDefault="00131B58" w:rsidP="00131B58">
      <w:pPr>
        <w:pStyle w:val="aa"/>
        <w:jc w:val="right"/>
      </w:pPr>
      <w:r>
        <w:t xml:space="preserve">городского  поселения </w:t>
      </w:r>
    </w:p>
    <w:p w:rsidR="00131B58" w:rsidRDefault="00131B58" w:rsidP="00A37778">
      <w:pPr>
        <w:pStyle w:val="aa"/>
        <w:jc w:val="center"/>
      </w:pPr>
      <w:r>
        <w:t>Заявление</w:t>
      </w:r>
    </w:p>
    <w:p w:rsidR="00131B58" w:rsidRDefault="00131B58" w:rsidP="00131B58">
      <w:pPr>
        <w:pStyle w:val="aa"/>
      </w:pPr>
      <w:r>
        <w:t>____________________________________________________________________</w:t>
      </w:r>
    </w:p>
    <w:p w:rsidR="00131B58" w:rsidRDefault="00131B58" w:rsidP="00131B58">
      <w:pPr>
        <w:pStyle w:val="aa"/>
        <w:jc w:val="center"/>
      </w:pPr>
      <w:proofErr w:type="gramStart"/>
      <w:r>
        <w:t xml:space="preserve">(наименование организации-застройщика, номер и дата выдачи свидетельства </w:t>
      </w:r>
      <w:proofErr w:type="gramEnd"/>
    </w:p>
    <w:p w:rsidR="00131B58" w:rsidRDefault="00131B58" w:rsidP="00131B58">
      <w:pPr>
        <w:pStyle w:val="aa"/>
      </w:pPr>
      <w:r>
        <w:t>____________________________________________________________________</w:t>
      </w:r>
    </w:p>
    <w:p w:rsidR="00131B58" w:rsidRDefault="00131B58" w:rsidP="00131B58">
      <w:pPr>
        <w:pStyle w:val="aa"/>
      </w:pPr>
      <w:r>
        <w:t xml:space="preserve">                          о ее государственной регистрации, почтовые реквизиты, телефон/факс; </w:t>
      </w:r>
    </w:p>
    <w:p w:rsidR="00131B58" w:rsidRDefault="00131B58" w:rsidP="00131B58">
      <w:pPr>
        <w:pStyle w:val="aa"/>
      </w:pPr>
      <w:r>
        <w:t>____________________________________________________________________</w:t>
      </w:r>
    </w:p>
    <w:p w:rsidR="00131B58" w:rsidRDefault="00131B58" w:rsidP="00131B58">
      <w:pPr>
        <w:pStyle w:val="aa"/>
      </w:pPr>
      <w:proofErr w:type="gramStart"/>
      <w:r>
        <w:t>Ф.И.О. гражданина-застройщика, его паспортные данные, место проживания, телефон/факс)</w:t>
      </w:r>
      <w:proofErr w:type="gramEnd"/>
    </w:p>
    <w:p w:rsidR="00131B58" w:rsidRDefault="00131B58" w:rsidP="00131B58">
      <w:pPr>
        <w:pStyle w:val="aa"/>
      </w:pPr>
      <w:r>
        <w:t>____________________________________________________________________</w:t>
      </w:r>
    </w:p>
    <w:p w:rsidR="00131B58" w:rsidRDefault="00131B58" w:rsidP="00131B58">
      <w:pPr>
        <w:pStyle w:val="aa"/>
      </w:pPr>
      <w:r>
        <w:t>____________________________________________________________________</w:t>
      </w:r>
    </w:p>
    <w:p w:rsidR="00131B58" w:rsidRDefault="00131B58" w:rsidP="00131B58">
      <w:pPr>
        <w:pStyle w:val="aa"/>
      </w:pPr>
      <w:r>
        <w:t>сообщает, что на объекте ______________________________________________</w:t>
      </w:r>
    </w:p>
    <w:p w:rsidR="00131B58" w:rsidRDefault="00131B58" w:rsidP="00131B58">
      <w:pPr>
        <w:pStyle w:val="aa"/>
      </w:pPr>
      <w:r>
        <w:t>                                                                    (наименование объекта, его месторасположение)</w:t>
      </w:r>
    </w:p>
    <w:p w:rsidR="00131B58" w:rsidRDefault="00131B58" w:rsidP="00131B58">
      <w:pPr>
        <w:pStyle w:val="aa"/>
      </w:pPr>
      <w:r>
        <w:t>____________________________________________________________________</w:t>
      </w:r>
    </w:p>
    <w:p w:rsidR="00131B58" w:rsidRDefault="00131B58" w:rsidP="00131B58">
      <w:pPr>
        <w:pStyle w:val="aa"/>
      </w:pPr>
      <w:r>
        <w:t>завершены все строительные и специальные работы в соответствии с требованиями технических регламентов и утвержденной проектной документацией.</w:t>
      </w:r>
    </w:p>
    <w:p w:rsidR="00131B58" w:rsidRDefault="00131B58" w:rsidP="00131B58">
      <w:pPr>
        <w:pStyle w:val="aa"/>
      </w:pPr>
      <w:r>
        <w:t>Прошу выдать разрешение на ввод объекта __________________________</w:t>
      </w:r>
    </w:p>
    <w:p w:rsidR="00131B58" w:rsidRDefault="00131B58" w:rsidP="00131B58">
      <w:pPr>
        <w:pStyle w:val="aa"/>
      </w:pPr>
      <w:r>
        <w:t>____________________________________________________________________в эксплуатацию в установленном действующим законодательством Российской Федерации порядке.</w:t>
      </w:r>
    </w:p>
    <w:p w:rsidR="00131B58" w:rsidRDefault="00131B58" w:rsidP="00131B58">
      <w:pPr>
        <w:pStyle w:val="aa"/>
      </w:pPr>
      <w:proofErr w:type="spellStart"/>
      <w:r>
        <w:t>Справочно</w:t>
      </w:r>
      <w:proofErr w:type="spellEnd"/>
      <w:r>
        <w:t>. Объект имеет следующие основные показатели:</w:t>
      </w:r>
    </w:p>
    <w:p w:rsidR="00131B58" w:rsidRDefault="00131B58" w:rsidP="00131B58">
      <w:pPr>
        <w:pStyle w:val="aa"/>
      </w:pPr>
      <w:proofErr w:type="gramStart"/>
      <w:r>
        <w:t>этажность ____, количество секций _______, количество квартир ______, общая площадь квартир _____ кв. м, площадь встроенных помещений ______ кв. м, общая площадь ______ кв. м, в том числе торговая ______ кв. м, производственная мощность _____________________________________________________</w:t>
      </w:r>
      <w:proofErr w:type="gramEnd"/>
    </w:p>
    <w:p w:rsidR="00131B58" w:rsidRDefault="00131B58" w:rsidP="00131B58">
      <w:pPr>
        <w:pStyle w:val="aa"/>
        <w:jc w:val="center"/>
      </w:pPr>
      <w:proofErr w:type="gramStart"/>
      <w:r>
        <w:t xml:space="preserve">(количество мест, посещений в смену, число постов, </w:t>
      </w:r>
      <w:proofErr w:type="gramEnd"/>
    </w:p>
    <w:p w:rsidR="00131B58" w:rsidRDefault="00131B58" w:rsidP="00131B58">
      <w:pPr>
        <w:pStyle w:val="aa"/>
      </w:pPr>
      <w:r>
        <w:t>____________________________________________________________________.</w:t>
      </w:r>
    </w:p>
    <w:p w:rsidR="00131B58" w:rsidRDefault="00131B58" w:rsidP="00A37778">
      <w:pPr>
        <w:pStyle w:val="aa"/>
        <w:jc w:val="center"/>
      </w:pPr>
      <w:r>
        <w:t>торговые места, число коек, км, п</w:t>
      </w:r>
      <w:proofErr w:type="gramStart"/>
      <w:r>
        <w:t>.м</w:t>
      </w:r>
      <w:proofErr w:type="gramEnd"/>
      <w:r>
        <w:t>, тонн/в сутки, куб. м, номеров и т. д.) </w:t>
      </w:r>
    </w:p>
    <w:p w:rsidR="00131B58" w:rsidRDefault="00131B58" w:rsidP="00131B58">
      <w:pPr>
        <w:pStyle w:val="aa"/>
      </w:pPr>
      <w:r>
        <w:t> Подпись        ________________________           ___________________________</w:t>
      </w:r>
    </w:p>
    <w:p w:rsidR="004A5712" w:rsidRDefault="00131B58" w:rsidP="00A37778">
      <w:pPr>
        <w:pStyle w:val="aa"/>
        <w:rPr>
          <w:rFonts w:eastAsia="Calibri"/>
          <w:lang w:eastAsia="en-US"/>
        </w:rPr>
      </w:pPr>
      <w:r>
        <w:t>                                                                                                   (расшифровка подписи)</w:t>
      </w:r>
      <w:r w:rsidR="00A37778">
        <w:t xml:space="preserve"> </w:t>
      </w:r>
      <w:r>
        <w:t>М.П.</w:t>
      </w:r>
      <w:r w:rsidR="004A5712" w:rsidRPr="00CA4361">
        <w:t xml:space="preserve">                                                                            </w:t>
      </w:r>
    </w:p>
    <w:sectPr w:rsidR="004A5712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45" w:rsidRDefault="00D80D45" w:rsidP="004D6E54">
      <w:r>
        <w:separator/>
      </w:r>
    </w:p>
  </w:endnote>
  <w:endnote w:type="continuationSeparator" w:id="0">
    <w:p w:rsidR="00D80D45" w:rsidRDefault="00D80D45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45" w:rsidRDefault="00D80D45" w:rsidP="004D6E54">
      <w:r>
        <w:separator/>
      </w:r>
    </w:p>
  </w:footnote>
  <w:footnote w:type="continuationSeparator" w:id="0">
    <w:p w:rsidR="00D80D45" w:rsidRDefault="00D80D45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6" w:rsidRDefault="00617E4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0F"/>
    <w:multiLevelType w:val="hybridMultilevel"/>
    <w:tmpl w:val="2BE2DF7C"/>
    <w:lvl w:ilvl="0" w:tplc="E92CFE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1212"/>
    <w:multiLevelType w:val="hybridMultilevel"/>
    <w:tmpl w:val="82E4C582"/>
    <w:lvl w:ilvl="0" w:tplc="1D4C76A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46E6"/>
    <w:multiLevelType w:val="hybridMultilevel"/>
    <w:tmpl w:val="6302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1A18"/>
    <w:multiLevelType w:val="hybridMultilevel"/>
    <w:tmpl w:val="93BAB480"/>
    <w:lvl w:ilvl="0" w:tplc="4F2CC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83909"/>
    <w:multiLevelType w:val="hybridMultilevel"/>
    <w:tmpl w:val="28FCD394"/>
    <w:lvl w:ilvl="0" w:tplc="BDF26F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C550A"/>
    <w:multiLevelType w:val="hybridMultilevel"/>
    <w:tmpl w:val="33EA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42975"/>
    <w:multiLevelType w:val="hybridMultilevel"/>
    <w:tmpl w:val="A4A62492"/>
    <w:lvl w:ilvl="0" w:tplc="668A3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19720F"/>
    <w:multiLevelType w:val="hybridMultilevel"/>
    <w:tmpl w:val="5FC4754C"/>
    <w:lvl w:ilvl="0" w:tplc="D1F06FB2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D4E01B2"/>
    <w:multiLevelType w:val="hybridMultilevel"/>
    <w:tmpl w:val="9776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70526"/>
    <w:multiLevelType w:val="hybridMultilevel"/>
    <w:tmpl w:val="42680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0"/>
  </w:num>
  <w:num w:numId="5">
    <w:abstractNumId w:val="18"/>
  </w:num>
  <w:num w:numId="6">
    <w:abstractNumId w:val="21"/>
  </w:num>
  <w:num w:numId="7">
    <w:abstractNumId w:val="14"/>
  </w:num>
  <w:num w:numId="8">
    <w:abstractNumId w:val="19"/>
  </w:num>
  <w:num w:numId="9">
    <w:abstractNumId w:val="15"/>
  </w:num>
  <w:num w:numId="10">
    <w:abstractNumId w:val="2"/>
  </w:num>
  <w:num w:numId="11">
    <w:abstractNumId w:val="3"/>
  </w:num>
  <w:num w:numId="12">
    <w:abstractNumId w:val="22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9"/>
  </w:num>
  <w:num w:numId="18">
    <w:abstractNumId w:val="6"/>
  </w:num>
  <w:num w:numId="19">
    <w:abstractNumId w:val="0"/>
  </w:num>
  <w:num w:numId="20">
    <w:abstractNumId w:val="23"/>
  </w:num>
  <w:num w:numId="21">
    <w:abstractNumId w:val="5"/>
  </w:num>
  <w:num w:numId="22">
    <w:abstractNumId w:val="10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10A26"/>
    <w:rsid w:val="00020A16"/>
    <w:rsid w:val="0004014E"/>
    <w:rsid w:val="0006266D"/>
    <w:rsid w:val="00062B27"/>
    <w:rsid w:val="00083427"/>
    <w:rsid w:val="000A5D11"/>
    <w:rsid w:val="000B4146"/>
    <w:rsid w:val="000B4E79"/>
    <w:rsid w:val="000F196D"/>
    <w:rsid w:val="000F65F2"/>
    <w:rsid w:val="001003DF"/>
    <w:rsid w:val="001063E0"/>
    <w:rsid w:val="0011254D"/>
    <w:rsid w:val="00125372"/>
    <w:rsid w:val="00131B58"/>
    <w:rsid w:val="00157EE5"/>
    <w:rsid w:val="00172FF2"/>
    <w:rsid w:val="00182668"/>
    <w:rsid w:val="00184A6F"/>
    <w:rsid w:val="001878EC"/>
    <w:rsid w:val="001B7D11"/>
    <w:rsid w:val="001C3EBA"/>
    <w:rsid w:val="002243B7"/>
    <w:rsid w:val="00224DC1"/>
    <w:rsid w:val="0023105D"/>
    <w:rsid w:val="00235546"/>
    <w:rsid w:val="0023554D"/>
    <w:rsid w:val="00237D5A"/>
    <w:rsid w:val="002433F0"/>
    <w:rsid w:val="002631CC"/>
    <w:rsid w:val="00274C5B"/>
    <w:rsid w:val="002946C4"/>
    <w:rsid w:val="002954D5"/>
    <w:rsid w:val="002A7AAF"/>
    <w:rsid w:val="002C0E3B"/>
    <w:rsid w:val="002E685E"/>
    <w:rsid w:val="00325374"/>
    <w:rsid w:val="00330B1F"/>
    <w:rsid w:val="00330C86"/>
    <w:rsid w:val="00337261"/>
    <w:rsid w:val="00355D33"/>
    <w:rsid w:val="003616A5"/>
    <w:rsid w:val="003627C1"/>
    <w:rsid w:val="003643BA"/>
    <w:rsid w:val="00381F64"/>
    <w:rsid w:val="00390B04"/>
    <w:rsid w:val="003A5D86"/>
    <w:rsid w:val="003B03CA"/>
    <w:rsid w:val="003D22A6"/>
    <w:rsid w:val="00401C87"/>
    <w:rsid w:val="00410735"/>
    <w:rsid w:val="004202E2"/>
    <w:rsid w:val="00450688"/>
    <w:rsid w:val="00451541"/>
    <w:rsid w:val="0047034F"/>
    <w:rsid w:val="00472198"/>
    <w:rsid w:val="0048291D"/>
    <w:rsid w:val="004956C1"/>
    <w:rsid w:val="004A23BC"/>
    <w:rsid w:val="004A5712"/>
    <w:rsid w:val="004D6E54"/>
    <w:rsid w:val="004E6EA5"/>
    <w:rsid w:val="0051300A"/>
    <w:rsid w:val="005138AB"/>
    <w:rsid w:val="005154DE"/>
    <w:rsid w:val="00534854"/>
    <w:rsid w:val="00545C31"/>
    <w:rsid w:val="00546C8C"/>
    <w:rsid w:val="00552CC0"/>
    <w:rsid w:val="00555AC7"/>
    <w:rsid w:val="0055746D"/>
    <w:rsid w:val="005648ED"/>
    <w:rsid w:val="00576E14"/>
    <w:rsid w:val="00582571"/>
    <w:rsid w:val="005A2FE6"/>
    <w:rsid w:val="005A6E5B"/>
    <w:rsid w:val="005B1A11"/>
    <w:rsid w:val="005B1E8A"/>
    <w:rsid w:val="005C2CF3"/>
    <w:rsid w:val="005C75A6"/>
    <w:rsid w:val="005E4EFA"/>
    <w:rsid w:val="005E5F6A"/>
    <w:rsid w:val="005F3539"/>
    <w:rsid w:val="005F4027"/>
    <w:rsid w:val="00606A51"/>
    <w:rsid w:val="00617E46"/>
    <w:rsid w:val="00633F10"/>
    <w:rsid w:val="0064725E"/>
    <w:rsid w:val="0064782E"/>
    <w:rsid w:val="0065195F"/>
    <w:rsid w:val="00676E0B"/>
    <w:rsid w:val="0068603F"/>
    <w:rsid w:val="006927DC"/>
    <w:rsid w:val="00693153"/>
    <w:rsid w:val="006A2E3A"/>
    <w:rsid w:val="006A3BC1"/>
    <w:rsid w:val="006A6229"/>
    <w:rsid w:val="006C433E"/>
    <w:rsid w:val="006D241C"/>
    <w:rsid w:val="007034F9"/>
    <w:rsid w:val="00724BD6"/>
    <w:rsid w:val="00733EA8"/>
    <w:rsid w:val="00787951"/>
    <w:rsid w:val="00787AA8"/>
    <w:rsid w:val="008064AE"/>
    <w:rsid w:val="0082348C"/>
    <w:rsid w:val="008401F4"/>
    <w:rsid w:val="00841108"/>
    <w:rsid w:val="00841DBC"/>
    <w:rsid w:val="00856AAC"/>
    <w:rsid w:val="00882032"/>
    <w:rsid w:val="00887259"/>
    <w:rsid w:val="00897177"/>
    <w:rsid w:val="008A4080"/>
    <w:rsid w:val="008A5CAD"/>
    <w:rsid w:val="008D3C28"/>
    <w:rsid w:val="008D5C1E"/>
    <w:rsid w:val="008D6116"/>
    <w:rsid w:val="008D64A3"/>
    <w:rsid w:val="00912996"/>
    <w:rsid w:val="009221F1"/>
    <w:rsid w:val="00945EC1"/>
    <w:rsid w:val="009570C6"/>
    <w:rsid w:val="00967BC0"/>
    <w:rsid w:val="00970BE3"/>
    <w:rsid w:val="0097594D"/>
    <w:rsid w:val="00983C5C"/>
    <w:rsid w:val="009A5701"/>
    <w:rsid w:val="009E0CD7"/>
    <w:rsid w:val="009E305A"/>
    <w:rsid w:val="009E4B48"/>
    <w:rsid w:val="009E5415"/>
    <w:rsid w:val="00A01E32"/>
    <w:rsid w:val="00A17B34"/>
    <w:rsid w:val="00A33DFF"/>
    <w:rsid w:val="00A37778"/>
    <w:rsid w:val="00A37FE0"/>
    <w:rsid w:val="00A548DB"/>
    <w:rsid w:val="00A7317B"/>
    <w:rsid w:val="00A81B8E"/>
    <w:rsid w:val="00A87686"/>
    <w:rsid w:val="00A977F9"/>
    <w:rsid w:val="00AA44F6"/>
    <w:rsid w:val="00AB19FF"/>
    <w:rsid w:val="00AB302A"/>
    <w:rsid w:val="00AC1B2B"/>
    <w:rsid w:val="00AD0917"/>
    <w:rsid w:val="00AD6B74"/>
    <w:rsid w:val="00B05D68"/>
    <w:rsid w:val="00B21313"/>
    <w:rsid w:val="00B22520"/>
    <w:rsid w:val="00B27C90"/>
    <w:rsid w:val="00B3714A"/>
    <w:rsid w:val="00B4112C"/>
    <w:rsid w:val="00B44E94"/>
    <w:rsid w:val="00B5627C"/>
    <w:rsid w:val="00B86BE9"/>
    <w:rsid w:val="00B909B1"/>
    <w:rsid w:val="00BB3A1A"/>
    <w:rsid w:val="00BD1066"/>
    <w:rsid w:val="00BE1030"/>
    <w:rsid w:val="00BE2E9D"/>
    <w:rsid w:val="00C06638"/>
    <w:rsid w:val="00C155EB"/>
    <w:rsid w:val="00C16ADF"/>
    <w:rsid w:val="00C2430C"/>
    <w:rsid w:val="00C40A7B"/>
    <w:rsid w:val="00C4619E"/>
    <w:rsid w:val="00C56C89"/>
    <w:rsid w:val="00C649BA"/>
    <w:rsid w:val="00C865CB"/>
    <w:rsid w:val="00CD64E9"/>
    <w:rsid w:val="00CD7DCC"/>
    <w:rsid w:val="00CF6FBF"/>
    <w:rsid w:val="00D03080"/>
    <w:rsid w:val="00D07BF5"/>
    <w:rsid w:val="00D15BD7"/>
    <w:rsid w:val="00D27545"/>
    <w:rsid w:val="00D33552"/>
    <w:rsid w:val="00D418D4"/>
    <w:rsid w:val="00D63F6C"/>
    <w:rsid w:val="00D72A5C"/>
    <w:rsid w:val="00D80D45"/>
    <w:rsid w:val="00D83DF3"/>
    <w:rsid w:val="00DA4E35"/>
    <w:rsid w:val="00DA6B26"/>
    <w:rsid w:val="00DA7A88"/>
    <w:rsid w:val="00DB5D85"/>
    <w:rsid w:val="00DF0EC2"/>
    <w:rsid w:val="00DF2AC4"/>
    <w:rsid w:val="00E02A2B"/>
    <w:rsid w:val="00E077AE"/>
    <w:rsid w:val="00E10C62"/>
    <w:rsid w:val="00E1626E"/>
    <w:rsid w:val="00E16DB7"/>
    <w:rsid w:val="00E31C3F"/>
    <w:rsid w:val="00E459A5"/>
    <w:rsid w:val="00E54048"/>
    <w:rsid w:val="00E72128"/>
    <w:rsid w:val="00E8732E"/>
    <w:rsid w:val="00E9589C"/>
    <w:rsid w:val="00EF37BA"/>
    <w:rsid w:val="00EF3BE1"/>
    <w:rsid w:val="00F2247A"/>
    <w:rsid w:val="00F249B9"/>
    <w:rsid w:val="00F279A3"/>
    <w:rsid w:val="00F35FD2"/>
    <w:rsid w:val="00F37B60"/>
    <w:rsid w:val="00F37CB6"/>
    <w:rsid w:val="00F44BD1"/>
    <w:rsid w:val="00F841C5"/>
    <w:rsid w:val="00F917DE"/>
    <w:rsid w:val="00F97E89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34"/>
    <w:pPr>
      <w:ind w:left="720"/>
      <w:contextualSpacing/>
    </w:pPr>
  </w:style>
  <w:style w:type="character" w:customStyle="1" w:styleId="gwt-inlinehtml">
    <w:name w:val="gwt-inlinehtml"/>
    <w:basedOn w:val="a0"/>
    <w:rsid w:val="00DA4E35"/>
  </w:style>
  <w:style w:type="paragraph" w:customStyle="1" w:styleId="ConsPlusNormal">
    <w:name w:val="ConsPlusNormal"/>
    <w:rsid w:val="004A57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31B5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0">
    <w:name w:val="consplusnormal"/>
    <w:basedOn w:val="a"/>
    <w:rsid w:val="00131B5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6970;fld=134;dst=10026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_admpud@onego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dozhgo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349;fld=134;dst=1008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5C50-50E2-411B-8D98-F819799F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2</cp:lastModifiedBy>
  <cp:revision>59</cp:revision>
  <cp:lastPrinted>2017-09-22T06:12:00Z</cp:lastPrinted>
  <dcterms:created xsi:type="dcterms:W3CDTF">2017-09-20T12:06:00Z</dcterms:created>
  <dcterms:modified xsi:type="dcterms:W3CDTF">2017-09-26T11:10:00Z</dcterms:modified>
</cp:coreProperties>
</file>