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C7" w:rsidRDefault="002F28C7" w:rsidP="002F28C7">
      <w:pPr>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Сообщение</w:t>
      </w:r>
    </w:p>
    <w:p w:rsidR="002F28C7" w:rsidRDefault="002F28C7" w:rsidP="002F28C7">
      <w:pPr>
        <w:autoSpaceDE w:val="0"/>
        <w:autoSpaceDN w:val="0"/>
        <w:adjustRightInd w:val="0"/>
        <w:spacing w:after="0" w:line="240" w:lineRule="auto"/>
        <w:ind w:firstLine="540"/>
        <w:jc w:val="center"/>
        <w:rPr>
          <w:rFonts w:ascii="Times New Roman" w:hAnsi="Times New Roman" w:cs="Times New Roman"/>
          <w:b/>
        </w:rPr>
      </w:pPr>
    </w:p>
    <w:p w:rsidR="00E620BE" w:rsidRPr="00902A75" w:rsidRDefault="00E620BE" w:rsidP="00E620BE">
      <w:pPr>
        <w:autoSpaceDE w:val="0"/>
        <w:autoSpaceDN w:val="0"/>
        <w:adjustRightInd w:val="0"/>
        <w:spacing w:after="0" w:line="240" w:lineRule="auto"/>
        <w:ind w:firstLine="540"/>
        <w:jc w:val="both"/>
        <w:rPr>
          <w:rFonts w:ascii="Times New Roman" w:hAnsi="Times New Roman" w:cs="Times New Roman"/>
        </w:rPr>
      </w:pPr>
      <w:r w:rsidRPr="00E63FBE">
        <w:rPr>
          <w:rFonts w:ascii="Times New Roman" w:hAnsi="Times New Roman" w:cs="Times New Roman"/>
          <w:b/>
        </w:rPr>
        <w:t>Администрация Пудожского муниципального района</w:t>
      </w:r>
      <w:r w:rsidRPr="00902A75">
        <w:rPr>
          <w:rFonts w:ascii="Times New Roman" w:hAnsi="Times New Roman" w:cs="Times New Roman"/>
        </w:rPr>
        <w:t xml:space="preserve"> сообщает о принятии </w:t>
      </w:r>
      <w:r w:rsidR="002F28C7">
        <w:rPr>
          <w:rFonts w:ascii="Times New Roman" w:hAnsi="Times New Roman" w:cs="Times New Roman"/>
        </w:rPr>
        <w:t xml:space="preserve">главой Пудожского муниципального района </w:t>
      </w:r>
      <w:r w:rsidRPr="00902A75">
        <w:rPr>
          <w:rFonts w:ascii="Times New Roman" w:hAnsi="Times New Roman" w:cs="Times New Roman"/>
        </w:rPr>
        <w:t xml:space="preserve">решения по подготовке Генерального плана и Правил землепользования и застройки Пудожского городского поселения Пудожского муниципального района Республики Карелия (Распоряжение от 30.06.2022 года № </w:t>
      </w:r>
      <w:r w:rsidR="002F28C7">
        <w:rPr>
          <w:rFonts w:ascii="Times New Roman" w:hAnsi="Times New Roman" w:cs="Times New Roman"/>
        </w:rPr>
        <w:t>40</w:t>
      </w:r>
      <w:bookmarkStart w:id="0" w:name="_GoBack"/>
      <w:bookmarkEnd w:id="0"/>
      <w:r w:rsidRPr="00902A75">
        <w:rPr>
          <w:rFonts w:ascii="Times New Roman" w:hAnsi="Times New Roman" w:cs="Times New Roman"/>
        </w:rPr>
        <w:t>).</w:t>
      </w:r>
    </w:p>
    <w:p w:rsidR="00E620BE" w:rsidRPr="00902A75" w:rsidRDefault="00E620BE" w:rsidP="00E620BE">
      <w:pPr>
        <w:autoSpaceDE w:val="0"/>
        <w:autoSpaceDN w:val="0"/>
        <w:adjustRightInd w:val="0"/>
        <w:spacing w:after="0" w:line="240" w:lineRule="auto"/>
        <w:ind w:firstLine="540"/>
        <w:jc w:val="both"/>
        <w:rPr>
          <w:rFonts w:ascii="Times New Roman" w:hAnsi="Times New Roman" w:cs="Times New Roman"/>
        </w:rPr>
      </w:pPr>
      <w:r w:rsidRPr="00902A75">
        <w:rPr>
          <w:rFonts w:ascii="Times New Roman" w:hAnsi="Times New Roman" w:cs="Times New Roman"/>
        </w:rPr>
        <w:t xml:space="preserve">В соответствии с ч.8 ст. 31 Градостроительного кодекса РФ уведомляем о  </w:t>
      </w:r>
      <w:r w:rsidR="002F28C7">
        <w:rPr>
          <w:rFonts w:ascii="Times New Roman" w:hAnsi="Times New Roman" w:cs="Times New Roman"/>
        </w:rPr>
        <w:t>следующем:</w:t>
      </w:r>
    </w:p>
    <w:p w:rsidR="00E620BE" w:rsidRPr="00902A75" w:rsidRDefault="00E620BE" w:rsidP="00E620BE">
      <w:pPr>
        <w:autoSpaceDE w:val="0"/>
        <w:autoSpaceDN w:val="0"/>
        <w:adjustRightInd w:val="0"/>
        <w:spacing w:after="0" w:line="240" w:lineRule="auto"/>
        <w:ind w:firstLine="540"/>
        <w:jc w:val="both"/>
        <w:rPr>
          <w:rFonts w:ascii="Times New Roman" w:hAnsi="Times New Roman" w:cs="Times New Roman"/>
        </w:rPr>
      </w:pPr>
    </w:p>
    <w:p w:rsidR="00E620BE" w:rsidRPr="00902A75" w:rsidRDefault="002F28C7" w:rsidP="00E620BE">
      <w:pPr>
        <w:pStyle w:val="a3"/>
        <w:numPr>
          <w:ilvl w:val="0"/>
          <w:numId w:val="1"/>
        </w:num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С</w:t>
      </w:r>
      <w:r w:rsidR="00E620BE" w:rsidRPr="00902A75">
        <w:rPr>
          <w:rFonts w:ascii="Times New Roman" w:hAnsi="Times New Roman" w:cs="Times New Roman"/>
          <w:b/>
          <w:u w:val="single"/>
        </w:rPr>
        <w:t>остав и порядок деятельности комиссии</w:t>
      </w:r>
      <w:r w:rsidR="002C0821">
        <w:rPr>
          <w:rFonts w:ascii="Times New Roman" w:hAnsi="Times New Roman" w:cs="Times New Roman"/>
          <w:b/>
          <w:u w:val="single"/>
        </w:rPr>
        <w:t>:</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b/>
        </w:rPr>
        <w:t>ПОРЯДОК</w:t>
      </w:r>
      <w:r>
        <w:rPr>
          <w:rFonts w:ascii="Times New Roman" w:hAnsi="Times New Roman" w:cs="Times New Roman"/>
          <w:b/>
        </w:rPr>
        <w:t xml:space="preserve"> </w:t>
      </w:r>
      <w:r w:rsidRPr="00902A75">
        <w:rPr>
          <w:rFonts w:ascii="Times New Roman" w:hAnsi="Times New Roman" w:cs="Times New Roman"/>
        </w:rPr>
        <w:t>деятельности комиссии по подготовке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902A75">
      <w:pPr>
        <w:numPr>
          <w:ilvl w:val="0"/>
          <w:numId w:val="2"/>
        </w:numPr>
        <w:spacing w:after="0" w:line="240" w:lineRule="auto"/>
        <w:ind w:left="0"/>
        <w:jc w:val="center"/>
        <w:rPr>
          <w:rFonts w:ascii="Times New Roman" w:hAnsi="Times New Roman" w:cs="Times New Roman"/>
          <w:b/>
        </w:rPr>
      </w:pPr>
      <w:r w:rsidRPr="00902A75">
        <w:rPr>
          <w:rFonts w:ascii="Times New Roman" w:hAnsi="Times New Roman" w:cs="Times New Roman"/>
          <w:b/>
        </w:rPr>
        <w:t>Общие положения</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1.1. Комиссия создается в целях разработки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1.2. Комиссия по разработке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 (далее – комиссия) в своей деятельности руководствуется действующим законодательством Российской Федерации, Республики Карелия. </w:t>
      </w:r>
    </w:p>
    <w:p w:rsidR="00902A75" w:rsidRPr="00902A75" w:rsidRDefault="00902A75" w:rsidP="00902A75">
      <w:pPr>
        <w:spacing w:after="0"/>
        <w:jc w:val="center"/>
        <w:rPr>
          <w:rFonts w:ascii="Times New Roman" w:hAnsi="Times New Roman" w:cs="Times New Roman"/>
        </w:rPr>
      </w:pPr>
      <w:r w:rsidRPr="00902A75">
        <w:rPr>
          <w:rFonts w:ascii="Times New Roman" w:hAnsi="Times New Roman" w:cs="Times New Roman"/>
          <w:b/>
        </w:rPr>
        <w:t>2. Деятельность комиссии</w:t>
      </w:r>
    </w:p>
    <w:p w:rsidR="00902A75" w:rsidRPr="00902A75" w:rsidRDefault="00902A75" w:rsidP="00902A75">
      <w:pPr>
        <w:tabs>
          <w:tab w:val="num" w:pos="1440"/>
        </w:tabs>
        <w:spacing w:after="0"/>
        <w:jc w:val="both"/>
        <w:rPr>
          <w:rFonts w:ascii="Times New Roman" w:hAnsi="Times New Roman" w:cs="Times New Roman"/>
        </w:rPr>
      </w:pPr>
      <w:r w:rsidRPr="00902A75">
        <w:rPr>
          <w:rFonts w:ascii="Times New Roman" w:hAnsi="Times New Roman" w:cs="Times New Roman"/>
        </w:rPr>
        <w:t>2.1.       Заседания комиссии проводятся по мере необходимости.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02A75" w:rsidRPr="00902A75" w:rsidRDefault="00902A75" w:rsidP="00902A75">
      <w:pPr>
        <w:tabs>
          <w:tab w:val="num" w:pos="1440"/>
        </w:tabs>
        <w:spacing w:after="0"/>
        <w:jc w:val="both"/>
        <w:rPr>
          <w:rFonts w:ascii="Times New Roman" w:hAnsi="Times New Roman" w:cs="Times New Roman"/>
        </w:rPr>
      </w:pPr>
      <w:r w:rsidRPr="00902A75">
        <w:rPr>
          <w:rFonts w:ascii="Times New Roman" w:hAnsi="Times New Roman" w:cs="Times New Roman"/>
        </w:rPr>
        <w:t xml:space="preserve">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Выписки из протоколов с особым мнением прилагаются к проектам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2.4. Решения комиссии, выработанные в отношении предложений, замечаний и дополнений, вносятся в проекты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902A75">
      <w:pPr>
        <w:spacing w:after="0"/>
        <w:jc w:val="center"/>
        <w:rPr>
          <w:rFonts w:ascii="Times New Roman" w:hAnsi="Times New Roman" w:cs="Times New Roman"/>
        </w:rPr>
      </w:pPr>
      <w:r w:rsidRPr="00902A75">
        <w:rPr>
          <w:rFonts w:ascii="Times New Roman" w:hAnsi="Times New Roman" w:cs="Times New Roman"/>
          <w:b/>
        </w:rPr>
        <w:t>3.Права и обязанности председателя комиссии</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t>3.1. Руководить, организовывать и контролировать деятельность комиссии.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3.2. Распределять обязанности между членами комиссии.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3.3. Организовать проведение заседаний и вести заседания комиссии.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3.4. Утверждать план мероприятий и протоколы заседаний.</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t>3.5.Обеспечивать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3.6. Обобщать внесенные замечания, предложения и дополнения к проектам  Генерального плана  и Правил землепользования и застройки Пудожского городского    поселения Пудожского муниципального района Республики Карелия, ставить на голосование для выработки решения для внесения в протокол.</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t>3.7. Вносить дополнения в план мероприятий в целях решения вопросов, возникающих в ходе деятельности комиссии.</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t>3.8. Требовать своевременного выполнения членами комиссии решений, принятых на заседаниях комиссии.</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lastRenderedPageBreak/>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3.10. Давать поручения членам комиссии для доработки (подготовки) документов (материалов), необходимых для разработки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3.11. Привлекать других специалистов для разъяснения вопросов, рассматриваемых членами комиссии при разработке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t>3.12. Созывать в случае необходимости внеочередное заседание комиссии.</w:t>
      </w:r>
    </w:p>
    <w:p w:rsidR="00902A75" w:rsidRPr="00902A75" w:rsidRDefault="00902A75" w:rsidP="00902A75">
      <w:pPr>
        <w:spacing w:after="0"/>
        <w:jc w:val="center"/>
        <w:rPr>
          <w:rFonts w:ascii="Times New Roman" w:hAnsi="Times New Roman" w:cs="Times New Roman"/>
          <w:b/>
        </w:rPr>
      </w:pPr>
      <w:r w:rsidRPr="00902A75">
        <w:rPr>
          <w:rFonts w:ascii="Times New Roman" w:hAnsi="Times New Roman" w:cs="Times New Roman"/>
          <w:b/>
        </w:rPr>
        <w:t>4.Права и обязанности членов комиссии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4.1. Принимать участие в разработке плана мероприятий комиссии.</w:t>
      </w:r>
    </w:p>
    <w:p w:rsidR="00902A75" w:rsidRPr="00902A75" w:rsidRDefault="00902A75" w:rsidP="00902A75">
      <w:pPr>
        <w:spacing w:after="0"/>
        <w:ind w:firstLine="720"/>
        <w:jc w:val="both"/>
        <w:rPr>
          <w:rFonts w:ascii="Times New Roman" w:hAnsi="Times New Roman" w:cs="Times New Roman"/>
        </w:rPr>
      </w:pPr>
      <w:r w:rsidRPr="00902A75">
        <w:rPr>
          <w:rFonts w:ascii="Times New Roman" w:hAnsi="Times New Roman" w:cs="Times New Roman"/>
        </w:rPr>
        <w:t>4.2. Участвовать в обсуждении и голосовании рассматриваемых  вопросов на заседаниях комиссии.</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4.3. Высказывать замечания, предложения и дополнения в письменном или устном виде, касающиеся основных положений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902A75" w:rsidRPr="00902A75" w:rsidRDefault="00902A75" w:rsidP="00902A75">
      <w:pPr>
        <w:spacing w:after="0"/>
        <w:ind w:firstLine="705"/>
        <w:jc w:val="both"/>
        <w:rPr>
          <w:rFonts w:ascii="Times New Roman" w:hAnsi="Times New Roman" w:cs="Times New Roman"/>
        </w:rPr>
      </w:pPr>
      <w:r w:rsidRPr="00902A75">
        <w:rPr>
          <w:rFonts w:ascii="Times New Roman" w:hAnsi="Times New Roman" w:cs="Times New Roman"/>
        </w:rPr>
        <w:t>4.4. Высказывать особое мнение с обязательным внесением его в протокол заседания.</w:t>
      </w:r>
    </w:p>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 xml:space="preserve">          4.5. Своевременно выполнять все поручения  председателя комиссии.</w:t>
      </w:r>
    </w:p>
    <w:p w:rsidR="00902A75" w:rsidRPr="00902A75" w:rsidRDefault="00902A75" w:rsidP="00902A75">
      <w:pPr>
        <w:spacing w:after="0"/>
        <w:jc w:val="center"/>
        <w:rPr>
          <w:rFonts w:ascii="Times New Roman" w:hAnsi="Times New Roman" w:cs="Times New Roman"/>
        </w:rPr>
      </w:pPr>
      <w:r w:rsidRPr="00902A75">
        <w:rPr>
          <w:rFonts w:ascii="Times New Roman" w:hAnsi="Times New Roman" w:cs="Times New Roman"/>
          <w:b/>
        </w:rPr>
        <w:t xml:space="preserve">СОСТАВ </w:t>
      </w:r>
      <w:r>
        <w:rPr>
          <w:rFonts w:ascii="Times New Roman" w:hAnsi="Times New Roman" w:cs="Times New Roman"/>
          <w:b/>
        </w:rPr>
        <w:t xml:space="preserve"> </w:t>
      </w:r>
      <w:r w:rsidRPr="00902A75">
        <w:rPr>
          <w:rFonts w:ascii="Times New Roman" w:hAnsi="Times New Roman" w:cs="Times New Roman"/>
        </w:rPr>
        <w:t>комиссии по подготовке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6047"/>
      </w:tblGrid>
      <w:tr w:rsidR="00902A75" w:rsidRPr="00902A75" w:rsidTr="00EE36E7">
        <w:tc>
          <w:tcPr>
            <w:tcW w:w="3349" w:type="dxa"/>
            <w:shd w:val="clear" w:color="auto" w:fill="auto"/>
          </w:tcPr>
          <w:p w:rsidR="00902A75" w:rsidRPr="00902A75" w:rsidRDefault="00902A75" w:rsidP="00902A75">
            <w:pPr>
              <w:spacing w:after="0"/>
              <w:jc w:val="center"/>
              <w:rPr>
                <w:rFonts w:ascii="Times New Roman" w:hAnsi="Times New Roman" w:cs="Times New Roman"/>
              </w:rPr>
            </w:pPr>
            <w:r w:rsidRPr="00902A75">
              <w:rPr>
                <w:rFonts w:ascii="Times New Roman" w:hAnsi="Times New Roman" w:cs="Times New Roman"/>
              </w:rPr>
              <w:t>ФИО</w:t>
            </w:r>
          </w:p>
        </w:tc>
        <w:tc>
          <w:tcPr>
            <w:tcW w:w="6047" w:type="dxa"/>
            <w:shd w:val="clear" w:color="auto" w:fill="auto"/>
          </w:tcPr>
          <w:p w:rsidR="00902A75" w:rsidRPr="00902A75" w:rsidRDefault="00902A75" w:rsidP="00902A75">
            <w:pPr>
              <w:spacing w:after="0"/>
              <w:jc w:val="center"/>
              <w:rPr>
                <w:rFonts w:ascii="Times New Roman" w:hAnsi="Times New Roman" w:cs="Times New Roman"/>
              </w:rPr>
            </w:pPr>
            <w:r w:rsidRPr="00902A75">
              <w:rPr>
                <w:rFonts w:ascii="Times New Roman" w:hAnsi="Times New Roman" w:cs="Times New Roman"/>
              </w:rPr>
              <w:t>должность</w:t>
            </w:r>
          </w:p>
        </w:tc>
      </w:tr>
      <w:tr w:rsidR="00902A75" w:rsidRPr="00902A75" w:rsidTr="00EE36E7">
        <w:tc>
          <w:tcPr>
            <w:tcW w:w="3349" w:type="dxa"/>
            <w:shd w:val="clear" w:color="auto" w:fill="auto"/>
          </w:tcPr>
          <w:p w:rsidR="00902A75" w:rsidRPr="00902A75" w:rsidRDefault="00902A75" w:rsidP="00902A75">
            <w:pPr>
              <w:spacing w:after="0"/>
              <w:jc w:val="both"/>
              <w:rPr>
                <w:rFonts w:ascii="Times New Roman" w:hAnsi="Times New Roman" w:cs="Times New Roman"/>
              </w:rPr>
            </w:pPr>
            <w:proofErr w:type="spellStart"/>
            <w:r w:rsidRPr="00902A75">
              <w:rPr>
                <w:rFonts w:ascii="Times New Roman" w:hAnsi="Times New Roman" w:cs="Times New Roman"/>
              </w:rPr>
              <w:t>Ладыгин</w:t>
            </w:r>
            <w:proofErr w:type="spellEnd"/>
            <w:r w:rsidRPr="00902A75">
              <w:rPr>
                <w:rFonts w:ascii="Times New Roman" w:hAnsi="Times New Roman" w:cs="Times New Roman"/>
              </w:rPr>
              <w:t xml:space="preserve"> Андрей Владимирович</w:t>
            </w:r>
          </w:p>
        </w:tc>
        <w:tc>
          <w:tcPr>
            <w:tcW w:w="6047"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Глава Пудожского муниципального района - глава администрации Пудожского муниципального района</w:t>
            </w:r>
          </w:p>
        </w:tc>
      </w:tr>
      <w:tr w:rsidR="00902A75" w:rsidRPr="00902A75" w:rsidTr="00EE36E7">
        <w:tc>
          <w:tcPr>
            <w:tcW w:w="3349" w:type="dxa"/>
            <w:shd w:val="clear" w:color="auto" w:fill="auto"/>
          </w:tcPr>
          <w:p w:rsidR="00902A75" w:rsidRPr="00902A75" w:rsidRDefault="00902A75" w:rsidP="00902A75">
            <w:pPr>
              <w:spacing w:after="0"/>
              <w:jc w:val="both"/>
              <w:rPr>
                <w:rFonts w:ascii="Times New Roman" w:hAnsi="Times New Roman" w:cs="Times New Roman"/>
              </w:rPr>
            </w:pPr>
            <w:proofErr w:type="spellStart"/>
            <w:r w:rsidRPr="00902A75">
              <w:rPr>
                <w:rFonts w:ascii="Times New Roman" w:hAnsi="Times New Roman" w:cs="Times New Roman"/>
              </w:rPr>
              <w:t>Долбак</w:t>
            </w:r>
            <w:proofErr w:type="spellEnd"/>
            <w:r w:rsidRPr="00902A75">
              <w:rPr>
                <w:rFonts w:ascii="Times New Roman" w:hAnsi="Times New Roman" w:cs="Times New Roman"/>
              </w:rPr>
              <w:t xml:space="preserve"> Андрей Алексеевич</w:t>
            </w:r>
          </w:p>
        </w:tc>
        <w:tc>
          <w:tcPr>
            <w:tcW w:w="6047"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Заместитель главы – руководитель Управления по ЖКХ и инфраструктуре администрации Пудожского муниципального района, председатель комиссии</w:t>
            </w:r>
          </w:p>
        </w:tc>
      </w:tr>
      <w:tr w:rsidR="00902A75" w:rsidRPr="00902A75" w:rsidTr="00EE36E7">
        <w:tc>
          <w:tcPr>
            <w:tcW w:w="3349"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Амозова Валентина Юрьевна</w:t>
            </w:r>
          </w:p>
        </w:tc>
        <w:tc>
          <w:tcPr>
            <w:tcW w:w="6047"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главный специалист Управления по ЖКХ и инфраструктуре администрации Пудожского муниципального района, заместитель   председателя комиссии</w:t>
            </w:r>
          </w:p>
        </w:tc>
      </w:tr>
      <w:tr w:rsidR="00902A75" w:rsidRPr="00902A75" w:rsidTr="00EE36E7">
        <w:tc>
          <w:tcPr>
            <w:tcW w:w="3349"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Репин Александр Сергеевич</w:t>
            </w:r>
          </w:p>
        </w:tc>
        <w:tc>
          <w:tcPr>
            <w:tcW w:w="6047"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главный специалист Управления по ЖКХ и инфраструктуре администрации Пудожского муниципального района, заместитель   председателя комиссии</w:t>
            </w:r>
          </w:p>
        </w:tc>
      </w:tr>
      <w:tr w:rsidR="00902A75" w:rsidRPr="00902A75" w:rsidTr="00EE36E7">
        <w:tc>
          <w:tcPr>
            <w:tcW w:w="3349" w:type="dxa"/>
            <w:shd w:val="clear" w:color="auto" w:fill="auto"/>
          </w:tcPr>
          <w:p w:rsidR="00902A75" w:rsidRPr="00902A75" w:rsidRDefault="00902A75" w:rsidP="00902A75">
            <w:pPr>
              <w:spacing w:after="0"/>
              <w:jc w:val="both"/>
              <w:rPr>
                <w:rFonts w:ascii="Times New Roman" w:hAnsi="Times New Roman" w:cs="Times New Roman"/>
              </w:rPr>
            </w:pPr>
          </w:p>
        </w:tc>
        <w:tc>
          <w:tcPr>
            <w:tcW w:w="6047" w:type="dxa"/>
            <w:shd w:val="clear" w:color="auto" w:fill="auto"/>
          </w:tcPr>
          <w:p w:rsidR="00902A75" w:rsidRPr="00902A75" w:rsidRDefault="00902A75" w:rsidP="00902A75">
            <w:pPr>
              <w:spacing w:after="0"/>
              <w:jc w:val="both"/>
              <w:rPr>
                <w:rFonts w:ascii="Times New Roman" w:hAnsi="Times New Roman" w:cs="Times New Roman"/>
              </w:rPr>
            </w:pPr>
            <w:r w:rsidRPr="00902A75">
              <w:rPr>
                <w:rFonts w:ascii="Times New Roman" w:hAnsi="Times New Roman" w:cs="Times New Roman"/>
              </w:rPr>
              <w:t>Представители профильных министерств (по согласованию)</w:t>
            </w:r>
          </w:p>
        </w:tc>
      </w:tr>
    </w:tbl>
    <w:p w:rsidR="00902A75" w:rsidRPr="00902A75" w:rsidRDefault="00902A75" w:rsidP="00902A75">
      <w:pPr>
        <w:autoSpaceDE w:val="0"/>
        <w:autoSpaceDN w:val="0"/>
        <w:adjustRightInd w:val="0"/>
        <w:spacing w:after="0" w:line="240" w:lineRule="auto"/>
        <w:ind w:firstLine="540"/>
        <w:jc w:val="both"/>
        <w:rPr>
          <w:rFonts w:ascii="Times New Roman" w:hAnsi="Times New Roman" w:cs="Times New Roman"/>
        </w:rPr>
      </w:pPr>
    </w:p>
    <w:p w:rsidR="00E620BE" w:rsidRPr="002F28C7" w:rsidRDefault="002F28C7" w:rsidP="00902A75">
      <w:pPr>
        <w:pStyle w:val="a3"/>
        <w:numPr>
          <w:ilvl w:val="0"/>
          <w:numId w:val="1"/>
        </w:numPr>
        <w:autoSpaceDE w:val="0"/>
        <w:autoSpaceDN w:val="0"/>
        <w:adjustRightInd w:val="0"/>
        <w:spacing w:after="0" w:line="240" w:lineRule="auto"/>
        <w:ind w:left="284"/>
        <w:jc w:val="both"/>
        <w:rPr>
          <w:rFonts w:ascii="Times New Roman" w:hAnsi="Times New Roman" w:cs="Times New Roman"/>
          <w:b/>
        </w:rPr>
      </w:pPr>
      <w:r>
        <w:rPr>
          <w:rFonts w:ascii="Times New Roman" w:hAnsi="Times New Roman" w:cs="Times New Roman"/>
          <w:b/>
        </w:rPr>
        <w:t>П</w:t>
      </w:r>
      <w:r w:rsidR="00E620BE" w:rsidRPr="002F28C7">
        <w:rPr>
          <w:rFonts w:ascii="Times New Roman" w:hAnsi="Times New Roman" w:cs="Times New Roman"/>
          <w:b/>
        </w:rPr>
        <w:t>оследовательность градостроительного зонирования применительно к территориям поселени</w:t>
      </w:r>
      <w:r w:rsidR="00902A75" w:rsidRPr="002F28C7">
        <w:rPr>
          <w:rFonts w:ascii="Times New Roman" w:hAnsi="Times New Roman" w:cs="Times New Roman"/>
          <w:b/>
        </w:rPr>
        <w:t>я</w:t>
      </w:r>
      <w:r w:rsidR="002C0821">
        <w:rPr>
          <w:rFonts w:ascii="Times New Roman" w:hAnsi="Times New Roman" w:cs="Times New Roman"/>
          <w:b/>
        </w:rPr>
        <w:t>:</w:t>
      </w:r>
    </w:p>
    <w:p w:rsidR="00902A75" w:rsidRPr="00902A75" w:rsidRDefault="00902A75" w:rsidP="00902A75">
      <w:pPr>
        <w:pStyle w:val="a3"/>
        <w:autoSpaceDE w:val="0"/>
        <w:autoSpaceDN w:val="0"/>
        <w:adjustRightInd w:val="0"/>
        <w:ind w:left="284"/>
        <w:jc w:val="both"/>
        <w:rPr>
          <w:rFonts w:ascii="Times New Roman" w:hAnsi="Times New Roman" w:cs="Times New Roman"/>
        </w:rPr>
      </w:pPr>
      <w:r w:rsidRPr="00902A75">
        <w:rPr>
          <w:rFonts w:ascii="Times New Roman" w:hAnsi="Times New Roman" w:cs="Times New Roman"/>
        </w:rPr>
        <w:t>1. Разработка карты градостроительного зонирования с установкой границ территориальных зон.</w:t>
      </w:r>
    </w:p>
    <w:p w:rsidR="00902A75" w:rsidRPr="00902A75" w:rsidRDefault="00902A75" w:rsidP="00902A75">
      <w:pPr>
        <w:pStyle w:val="a3"/>
        <w:autoSpaceDE w:val="0"/>
        <w:autoSpaceDN w:val="0"/>
        <w:adjustRightInd w:val="0"/>
        <w:ind w:left="284"/>
        <w:jc w:val="both"/>
        <w:rPr>
          <w:rFonts w:ascii="Times New Roman" w:hAnsi="Times New Roman" w:cs="Times New Roman"/>
        </w:rPr>
      </w:pPr>
      <w:r w:rsidRPr="00902A75">
        <w:rPr>
          <w:rFonts w:ascii="Times New Roman" w:hAnsi="Times New Roman" w:cs="Times New Roman"/>
        </w:rPr>
        <w:t>2. Разработка карты градостроительного зонирования с отображением границ зон с особыми условиями использования территорий, границ территорий объектов культурного наследия (утвержденных в установленном порядке).</w:t>
      </w:r>
    </w:p>
    <w:p w:rsidR="00902A75" w:rsidRPr="00902A75" w:rsidRDefault="00902A75" w:rsidP="00902A75">
      <w:pPr>
        <w:pStyle w:val="a3"/>
        <w:autoSpaceDE w:val="0"/>
        <w:autoSpaceDN w:val="0"/>
        <w:adjustRightInd w:val="0"/>
        <w:ind w:left="284"/>
        <w:jc w:val="both"/>
        <w:rPr>
          <w:rFonts w:ascii="Times New Roman" w:hAnsi="Times New Roman" w:cs="Times New Roman"/>
        </w:rPr>
      </w:pPr>
      <w:r w:rsidRPr="00902A75">
        <w:rPr>
          <w:rFonts w:ascii="Times New Roman" w:hAnsi="Times New Roman" w:cs="Times New Roman"/>
        </w:rPr>
        <w:t>3. Разработка градостроительных регламентов в отношении земельных участков и объектов капитального строительства, расположенных в пределах соответствующей территориальной зоны, с указанием:</w:t>
      </w:r>
    </w:p>
    <w:p w:rsidR="00902A75" w:rsidRPr="00902A75" w:rsidRDefault="00902A75" w:rsidP="00902A75">
      <w:pPr>
        <w:pStyle w:val="a3"/>
        <w:autoSpaceDE w:val="0"/>
        <w:autoSpaceDN w:val="0"/>
        <w:adjustRightInd w:val="0"/>
        <w:ind w:left="284"/>
        <w:jc w:val="both"/>
        <w:rPr>
          <w:rFonts w:ascii="Times New Roman" w:hAnsi="Times New Roman" w:cs="Times New Roman"/>
        </w:rPr>
      </w:pPr>
      <w:r w:rsidRPr="00902A75">
        <w:rPr>
          <w:rFonts w:ascii="Times New Roman" w:hAnsi="Times New Roman" w:cs="Times New Roman"/>
        </w:rPr>
        <w:lastRenderedPageBreak/>
        <w:t>3.1. Видов разрешенного использования земельных участков и объектов капитального строительства;</w:t>
      </w:r>
    </w:p>
    <w:p w:rsidR="00902A75" w:rsidRPr="00902A75" w:rsidRDefault="00902A75" w:rsidP="00902A75">
      <w:pPr>
        <w:pStyle w:val="a3"/>
        <w:autoSpaceDE w:val="0"/>
        <w:autoSpaceDN w:val="0"/>
        <w:adjustRightInd w:val="0"/>
        <w:ind w:left="284" w:firstLine="616"/>
        <w:jc w:val="both"/>
        <w:rPr>
          <w:rFonts w:ascii="Times New Roman" w:hAnsi="Times New Roman" w:cs="Times New Roman"/>
        </w:rPr>
      </w:pPr>
      <w:r w:rsidRPr="00902A75">
        <w:rPr>
          <w:rFonts w:ascii="Times New Roman" w:hAnsi="Times New Roman" w:cs="Times New Roman"/>
        </w:rPr>
        <w:t>3.2.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02A75" w:rsidRPr="00902A75" w:rsidRDefault="00902A75" w:rsidP="00902A75">
      <w:pPr>
        <w:pStyle w:val="a3"/>
        <w:autoSpaceDE w:val="0"/>
        <w:autoSpaceDN w:val="0"/>
        <w:adjustRightInd w:val="0"/>
        <w:spacing w:after="0" w:line="240" w:lineRule="auto"/>
        <w:ind w:left="284" w:firstLine="616"/>
        <w:jc w:val="both"/>
        <w:rPr>
          <w:rFonts w:ascii="Times New Roman" w:hAnsi="Times New Roman" w:cs="Times New Roman"/>
          <w:b/>
          <w:i/>
        </w:rPr>
      </w:pPr>
      <w:r w:rsidRPr="00902A75">
        <w:rPr>
          <w:rFonts w:ascii="Times New Roman" w:hAnsi="Times New Roman" w:cs="Times New Roman"/>
        </w:rPr>
        <w:t>3.3.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902A75" w:rsidRPr="00902A75" w:rsidRDefault="00902A75" w:rsidP="00902A75">
      <w:pPr>
        <w:autoSpaceDE w:val="0"/>
        <w:autoSpaceDN w:val="0"/>
        <w:adjustRightInd w:val="0"/>
        <w:spacing w:after="0" w:line="240" w:lineRule="auto"/>
        <w:jc w:val="both"/>
        <w:rPr>
          <w:rFonts w:ascii="Times New Roman" w:hAnsi="Times New Roman" w:cs="Times New Roman"/>
          <w:b/>
          <w:i/>
        </w:rPr>
      </w:pPr>
    </w:p>
    <w:p w:rsidR="00E620BE" w:rsidRPr="00902A75" w:rsidRDefault="002F28C7" w:rsidP="00902A75">
      <w:pPr>
        <w:pStyle w:val="a3"/>
        <w:numPr>
          <w:ilvl w:val="0"/>
          <w:numId w:val="1"/>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П</w:t>
      </w:r>
      <w:r w:rsidR="00E620BE" w:rsidRPr="00902A75">
        <w:rPr>
          <w:rFonts w:ascii="Times New Roman" w:hAnsi="Times New Roman" w:cs="Times New Roman"/>
          <w:b/>
        </w:rPr>
        <w:t>орядок и сроки проведения работ по подготовке проект</w:t>
      </w:r>
      <w:r>
        <w:rPr>
          <w:rFonts w:ascii="Times New Roman" w:hAnsi="Times New Roman" w:cs="Times New Roman"/>
          <w:b/>
        </w:rPr>
        <w:t xml:space="preserve">ов Генерального плана и </w:t>
      </w:r>
      <w:r w:rsidR="00E620BE" w:rsidRPr="00902A75">
        <w:rPr>
          <w:rFonts w:ascii="Times New Roman" w:hAnsi="Times New Roman" w:cs="Times New Roman"/>
          <w:b/>
        </w:rPr>
        <w:t xml:space="preserve"> </w:t>
      </w:r>
      <w:r>
        <w:rPr>
          <w:rFonts w:ascii="Times New Roman" w:hAnsi="Times New Roman" w:cs="Times New Roman"/>
          <w:b/>
        </w:rPr>
        <w:t>П</w:t>
      </w:r>
      <w:r w:rsidR="00E620BE" w:rsidRPr="00902A75">
        <w:rPr>
          <w:rFonts w:ascii="Times New Roman" w:hAnsi="Times New Roman" w:cs="Times New Roman"/>
          <w:b/>
        </w:rPr>
        <w:t>равил землепользования и застройки</w:t>
      </w:r>
      <w:r w:rsidR="002C0821">
        <w:rPr>
          <w:rFonts w:ascii="Times New Roman" w:hAnsi="Times New Roman" w:cs="Times New Roman"/>
          <w:b/>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944"/>
        <w:gridCol w:w="2567"/>
      </w:tblGrid>
      <w:tr w:rsidR="00902A75" w:rsidRPr="00902A75" w:rsidTr="00EE36E7">
        <w:trPr>
          <w:trHeight w:val="495"/>
        </w:trPr>
        <w:tc>
          <w:tcPr>
            <w:tcW w:w="710" w:type="dxa"/>
            <w:tcBorders>
              <w:top w:val="single" w:sz="4" w:space="0" w:color="auto"/>
              <w:left w:val="single" w:sz="4" w:space="0" w:color="auto"/>
              <w:bottom w:val="single" w:sz="4" w:space="0" w:color="auto"/>
              <w:right w:val="single" w:sz="4" w:space="0" w:color="auto"/>
            </w:tcBorders>
            <w:vAlign w:val="center"/>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 xml:space="preserve">№ </w:t>
            </w:r>
            <w:proofErr w:type="gramStart"/>
            <w:r w:rsidRPr="00902A75">
              <w:rPr>
                <w:rFonts w:ascii="Times New Roman" w:hAnsi="Times New Roman" w:cs="Times New Roman"/>
                <w:sz w:val="22"/>
                <w:szCs w:val="22"/>
              </w:rPr>
              <w:t>п</w:t>
            </w:r>
            <w:proofErr w:type="gramEnd"/>
            <w:r w:rsidRPr="00902A75">
              <w:rPr>
                <w:rFonts w:ascii="Times New Roman" w:hAnsi="Times New Roman" w:cs="Times New Roman"/>
                <w:sz w:val="22"/>
                <w:szCs w:val="22"/>
              </w:rPr>
              <w:t>/п</w:t>
            </w:r>
          </w:p>
        </w:tc>
        <w:tc>
          <w:tcPr>
            <w:tcW w:w="5944" w:type="dxa"/>
            <w:tcBorders>
              <w:top w:val="single" w:sz="4" w:space="0" w:color="auto"/>
              <w:left w:val="single" w:sz="4" w:space="0" w:color="auto"/>
              <w:bottom w:val="single" w:sz="4" w:space="0" w:color="auto"/>
              <w:right w:val="single" w:sz="4" w:space="0" w:color="auto"/>
            </w:tcBorders>
            <w:vAlign w:val="center"/>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Мероприятия</w:t>
            </w:r>
          </w:p>
        </w:tc>
        <w:tc>
          <w:tcPr>
            <w:tcW w:w="2567" w:type="dxa"/>
            <w:tcBorders>
              <w:top w:val="single" w:sz="4" w:space="0" w:color="auto"/>
              <w:left w:val="single" w:sz="4" w:space="0" w:color="auto"/>
              <w:bottom w:val="single" w:sz="4" w:space="0" w:color="auto"/>
              <w:right w:val="single" w:sz="4" w:space="0" w:color="auto"/>
            </w:tcBorders>
            <w:vAlign w:val="center"/>
          </w:tcPr>
          <w:p w:rsidR="00902A75" w:rsidRPr="00902A75" w:rsidRDefault="00902A75" w:rsidP="00EE36E7">
            <w:pPr>
              <w:jc w:val="center"/>
              <w:rPr>
                <w:rFonts w:ascii="Times New Roman" w:hAnsi="Times New Roman" w:cs="Times New Roman"/>
                <w:iCs/>
              </w:rPr>
            </w:pPr>
            <w:r w:rsidRPr="00902A75">
              <w:rPr>
                <w:rFonts w:ascii="Times New Roman" w:hAnsi="Times New Roman" w:cs="Times New Roman"/>
                <w:iCs/>
              </w:rPr>
              <w:t>Сроки исполнения</w:t>
            </w:r>
          </w:p>
        </w:tc>
      </w:tr>
      <w:tr w:rsidR="00902A75" w:rsidRPr="00902A75" w:rsidTr="00EE36E7">
        <w:trPr>
          <w:trHeight w:val="705"/>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1</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rPr>
                <w:rFonts w:ascii="Times New Roman" w:hAnsi="Times New Roman" w:cs="Times New Roman"/>
                <w:sz w:val="22"/>
                <w:szCs w:val="22"/>
              </w:rPr>
            </w:pPr>
            <w:r w:rsidRPr="00902A75">
              <w:rPr>
                <w:rFonts w:ascii="Times New Roman" w:hAnsi="Times New Roman" w:cs="Times New Roman"/>
                <w:sz w:val="22"/>
                <w:szCs w:val="22"/>
              </w:rPr>
              <w:t>Публикация в СМИ и размещение на официальном сайте Пудожского муниципального района информационного сообщения о подготовке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июль 2022</w:t>
            </w: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 xml:space="preserve">не позднее 10 дней </w:t>
            </w:r>
            <w:proofErr w:type="gramStart"/>
            <w:r w:rsidRPr="00902A75">
              <w:rPr>
                <w:rFonts w:ascii="Times New Roman" w:hAnsi="Times New Roman" w:cs="Times New Roman"/>
                <w:iCs/>
              </w:rPr>
              <w:t>с даты принятия</w:t>
            </w:r>
            <w:proofErr w:type="gramEnd"/>
            <w:r w:rsidRPr="00902A75">
              <w:rPr>
                <w:rFonts w:ascii="Times New Roman" w:hAnsi="Times New Roman" w:cs="Times New Roman"/>
                <w:iCs/>
              </w:rPr>
              <w:t xml:space="preserve"> решения о подготовке проектов</w:t>
            </w:r>
          </w:p>
          <w:p w:rsidR="00902A75" w:rsidRPr="00902A75" w:rsidRDefault="00902A75" w:rsidP="00EE36E7">
            <w:pPr>
              <w:rPr>
                <w:rFonts w:ascii="Times New Roman" w:hAnsi="Times New Roman" w:cs="Times New Roman"/>
                <w:iCs/>
              </w:rPr>
            </w:pPr>
          </w:p>
        </w:tc>
      </w:tr>
      <w:tr w:rsidR="00902A75" w:rsidRPr="00902A75" w:rsidTr="00EE36E7">
        <w:trPr>
          <w:trHeight w:val="1289"/>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2</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Разработка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p w:rsidR="00902A75" w:rsidRPr="00902A75" w:rsidRDefault="00902A75" w:rsidP="00EE36E7">
            <w:pPr>
              <w:pStyle w:val="a4"/>
              <w:spacing w:line="240" w:lineRule="auto"/>
              <w:ind w:right="-6"/>
              <w:rPr>
                <w:rFonts w:ascii="Times New Roman" w:hAnsi="Times New Roman" w:cs="Times New Roman"/>
                <w:sz w:val="22"/>
                <w:szCs w:val="22"/>
              </w:rPr>
            </w:pP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Июль- август 2022</w:t>
            </w:r>
          </w:p>
        </w:tc>
      </w:tr>
      <w:tr w:rsidR="00902A75" w:rsidRPr="00902A75" w:rsidTr="00EE36E7">
        <w:trPr>
          <w:trHeight w:val="169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3</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Публикация в СМИ, размещение на официальном сайте Пудожского муниципального района, Вестнике Пудожского городского поселения, на стенде проектов Генерального плана и Правил землепользования и застройки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Август 2022</w:t>
            </w:r>
          </w:p>
        </w:tc>
      </w:tr>
      <w:tr w:rsidR="00902A75" w:rsidRPr="00902A75" w:rsidTr="00EE36E7">
        <w:trPr>
          <w:trHeight w:val="704"/>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4</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autoSpaceDE w:val="0"/>
              <w:autoSpaceDN w:val="0"/>
              <w:adjustRightInd w:val="0"/>
              <w:jc w:val="both"/>
              <w:rPr>
                <w:rFonts w:ascii="Times New Roman" w:hAnsi="Times New Roman" w:cs="Times New Roman"/>
              </w:rPr>
            </w:pPr>
            <w:proofErr w:type="gramStart"/>
            <w:r w:rsidRPr="00902A75">
              <w:rPr>
                <w:rFonts w:ascii="Times New Roman" w:hAnsi="Times New Roman" w:cs="Times New Roman"/>
              </w:rPr>
              <w:t>Проверка проектов Генерального плана и Правил землепользования и застройки Пудожского муниципального района Республики Карелия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w:t>
            </w:r>
            <w:proofErr w:type="gramEnd"/>
            <w:r w:rsidRPr="00902A75">
              <w:rPr>
                <w:rFonts w:ascii="Times New Roman" w:hAnsi="Times New Roman" w:cs="Times New Roman"/>
              </w:rPr>
              <w:t xml:space="preserve"> </w:t>
            </w:r>
            <w:proofErr w:type="gramStart"/>
            <w:r w:rsidRPr="00902A75">
              <w:rPr>
                <w:rFonts w:ascii="Times New Roman" w:hAnsi="Times New Roman" w:cs="Times New Roman"/>
              </w:rPr>
              <w:t>системах</w:t>
            </w:r>
            <w:proofErr w:type="gramEnd"/>
            <w:r w:rsidRPr="00902A75">
              <w:rPr>
                <w:rFonts w:ascii="Times New Roman" w:hAnsi="Times New Roman" w:cs="Times New Roman"/>
              </w:rPr>
              <w:t xml:space="preserve"> обеспечения градостроительной деятельности.</w:t>
            </w:r>
          </w:p>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 xml:space="preserve"> </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Сентябрь 2022</w:t>
            </w:r>
          </w:p>
        </w:tc>
      </w:tr>
      <w:tr w:rsidR="00902A75" w:rsidRPr="00902A75" w:rsidTr="00EE36E7">
        <w:trPr>
          <w:trHeight w:val="72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5</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proofErr w:type="gramStart"/>
            <w:r w:rsidRPr="00902A75">
              <w:rPr>
                <w:rFonts w:ascii="Times New Roman" w:hAnsi="Times New Roman" w:cs="Times New Roman"/>
                <w:sz w:val="22"/>
                <w:szCs w:val="22"/>
              </w:rPr>
              <w:t xml:space="preserve">Сбор, учет и рассмотрение комиссией предложений  в проекты  Генерального плана  и Правил землепользования и застройки Пудожского городского  поселения Пудожского </w:t>
            </w:r>
            <w:r w:rsidRPr="00902A75">
              <w:rPr>
                <w:rFonts w:ascii="Times New Roman" w:hAnsi="Times New Roman" w:cs="Times New Roman"/>
                <w:sz w:val="22"/>
                <w:szCs w:val="22"/>
              </w:rPr>
              <w:lastRenderedPageBreak/>
              <w:t>муниципального района Республики Карелия, подготовка рекомендации о внесении в соответствии с поступившими предложениями  изменений в проекты Генерального план и Правил землепользования и застройки поселения Пудожского муниципального района Республики Карелия или об отклонении такого предложения с указанием причин отклонения</w:t>
            </w:r>
            <w:proofErr w:type="gramEnd"/>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left"/>
              <w:rPr>
                <w:rFonts w:ascii="Times New Roman" w:hAnsi="Times New Roman" w:cs="Times New Roman"/>
                <w:iCs/>
                <w:sz w:val="22"/>
                <w:szCs w:val="22"/>
              </w:rPr>
            </w:pPr>
          </w:p>
          <w:p w:rsidR="00902A75" w:rsidRPr="00902A75" w:rsidRDefault="00902A75" w:rsidP="00EE36E7">
            <w:pPr>
              <w:pStyle w:val="a4"/>
              <w:ind w:right="-6"/>
              <w:jc w:val="left"/>
              <w:rPr>
                <w:rFonts w:ascii="Times New Roman" w:hAnsi="Times New Roman" w:cs="Times New Roman"/>
                <w:iCs/>
                <w:sz w:val="22"/>
                <w:szCs w:val="22"/>
              </w:rPr>
            </w:pPr>
          </w:p>
          <w:p w:rsidR="00902A75" w:rsidRPr="00902A75" w:rsidRDefault="00902A75" w:rsidP="00EE36E7">
            <w:pPr>
              <w:pStyle w:val="a4"/>
              <w:ind w:right="-6"/>
              <w:jc w:val="left"/>
              <w:rPr>
                <w:rFonts w:ascii="Times New Roman" w:hAnsi="Times New Roman" w:cs="Times New Roman"/>
                <w:iCs/>
                <w:sz w:val="22"/>
                <w:szCs w:val="22"/>
              </w:rPr>
            </w:pPr>
            <w:r w:rsidRPr="00902A75">
              <w:rPr>
                <w:rFonts w:ascii="Times New Roman" w:hAnsi="Times New Roman" w:cs="Times New Roman"/>
                <w:iCs/>
                <w:sz w:val="22"/>
                <w:szCs w:val="22"/>
              </w:rPr>
              <w:lastRenderedPageBreak/>
              <w:t xml:space="preserve">Сентябрь  2022 </w:t>
            </w:r>
          </w:p>
          <w:p w:rsidR="00902A75" w:rsidRPr="00902A75" w:rsidRDefault="00902A75" w:rsidP="00EE36E7">
            <w:pPr>
              <w:pStyle w:val="a4"/>
              <w:ind w:right="-6"/>
              <w:jc w:val="left"/>
              <w:rPr>
                <w:rFonts w:ascii="Times New Roman" w:hAnsi="Times New Roman" w:cs="Times New Roman"/>
                <w:iCs/>
                <w:sz w:val="22"/>
                <w:szCs w:val="22"/>
              </w:rPr>
            </w:pPr>
          </w:p>
        </w:tc>
      </w:tr>
      <w:tr w:rsidR="00902A75" w:rsidRPr="00902A75" w:rsidTr="00EE36E7">
        <w:trPr>
          <w:trHeight w:val="72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lastRenderedPageBreak/>
              <w:t>6</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Публикация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 в ФГИС ТП</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сентябрь 2022</w:t>
            </w:r>
          </w:p>
          <w:p w:rsidR="00902A75" w:rsidRPr="00902A75" w:rsidRDefault="00902A75" w:rsidP="00EE36E7">
            <w:pPr>
              <w:rPr>
                <w:rFonts w:ascii="Times New Roman" w:hAnsi="Times New Roman" w:cs="Times New Roman"/>
                <w:iCs/>
              </w:rPr>
            </w:pPr>
          </w:p>
        </w:tc>
      </w:tr>
      <w:tr w:rsidR="00902A75" w:rsidRPr="00902A75" w:rsidTr="00EE36E7">
        <w:trPr>
          <w:trHeight w:val="1477"/>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jc w:val="center"/>
              <w:rPr>
                <w:rFonts w:ascii="Times New Roman" w:hAnsi="Times New Roman" w:cs="Times New Roman"/>
                <w:sz w:val="22"/>
                <w:szCs w:val="22"/>
              </w:rPr>
            </w:pPr>
            <w:r w:rsidRPr="00902A75">
              <w:rPr>
                <w:rFonts w:ascii="Times New Roman" w:hAnsi="Times New Roman" w:cs="Times New Roman"/>
                <w:sz w:val="22"/>
                <w:szCs w:val="22"/>
              </w:rPr>
              <w:t>7</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 xml:space="preserve">Согласование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 в соответствии со ст. 25 Градостроительного кодекса  Российской Федерации </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Не более 1-го месяца со дня направления проекта на согласование</w:t>
            </w:r>
          </w:p>
        </w:tc>
      </w:tr>
      <w:tr w:rsidR="00902A75" w:rsidRPr="00902A75" w:rsidTr="00EE36E7">
        <w:trPr>
          <w:trHeight w:val="1059"/>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8</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Принятие главой Пудожского городского поселения решения о проведении публичных слушаний по проектам Генерального плана  и Правил землепользования и застройки Пудожского городского поселения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В течение 10 дней со дня получения проектов</w:t>
            </w:r>
          </w:p>
        </w:tc>
      </w:tr>
      <w:tr w:rsidR="00902A75" w:rsidRPr="00902A75" w:rsidTr="00EE36E7">
        <w:trPr>
          <w:trHeight w:val="72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jc w:val="center"/>
              <w:rPr>
                <w:rFonts w:ascii="Times New Roman" w:hAnsi="Times New Roman" w:cs="Times New Roman"/>
                <w:sz w:val="22"/>
                <w:szCs w:val="22"/>
              </w:rPr>
            </w:pPr>
            <w:r w:rsidRPr="00902A75">
              <w:rPr>
                <w:rFonts w:ascii="Times New Roman" w:hAnsi="Times New Roman" w:cs="Times New Roman"/>
                <w:sz w:val="22"/>
                <w:szCs w:val="22"/>
              </w:rPr>
              <w:t>9</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Проведение публичных слушаний по проектам  Генерального плана  и Правил землепользования и застройки Пудожского городского поселения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 xml:space="preserve">ноябрь  2022 </w:t>
            </w:r>
          </w:p>
        </w:tc>
      </w:tr>
      <w:tr w:rsidR="00902A75" w:rsidRPr="00902A75" w:rsidTr="00EE36E7">
        <w:trPr>
          <w:trHeight w:val="72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10</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Публикация заключения о результатах публичных слушаний в СМИ и размещение на официальном сайте Пудожского муниципального района, Вестнике Пудожского городского поселения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В течение 10 дней после проведений</w:t>
            </w: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публичных слушаний</w:t>
            </w:r>
          </w:p>
        </w:tc>
      </w:tr>
      <w:tr w:rsidR="00902A75" w:rsidRPr="00902A75" w:rsidTr="00EE36E7">
        <w:trPr>
          <w:trHeight w:val="1778"/>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jc w:val="center"/>
              <w:rPr>
                <w:rFonts w:ascii="Times New Roman" w:hAnsi="Times New Roman" w:cs="Times New Roman"/>
                <w:sz w:val="22"/>
                <w:szCs w:val="22"/>
              </w:rPr>
            </w:pPr>
            <w:r w:rsidRPr="00902A75">
              <w:rPr>
                <w:rFonts w:ascii="Times New Roman" w:hAnsi="Times New Roman" w:cs="Times New Roman"/>
                <w:sz w:val="22"/>
                <w:szCs w:val="22"/>
              </w:rPr>
              <w:t>11</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Рассмотрение и обсуждение комиссией результатов публичных слушаний по подготовке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В течение двух недель после проведения</w:t>
            </w: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публичных слушаний</w:t>
            </w:r>
          </w:p>
        </w:tc>
      </w:tr>
      <w:tr w:rsidR="00902A75" w:rsidRPr="00902A75" w:rsidTr="00EE36E7">
        <w:trPr>
          <w:trHeight w:val="597"/>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12</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Внесение изменений в проекты Генерального плана  и Правил землепользования и застройки Пудожского городского поселения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В течение 5 дней после публикации заключения о результатах публичных слушаний</w:t>
            </w:r>
          </w:p>
        </w:tc>
      </w:tr>
      <w:tr w:rsidR="002F28C7" w:rsidRPr="00902A75" w:rsidTr="00EE36E7">
        <w:trPr>
          <w:trHeight w:val="664"/>
        </w:trPr>
        <w:tc>
          <w:tcPr>
            <w:tcW w:w="710" w:type="dxa"/>
            <w:tcBorders>
              <w:top w:val="single" w:sz="4" w:space="0" w:color="auto"/>
              <w:left w:val="single" w:sz="4" w:space="0" w:color="auto"/>
              <w:bottom w:val="single" w:sz="4" w:space="0" w:color="auto"/>
              <w:right w:val="single" w:sz="4" w:space="0" w:color="auto"/>
            </w:tcBorders>
          </w:tcPr>
          <w:p w:rsidR="002F28C7" w:rsidRPr="00902A75" w:rsidRDefault="002F28C7"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13</w:t>
            </w:r>
          </w:p>
        </w:tc>
        <w:tc>
          <w:tcPr>
            <w:tcW w:w="5944" w:type="dxa"/>
            <w:tcBorders>
              <w:top w:val="single" w:sz="4" w:space="0" w:color="auto"/>
              <w:left w:val="single" w:sz="4" w:space="0" w:color="auto"/>
              <w:bottom w:val="single" w:sz="4" w:space="0" w:color="auto"/>
              <w:right w:val="single" w:sz="4" w:space="0" w:color="auto"/>
            </w:tcBorders>
          </w:tcPr>
          <w:p w:rsidR="002F28C7" w:rsidRPr="00902A75" w:rsidRDefault="002F28C7"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Направление комиссией</w:t>
            </w:r>
            <w:r w:rsidRPr="00902A75">
              <w:rPr>
                <w:rFonts w:ascii="Times New Roman" w:hAnsi="Times New Roman" w:cs="Times New Roman"/>
                <w:iCs/>
                <w:sz w:val="22"/>
                <w:szCs w:val="22"/>
              </w:rPr>
              <w:t xml:space="preserve"> проектов </w:t>
            </w:r>
            <w:r w:rsidRPr="00902A75">
              <w:rPr>
                <w:rFonts w:ascii="Times New Roman" w:hAnsi="Times New Roman" w:cs="Times New Roman"/>
                <w:sz w:val="22"/>
                <w:szCs w:val="22"/>
              </w:rPr>
              <w:t>Генерального плана  и Правил землепользования и застройки Пудожского городского поселения Пудожского муниципального района Республики Карелия главе администрации Пудожского муниципального района с протоколом и заключением публичных слушаний</w:t>
            </w:r>
          </w:p>
          <w:p w:rsidR="002F28C7" w:rsidRPr="00902A75" w:rsidRDefault="002F28C7" w:rsidP="00EE36E7">
            <w:pPr>
              <w:pStyle w:val="a4"/>
              <w:ind w:right="-6"/>
              <w:rPr>
                <w:rFonts w:ascii="Times New Roman" w:hAnsi="Times New Roman" w:cs="Times New Roman"/>
                <w:sz w:val="22"/>
                <w:szCs w:val="22"/>
              </w:rPr>
            </w:pPr>
          </w:p>
        </w:tc>
        <w:tc>
          <w:tcPr>
            <w:tcW w:w="2567" w:type="dxa"/>
            <w:tcBorders>
              <w:top w:val="single" w:sz="4" w:space="0" w:color="auto"/>
              <w:left w:val="single" w:sz="4" w:space="0" w:color="auto"/>
              <w:bottom w:val="single" w:sz="4" w:space="0" w:color="auto"/>
              <w:right w:val="single" w:sz="4" w:space="0" w:color="auto"/>
            </w:tcBorders>
          </w:tcPr>
          <w:p w:rsidR="002F28C7" w:rsidRPr="002F28C7" w:rsidRDefault="002F28C7" w:rsidP="00EE36E7">
            <w:pPr>
              <w:rPr>
                <w:rFonts w:ascii="Times New Roman" w:hAnsi="Times New Roman" w:cs="Times New Roman"/>
                <w:iCs/>
              </w:rPr>
            </w:pPr>
            <w:r w:rsidRPr="002F28C7">
              <w:rPr>
                <w:rFonts w:ascii="Times New Roman" w:hAnsi="Times New Roman" w:cs="Times New Roman"/>
                <w:iCs/>
              </w:rPr>
              <w:t>В течение 2 дней после внесения изменений</w:t>
            </w:r>
            <w:r w:rsidR="002C0821">
              <w:rPr>
                <w:rFonts w:ascii="Times New Roman" w:hAnsi="Times New Roman" w:cs="Times New Roman"/>
                <w:iCs/>
              </w:rPr>
              <w:t xml:space="preserve"> в проекты</w:t>
            </w:r>
          </w:p>
        </w:tc>
      </w:tr>
      <w:tr w:rsidR="002F28C7" w:rsidRPr="00902A75" w:rsidTr="00EE36E7">
        <w:trPr>
          <w:trHeight w:val="413"/>
        </w:trPr>
        <w:tc>
          <w:tcPr>
            <w:tcW w:w="710" w:type="dxa"/>
            <w:tcBorders>
              <w:top w:val="single" w:sz="4" w:space="0" w:color="auto"/>
              <w:left w:val="single" w:sz="4" w:space="0" w:color="auto"/>
              <w:bottom w:val="single" w:sz="4" w:space="0" w:color="auto"/>
              <w:right w:val="single" w:sz="4" w:space="0" w:color="auto"/>
            </w:tcBorders>
          </w:tcPr>
          <w:p w:rsidR="002F28C7" w:rsidRPr="00902A75" w:rsidRDefault="002F28C7"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t>14</w:t>
            </w:r>
          </w:p>
        </w:tc>
        <w:tc>
          <w:tcPr>
            <w:tcW w:w="5944" w:type="dxa"/>
            <w:tcBorders>
              <w:top w:val="single" w:sz="4" w:space="0" w:color="auto"/>
              <w:left w:val="single" w:sz="4" w:space="0" w:color="auto"/>
              <w:bottom w:val="single" w:sz="4" w:space="0" w:color="auto"/>
              <w:right w:val="single" w:sz="4" w:space="0" w:color="auto"/>
            </w:tcBorders>
          </w:tcPr>
          <w:p w:rsidR="002F28C7" w:rsidRPr="00902A75" w:rsidRDefault="002F28C7"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 xml:space="preserve">Направление главой администрации Пудожского муниципального района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 в Совет Пудожского городского поселения с протоколом и заключением публичных </w:t>
            </w:r>
            <w:r w:rsidRPr="00902A75">
              <w:rPr>
                <w:rFonts w:ascii="Times New Roman" w:hAnsi="Times New Roman" w:cs="Times New Roman"/>
                <w:sz w:val="22"/>
                <w:szCs w:val="22"/>
              </w:rPr>
              <w:lastRenderedPageBreak/>
              <w:t>слушаний</w:t>
            </w:r>
          </w:p>
          <w:p w:rsidR="002F28C7" w:rsidRPr="00902A75" w:rsidRDefault="002F28C7" w:rsidP="00EE36E7">
            <w:pPr>
              <w:pStyle w:val="a4"/>
              <w:ind w:right="-6"/>
              <w:rPr>
                <w:rFonts w:ascii="Times New Roman" w:hAnsi="Times New Roman" w:cs="Times New Roman"/>
                <w:sz w:val="22"/>
                <w:szCs w:val="22"/>
              </w:rPr>
            </w:pPr>
          </w:p>
        </w:tc>
        <w:tc>
          <w:tcPr>
            <w:tcW w:w="2567" w:type="dxa"/>
            <w:tcBorders>
              <w:top w:val="single" w:sz="4" w:space="0" w:color="auto"/>
              <w:left w:val="single" w:sz="4" w:space="0" w:color="auto"/>
              <w:bottom w:val="single" w:sz="4" w:space="0" w:color="auto"/>
              <w:right w:val="single" w:sz="4" w:space="0" w:color="auto"/>
            </w:tcBorders>
          </w:tcPr>
          <w:p w:rsidR="002F28C7" w:rsidRPr="002F28C7" w:rsidRDefault="002F28C7" w:rsidP="00EE36E7">
            <w:pPr>
              <w:rPr>
                <w:rFonts w:ascii="Times New Roman" w:hAnsi="Times New Roman" w:cs="Times New Roman"/>
                <w:iCs/>
              </w:rPr>
            </w:pPr>
            <w:r w:rsidRPr="002F28C7">
              <w:rPr>
                <w:rFonts w:ascii="Times New Roman" w:hAnsi="Times New Roman" w:cs="Times New Roman"/>
                <w:iCs/>
              </w:rPr>
              <w:lastRenderedPageBreak/>
              <w:t>В течение 2 дней после рассмотрения главой администрации</w:t>
            </w:r>
            <w:r w:rsidR="002C0821">
              <w:rPr>
                <w:rFonts w:ascii="Times New Roman" w:hAnsi="Times New Roman" w:cs="Times New Roman"/>
                <w:iCs/>
              </w:rPr>
              <w:t xml:space="preserve"> проектов</w:t>
            </w:r>
          </w:p>
        </w:tc>
      </w:tr>
      <w:tr w:rsidR="00902A75" w:rsidRPr="00902A75" w:rsidTr="00EE36E7">
        <w:trPr>
          <w:trHeight w:val="488"/>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ind w:right="-6"/>
              <w:jc w:val="center"/>
              <w:rPr>
                <w:rFonts w:ascii="Times New Roman" w:hAnsi="Times New Roman" w:cs="Times New Roman"/>
                <w:sz w:val="22"/>
                <w:szCs w:val="22"/>
              </w:rPr>
            </w:pPr>
            <w:r w:rsidRPr="00902A75">
              <w:rPr>
                <w:rFonts w:ascii="Times New Roman" w:hAnsi="Times New Roman" w:cs="Times New Roman"/>
                <w:sz w:val="22"/>
                <w:szCs w:val="22"/>
              </w:rPr>
              <w:lastRenderedPageBreak/>
              <w:t>14.1</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Принятие Главой администрации Пудожского муниципального района решения об утверждении Генерального плана  и Правил землепользования и застройки Пудожского городского поселения Пудожского муниципального района Республики Карелия</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r w:rsidRPr="00902A75">
              <w:rPr>
                <w:rFonts w:ascii="Times New Roman" w:hAnsi="Times New Roman" w:cs="Times New Roman"/>
                <w:iCs/>
              </w:rPr>
              <w:t>В течение 10 дней  после предоставления проектов</w:t>
            </w:r>
          </w:p>
        </w:tc>
      </w:tr>
      <w:tr w:rsidR="00902A75" w:rsidRPr="00902A75" w:rsidTr="00EE36E7">
        <w:trPr>
          <w:trHeight w:val="72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jc w:val="center"/>
              <w:rPr>
                <w:rFonts w:ascii="Times New Roman" w:hAnsi="Times New Roman" w:cs="Times New Roman"/>
                <w:sz w:val="22"/>
                <w:szCs w:val="22"/>
              </w:rPr>
            </w:pPr>
            <w:r w:rsidRPr="00902A75">
              <w:rPr>
                <w:rFonts w:ascii="Times New Roman" w:hAnsi="Times New Roman" w:cs="Times New Roman"/>
                <w:sz w:val="22"/>
                <w:szCs w:val="22"/>
              </w:rPr>
              <w:t>15</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 xml:space="preserve">Рассмотрение проектов  Генерального плана  и Правил землепользования и застройки Пудожского городского поселения Пудожского муниципального района Республики Карелия Советом  Пудожского городского поселения </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 xml:space="preserve">декабрь 2022 </w:t>
            </w:r>
          </w:p>
          <w:p w:rsidR="00902A75" w:rsidRPr="00902A75" w:rsidRDefault="00902A75" w:rsidP="00EE36E7">
            <w:pPr>
              <w:rPr>
                <w:rFonts w:ascii="Times New Roman" w:hAnsi="Times New Roman" w:cs="Times New Roman"/>
                <w:iCs/>
              </w:rPr>
            </w:pPr>
          </w:p>
        </w:tc>
      </w:tr>
      <w:tr w:rsidR="00902A75" w:rsidRPr="00902A75" w:rsidTr="00EE36E7">
        <w:trPr>
          <w:trHeight w:val="720"/>
        </w:trPr>
        <w:tc>
          <w:tcPr>
            <w:tcW w:w="710"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jc w:val="center"/>
              <w:rPr>
                <w:rFonts w:ascii="Times New Roman" w:hAnsi="Times New Roman" w:cs="Times New Roman"/>
                <w:sz w:val="22"/>
                <w:szCs w:val="22"/>
              </w:rPr>
            </w:pPr>
            <w:r w:rsidRPr="00902A75">
              <w:rPr>
                <w:rFonts w:ascii="Times New Roman" w:hAnsi="Times New Roman" w:cs="Times New Roman"/>
                <w:sz w:val="22"/>
                <w:szCs w:val="22"/>
              </w:rPr>
              <w:t>16</w:t>
            </w:r>
          </w:p>
        </w:tc>
        <w:tc>
          <w:tcPr>
            <w:tcW w:w="5944"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pStyle w:val="a4"/>
              <w:spacing w:line="240" w:lineRule="auto"/>
              <w:ind w:right="-6"/>
              <w:rPr>
                <w:rFonts w:ascii="Times New Roman" w:hAnsi="Times New Roman" w:cs="Times New Roman"/>
                <w:sz w:val="22"/>
                <w:szCs w:val="22"/>
              </w:rPr>
            </w:pPr>
            <w:r w:rsidRPr="00902A75">
              <w:rPr>
                <w:rFonts w:ascii="Times New Roman" w:hAnsi="Times New Roman" w:cs="Times New Roman"/>
                <w:sz w:val="22"/>
                <w:szCs w:val="22"/>
              </w:rPr>
              <w:t>Публикация утвержденных  Генерального плана  и Правил землепользования и застройки Пудожского городского  поселения Пудожского городского поселения Пудожского муниципального района Республики Карелия в СМИ, Вестнике Пудожского городского поселения и размещение на официальном сайте Пудожского муниципального района, в ФГИС ТП</w:t>
            </w:r>
          </w:p>
        </w:tc>
        <w:tc>
          <w:tcPr>
            <w:tcW w:w="2567" w:type="dxa"/>
            <w:tcBorders>
              <w:top w:val="single" w:sz="4" w:space="0" w:color="auto"/>
              <w:left w:val="single" w:sz="4" w:space="0" w:color="auto"/>
              <w:bottom w:val="single" w:sz="4" w:space="0" w:color="auto"/>
              <w:right w:val="single" w:sz="4" w:space="0" w:color="auto"/>
            </w:tcBorders>
          </w:tcPr>
          <w:p w:rsidR="00902A75" w:rsidRPr="00902A75" w:rsidRDefault="00902A75" w:rsidP="00EE36E7">
            <w:pPr>
              <w:rPr>
                <w:rFonts w:ascii="Times New Roman" w:hAnsi="Times New Roman" w:cs="Times New Roman"/>
                <w:iCs/>
              </w:rPr>
            </w:pPr>
          </w:p>
          <w:p w:rsidR="00902A75" w:rsidRPr="00902A75" w:rsidRDefault="00902A75" w:rsidP="00EE36E7">
            <w:pPr>
              <w:rPr>
                <w:rFonts w:ascii="Times New Roman" w:hAnsi="Times New Roman" w:cs="Times New Roman"/>
                <w:iCs/>
              </w:rPr>
            </w:pPr>
            <w:r w:rsidRPr="00902A75">
              <w:rPr>
                <w:rFonts w:ascii="Times New Roman" w:hAnsi="Times New Roman" w:cs="Times New Roman"/>
                <w:iCs/>
              </w:rPr>
              <w:t xml:space="preserve">декабрь 2022-январь 2023 </w:t>
            </w:r>
          </w:p>
        </w:tc>
      </w:tr>
    </w:tbl>
    <w:p w:rsidR="00902A75" w:rsidRPr="00902A75" w:rsidRDefault="00902A75" w:rsidP="00902A75">
      <w:pPr>
        <w:pStyle w:val="a3"/>
        <w:autoSpaceDE w:val="0"/>
        <w:autoSpaceDN w:val="0"/>
        <w:adjustRightInd w:val="0"/>
        <w:spacing w:after="0" w:line="240" w:lineRule="auto"/>
        <w:ind w:left="900"/>
        <w:jc w:val="both"/>
        <w:rPr>
          <w:rFonts w:ascii="Times New Roman" w:hAnsi="Times New Roman" w:cs="Times New Roman"/>
          <w:b/>
        </w:rPr>
      </w:pPr>
    </w:p>
    <w:p w:rsidR="00902A75" w:rsidRPr="00902A75" w:rsidRDefault="00902A75" w:rsidP="00902A75">
      <w:pPr>
        <w:pStyle w:val="a3"/>
        <w:autoSpaceDE w:val="0"/>
        <w:autoSpaceDN w:val="0"/>
        <w:adjustRightInd w:val="0"/>
        <w:spacing w:after="0" w:line="240" w:lineRule="auto"/>
        <w:ind w:left="900"/>
        <w:jc w:val="both"/>
        <w:rPr>
          <w:rFonts w:ascii="Times New Roman" w:hAnsi="Times New Roman" w:cs="Times New Roman"/>
          <w:b/>
        </w:rPr>
      </w:pPr>
    </w:p>
    <w:p w:rsidR="00E620BE" w:rsidRPr="00902A75" w:rsidRDefault="002F28C7" w:rsidP="00902A75">
      <w:pPr>
        <w:pStyle w:val="a3"/>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w:t>
      </w:r>
      <w:r w:rsidR="00E620BE" w:rsidRPr="00902A75">
        <w:rPr>
          <w:rFonts w:ascii="Times New Roman" w:hAnsi="Times New Roman" w:cs="Times New Roman"/>
          <w:b/>
        </w:rPr>
        <w:t>орядок направления в комиссию предложений заинтересованных лиц по подготовке проект</w:t>
      </w:r>
      <w:r>
        <w:rPr>
          <w:rFonts w:ascii="Times New Roman" w:hAnsi="Times New Roman" w:cs="Times New Roman"/>
          <w:b/>
        </w:rPr>
        <w:t>ов Генерального плана и П</w:t>
      </w:r>
      <w:r w:rsidR="00E620BE" w:rsidRPr="00902A75">
        <w:rPr>
          <w:rFonts w:ascii="Times New Roman" w:hAnsi="Times New Roman" w:cs="Times New Roman"/>
          <w:b/>
        </w:rPr>
        <w:t>равил землепользования и застройки</w:t>
      </w:r>
      <w:r w:rsidR="002C0821">
        <w:rPr>
          <w:rFonts w:ascii="Times New Roman" w:hAnsi="Times New Roman" w:cs="Times New Roman"/>
        </w:rPr>
        <w:t>:</w:t>
      </w:r>
    </w:p>
    <w:p w:rsidR="00902A75" w:rsidRPr="00902A75" w:rsidRDefault="00902A75" w:rsidP="00902A75">
      <w:pPr>
        <w:pStyle w:val="a3"/>
        <w:autoSpaceDE w:val="0"/>
        <w:autoSpaceDN w:val="0"/>
        <w:adjustRightInd w:val="0"/>
        <w:ind w:left="900"/>
        <w:jc w:val="both"/>
        <w:rPr>
          <w:rFonts w:ascii="Times New Roman" w:hAnsi="Times New Roman" w:cs="Times New Roman"/>
        </w:rPr>
      </w:pPr>
      <w:proofErr w:type="gramStart"/>
      <w:r w:rsidRPr="00902A75">
        <w:rPr>
          <w:rFonts w:ascii="Times New Roman" w:hAnsi="Times New Roman" w:cs="Times New Roman"/>
        </w:rPr>
        <w:t>1.В течение срока проведения работ по подготовке проекта Правил землепользования и застройки Пудожского городского  поселения Пудожского муниципального района Республики Карелия в границах территории Пудожского городского поселения заинтересованные лица вправе направлять в Комиссию по подготовке проекта Правил землепользования и застройки Пудожского городского  поселения Пудожского муниципального района Республики Карелия предложения по подготовке проекта.</w:t>
      </w:r>
      <w:proofErr w:type="gramEnd"/>
      <w:r w:rsidRPr="00902A75">
        <w:rPr>
          <w:rFonts w:ascii="Times New Roman" w:hAnsi="Times New Roman" w:cs="Times New Roman"/>
        </w:rPr>
        <w:t xml:space="preserve"> Предложения могут быть представлены как устной, так и письменной форме.</w:t>
      </w:r>
    </w:p>
    <w:p w:rsidR="00902A75" w:rsidRPr="00902A75" w:rsidRDefault="00902A75" w:rsidP="00902A75">
      <w:pPr>
        <w:pStyle w:val="a3"/>
        <w:autoSpaceDE w:val="0"/>
        <w:autoSpaceDN w:val="0"/>
        <w:adjustRightInd w:val="0"/>
        <w:ind w:left="900"/>
        <w:jc w:val="both"/>
        <w:rPr>
          <w:rFonts w:ascii="Times New Roman" w:hAnsi="Times New Roman" w:cs="Times New Roman"/>
        </w:rPr>
      </w:pPr>
      <w:r w:rsidRPr="00902A75">
        <w:rPr>
          <w:rFonts w:ascii="Times New Roman" w:hAnsi="Times New Roman" w:cs="Times New Roman"/>
        </w:rPr>
        <w:t>2. В устной форме предложения принимаются от заинтересованных лиц на публичных слушаниях.</w:t>
      </w:r>
    </w:p>
    <w:p w:rsidR="00902A75" w:rsidRPr="00902A75" w:rsidRDefault="00902A75" w:rsidP="00902A75">
      <w:pPr>
        <w:pStyle w:val="a3"/>
        <w:autoSpaceDE w:val="0"/>
        <w:autoSpaceDN w:val="0"/>
        <w:adjustRightInd w:val="0"/>
        <w:ind w:left="900"/>
        <w:jc w:val="both"/>
        <w:rPr>
          <w:rFonts w:ascii="Times New Roman" w:hAnsi="Times New Roman" w:cs="Times New Roman"/>
        </w:rPr>
      </w:pPr>
      <w:r w:rsidRPr="00902A75">
        <w:rPr>
          <w:rFonts w:ascii="Times New Roman" w:hAnsi="Times New Roman" w:cs="Times New Roman"/>
        </w:rPr>
        <w:t>3. В письменном обращении заинтересованное физическое лицо в обязательном порядке указывает фамилию, имя, отчество, почтовый адрес, излагает суть предложения, ставит личную подпись и дату. Неразборчиво написанные, неподписанные предложения, а также предложения, не имеющие отношения к подготовке проекта Правил землепользования и застройки Пудожского городского  поселения Пудожского муниципального района Республики Карелия, Комиссией по подготовке проекта Правил землепользования и застройки Пудожского городского  поселения Пудожского муниципального района Республики Карелия в границах территории Пудожского городского поселения не рассматриваются.</w:t>
      </w:r>
    </w:p>
    <w:p w:rsidR="00902A75" w:rsidRPr="00902A75" w:rsidRDefault="00902A75" w:rsidP="00902A75">
      <w:pPr>
        <w:pStyle w:val="a3"/>
        <w:autoSpaceDE w:val="0"/>
        <w:autoSpaceDN w:val="0"/>
        <w:adjustRightInd w:val="0"/>
        <w:ind w:left="900"/>
        <w:jc w:val="both"/>
        <w:rPr>
          <w:rFonts w:ascii="Times New Roman" w:hAnsi="Times New Roman" w:cs="Times New Roman"/>
        </w:rPr>
      </w:pPr>
      <w:r w:rsidRPr="00902A75">
        <w:rPr>
          <w:rFonts w:ascii="Times New Roman" w:hAnsi="Times New Roman" w:cs="Times New Roman"/>
        </w:rPr>
        <w:t>4. Иные заинтересованные лица направляют свои предложения на фирменных бланках. Направляемые предложения должны иметь подпись, дату, расшифровку подписи, указание точного адреса, контактный телефон.</w:t>
      </w:r>
    </w:p>
    <w:p w:rsidR="00902A75" w:rsidRDefault="00902A75" w:rsidP="00902A75">
      <w:pPr>
        <w:pStyle w:val="a3"/>
        <w:autoSpaceDE w:val="0"/>
        <w:autoSpaceDN w:val="0"/>
        <w:adjustRightInd w:val="0"/>
        <w:ind w:left="900"/>
        <w:jc w:val="both"/>
        <w:rPr>
          <w:rFonts w:ascii="Times New Roman" w:hAnsi="Times New Roman" w:cs="Times New Roman"/>
        </w:rPr>
      </w:pPr>
      <w:r w:rsidRPr="00902A75">
        <w:rPr>
          <w:rFonts w:ascii="Times New Roman" w:hAnsi="Times New Roman" w:cs="Times New Roman"/>
        </w:rPr>
        <w:t>5. Комиссия по подготовке проекта Правил землепользования и застройки Пудожского городского  поселения Пудожского муниципального района Республики Карелия в течение тридцати дней со дня поступления предложений осуществляет подготовку решения, в котором содержатся рекомендации о принятии или об отклонении поступивших предложений с указанием причин отклонения, и направляет это решение разработчикам проекта.</w:t>
      </w:r>
    </w:p>
    <w:p w:rsidR="002F28C7" w:rsidRDefault="002F28C7" w:rsidP="002F28C7">
      <w:pPr>
        <w:pStyle w:val="a3"/>
        <w:autoSpaceDE w:val="0"/>
        <w:autoSpaceDN w:val="0"/>
        <w:adjustRightInd w:val="0"/>
        <w:ind w:left="284"/>
        <w:jc w:val="both"/>
        <w:rPr>
          <w:rFonts w:ascii="Times New Roman" w:hAnsi="Times New Roman" w:cs="Times New Roman"/>
        </w:rPr>
      </w:pPr>
      <w:r w:rsidRPr="002F28C7">
        <w:rPr>
          <w:rFonts w:ascii="Times New Roman" w:hAnsi="Times New Roman" w:cs="Times New Roman"/>
          <w:b/>
        </w:rPr>
        <w:lastRenderedPageBreak/>
        <w:t>5) Адрес комиссии по подготовке проектов Генерального плана и Правил землепользования и застройки Пудожского городского поселения</w:t>
      </w:r>
      <w:r>
        <w:rPr>
          <w:rFonts w:ascii="Times New Roman" w:hAnsi="Times New Roman" w:cs="Times New Roman"/>
        </w:rPr>
        <w:t>:</w:t>
      </w:r>
    </w:p>
    <w:p w:rsidR="002F28C7" w:rsidRPr="00902A75" w:rsidRDefault="002F28C7" w:rsidP="002F28C7">
      <w:pPr>
        <w:pStyle w:val="a3"/>
        <w:autoSpaceDE w:val="0"/>
        <w:autoSpaceDN w:val="0"/>
        <w:adjustRightInd w:val="0"/>
        <w:ind w:left="284"/>
        <w:jc w:val="both"/>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.П</w:t>
      </w:r>
      <w:proofErr w:type="gramEnd"/>
      <w:r>
        <w:rPr>
          <w:rFonts w:ascii="Times New Roman" w:hAnsi="Times New Roman" w:cs="Times New Roman"/>
        </w:rPr>
        <w:t>удож, ул.Ленина, д.90,  4 этаж, каб.407 телефон 8-81452-51633</w:t>
      </w:r>
    </w:p>
    <w:p w:rsidR="00902A75" w:rsidRPr="00902A75" w:rsidRDefault="00902A75" w:rsidP="00902A75">
      <w:pPr>
        <w:pStyle w:val="a3"/>
        <w:autoSpaceDE w:val="0"/>
        <w:autoSpaceDN w:val="0"/>
        <w:adjustRightInd w:val="0"/>
        <w:spacing w:after="0" w:line="240" w:lineRule="auto"/>
        <w:ind w:left="900"/>
        <w:jc w:val="both"/>
        <w:rPr>
          <w:rFonts w:ascii="Calibri" w:hAnsi="Calibri" w:cs="Calibri"/>
        </w:rPr>
      </w:pPr>
    </w:p>
    <w:p w:rsidR="00E620BE" w:rsidRDefault="00E620BE" w:rsidP="00902A75">
      <w:pPr>
        <w:autoSpaceDE w:val="0"/>
        <w:autoSpaceDN w:val="0"/>
        <w:adjustRightInd w:val="0"/>
        <w:spacing w:after="0" w:line="240" w:lineRule="auto"/>
        <w:ind w:firstLine="540"/>
        <w:jc w:val="both"/>
        <w:rPr>
          <w:rFonts w:ascii="Calibri" w:hAnsi="Calibri" w:cs="Calibri"/>
        </w:rPr>
      </w:pPr>
    </w:p>
    <w:p w:rsidR="001243F1" w:rsidRDefault="001243F1"/>
    <w:sectPr w:rsidR="001243F1" w:rsidSect="00EE36E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63A50A18"/>
    <w:multiLevelType w:val="hybridMultilevel"/>
    <w:tmpl w:val="FA0A0FD8"/>
    <w:lvl w:ilvl="0" w:tplc="E74E6062">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620BE"/>
    <w:rsid w:val="001243F1"/>
    <w:rsid w:val="00270ECE"/>
    <w:rsid w:val="002C0821"/>
    <w:rsid w:val="002F28C7"/>
    <w:rsid w:val="00902A75"/>
    <w:rsid w:val="00E620BE"/>
    <w:rsid w:val="00E6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0BE"/>
    <w:pPr>
      <w:ind w:left="720"/>
      <w:contextualSpacing/>
    </w:pPr>
  </w:style>
  <w:style w:type="paragraph" w:styleId="a4">
    <w:name w:val="Body Text"/>
    <w:basedOn w:val="a"/>
    <w:link w:val="a5"/>
    <w:semiHidden/>
    <w:rsid w:val="00902A75"/>
    <w:pPr>
      <w:spacing w:after="0" w:line="360" w:lineRule="auto"/>
      <w:jc w:val="both"/>
    </w:pPr>
    <w:rPr>
      <w:rFonts w:ascii="Arial" w:eastAsia="Times New Roman" w:hAnsi="Arial" w:cs="Arial"/>
      <w:sz w:val="24"/>
      <w:szCs w:val="24"/>
    </w:rPr>
  </w:style>
  <w:style w:type="character" w:customStyle="1" w:styleId="a5">
    <w:name w:val="Основной текст Знак"/>
    <w:basedOn w:val="a0"/>
    <w:link w:val="a4"/>
    <w:semiHidden/>
    <w:rsid w:val="00902A7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eMachines</cp:lastModifiedBy>
  <cp:revision>6</cp:revision>
  <cp:lastPrinted>2022-06-30T10:45:00Z</cp:lastPrinted>
  <dcterms:created xsi:type="dcterms:W3CDTF">2022-06-30T07:15:00Z</dcterms:created>
  <dcterms:modified xsi:type="dcterms:W3CDTF">2022-06-30T12:23:00Z</dcterms:modified>
</cp:coreProperties>
</file>