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796" w:rsidRDefault="00062796" w:rsidP="00062796">
      <w:pPr>
        <w:pStyle w:val="Default"/>
      </w:pPr>
      <w:r>
        <w:t xml:space="preserve">                                                                  </w:t>
      </w:r>
      <w: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73.65pt" o:ole="" fillcolor="window">
            <v:imagedata r:id="rId4" o:title=""/>
          </v:shape>
          <o:OLEObject Type="Embed" ProgID="Word.Picture.8" ShapeID="_x0000_i1025" DrawAspect="Content" ObjectID="_1843131254" r:id="rId5"/>
        </w:object>
      </w:r>
    </w:p>
    <w:p w:rsidR="00062796" w:rsidRPr="008331B1" w:rsidRDefault="00062796" w:rsidP="00062796">
      <w:pPr>
        <w:pStyle w:val="a3"/>
        <w:ind w:right="0"/>
        <w:rPr>
          <w:sz w:val="24"/>
          <w:szCs w:val="24"/>
        </w:rPr>
      </w:pPr>
      <w:r w:rsidRPr="008331B1">
        <w:rPr>
          <w:sz w:val="24"/>
          <w:szCs w:val="24"/>
        </w:rPr>
        <w:t>Республика Карелия</w:t>
      </w:r>
    </w:p>
    <w:p w:rsidR="00062796" w:rsidRPr="008331B1" w:rsidRDefault="00062796" w:rsidP="00062796">
      <w:pPr>
        <w:tabs>
          <w:tab w:val="left" w:pos="9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1B1">
        <w:rPr>
          <w:rFonts w:ascii="Times New Roman" w:hAnsi="Times New Roman" w:cs="Times New Roman"/>
          <w:b/>
          <w:sz w:val="24"/>
          <w:szCs w:val="24"/>
        </w:rPr>
        <w:t>Администрация Пудожского муниципального района</w:t>
      </w:r>
    </w:p>
    <w:p w:rsidR="00062796" w:rsidRPr="008331B1" w:rsidRDefault="00062796" w:rsidP="00062796">
      <w:pPr>
        <w:pStyle w:val="1"/>
        <w:ind w:right="0"/>
        <w:rPr>
          <w:b/>
          <w:sz w:val="24"/>
          <w:szCs w:val="24"/>
        </w:rPr>
      </w:pPr>
      <w:r w:rsidRPr="008331B1">
        <w:rPr>
          <w:b/>
          <w:sz w:val="24"/>
          <w:szCs w:val="24"/>
        </w:rPr>
        <w:t>ПОСТАНОВЛЕНИЕ</w:t>
      </w:r>
    </w:p>
    <w:p w:rsidR="00062796" w:rsidRPr="008331B1" w:rsidRDefault="00062796" w:rsidP="00062796">
      <w:pPr>
        <w:pStyle w:val="Default"/>
        <w:jc w:val="center"/>
        <w:rPr>
          <w:b/>
          <w:bCs/>
        </w:rPr>
      </w:pPr>
    </w:p>
    <w:p w:rsidR="00062796" w:rsidRPr="008331B1" w:rsidRDefault="00062796" w:rsidP="00062796">
      <w:pPr>
        <w:pStyle w:val="Default"/>
        <w:jc w:val="center"/>
        <w:rPr>
          <w:b/>
          <w:bCs/>
        </w:rPr>
      </w:pPr>
    </w:p>
    <w:p w:rsidR="00062796" w:rsidRPr="008331B1" w:rsidRDefault="00062796" w:rsidP="00062796">
      <w:pPr>
        <w:pStyle w:val="Default"/>
        <w:jc w:val="center"/>
        <w:rPr>
          <w:bCs/>
        </w:rPr>
      </w:pPr>
      <w:r w:rsidRPr="008331B1">
        <w:rPr>
          <w:bCs/>
        </w:rPr>
        <w:t xml:space="preserve">От </w:t>
      </w:r>
      <w:r w:rsidR="00C81ECE">
        <w:rPr>
          <w:bCs/>
          <w:u w:val="single"/>
        </w:rPr>
        <w:t>16.06.2026г.</w:t>
      </w:r>
      <w:r w:rsidR="00C81ECE">
        <w:rPr>
          <w:bCs/>
        </w:rPr>
        <w:t xml:space="preserve"> </w:t>
      </w:r>
      <w:r w:rsidRPr="008331B1">
        <w:rPr>
          <w:bCs/>
        </w:rPr>
        <w:t xml:space="preserve">№ </w:t>
      </w:r>
      <w:r w:rsidR="005F1C5B">
        <w:rPr>
          <w:bCs/>
          <w:u w:val="single"/>
        </w:rPr>
        <w:t>369-П</w:t>
      </w:r>
    </w:p>
    <w:p w:rsidR="00062796" w:rsidRPr="008331B1" w:rsidRDefault="00062796" w:rsidP="00062796">
      <w:pPr>
        <w:pStyle w:val="Default"/>
        <w:jc w:val="center"/>
        <w:rPr>
          <w:bCs/>
        </w:rPr>
      </w:pPr>
    </w:p>
    <w:p w:rsidR="00062796" w:rsidRPr="008331B1" w:rsidRDefault="00062796" w:rsidP="00062796">
      <w:pPr>
        <w:pStyle w:val="Default"/>
        <w:jc w:val="center"/>
        <w:rPr>
          <w:bCs/>
        </w:rPr>
      </w:pPr>
    </w:p>
    <w:p w:rsidR="00062796" w:rsidRPr="008331B1" w:rsidRDefault="00062796" w:rsidP="00062796">
      <w:pPr>
        <w:pStyle w:val="Default"/>
        <w:jc w:val="center"/>
        <w:rPr>
          <w:b/>
          <w:bCs/>
        </w:rPr>
      </w:pPr>
      <w:r w:rsidRPr="008331B1">
        <w:rPr>
          <w:b/>
          <w:bCs/>
        </w:rPr>
        <w:t>г. Пудож</w:t>
      </w:r>
    </w:p>
    <w:p w:rsidR="00062796" w:rsidRPr="008331B1" w:rsidRDefault="00062796" w:rsidP="00062796">
      <w:pPr>
        <w:pStyle w:val="Default"/>
        <w:jc w:val="center"/>
        <w:rPr>
          <w:b/>
          <w:bCs/>
        </w:rPr>
      </w:pPr>
    </w:p>
    <w:p w:rsidR="00DE59EF" w:rsidRDefault="00062796" w:rsidP="00062796">
      <w:pPr>
        <w:jc w:val="center"/>
        <w:rPr>
          <w:rFonts w:ascii="Times New Roman" w:hAnsi="Times New Roman" w:cs="Times New Roman"/>
          <w:sz w:val="24"/>
          <w:szCs w:val="24"/>
        </w:rPr>
      </w:pPr>
      <w:r w:rsidRPr="00062796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Пудожского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от 25.01.2023г. №35–П «Об утверждении административного регламента предоставления муниципальной услуги «Выдача разрешения на ввод объекта в эксплуатацию» на территории Пудожского муниципального района».</w:t>
      </w:r>
    </w:p>
    <w:p w:rsidR="00062796" w:rsidRDefault="00062796" w:rsidP="00062796">
      <w:pPr>
        <w:pStyle w:val="western"/>
        <w:ind w:firstLine="708"/>
        <w:jc w:val="both"/>
      </w:pPr>
      <w:r w:rsidRPr="009852CA"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постановлением </w:t>
      </w:r>
      <w:r>
        <w:t>администрации Пудожского муниципального района от 22 декабря 2022 года № 1006-П</w:t>
      </w:r>
      <w:r w:rsidRPr="009852CA">
        <w:t xml:space="preserve"> «Об утверждении </w:t>
      </w:r>
      <w:r>
        <w:t>порядка</w:t>
      </w:r>
      <w:r w:rsidRPr="009852CA">
        <w:t xml:space="preserve"> разработки и утверждения административных регламентов предоставления </w:t>
      </w:r>
      <w:r>
        <w:t xml:space="preserve">муниципальных </w:t>
      </w:r>
      <w:r w:rsidRPr="009852CA">
        <w:t>услуг</w:t>
      </w:r>
      <w:r>
        <w:t>»</w:t>
      </w:r>
      <w:r w:rsidRPr="009852CA">
        <w:t>, администрация Пудожского муниципального района</w:t>
      </w:r>
      <w:r w:rsidR="00C81ECE">
        <w:t>, а также на основании Протеста прокурора Пудожского района от 08.06.2026г. № 7-12-2026/Прдп133-26-20860013, администрация Пудожского муниципального района,</w:t>
      </w:r>
    </w:p>
    <w:p w:rsidR="00062796" w:rsidRDefault="00062796" w:rsidP="00062796">
      <w:pPr>
        <w:pStyle w:val="western"/>
        <w:ind w:firstLine="708"/>
        <w:jc w:val="center"/>
      </w:pPr>
      <w:r>
        <w:t>ПОСТАНОВЛЯЕТ:</w:t>
      </w:r>
    </w:p>
    <w:p w:rsidR="00062796" w:rsidRDefault="00062796" w:rsidP="00062796">
      <w:pPr>
        <w:pStyle w:val="western"/>
        <w:spacing w:before="0" w:beforeAutospacing="0" w:after="0" w:afterAutospacing="0"/>
        <w:jc w:val="both"/>
      </w:pPr>
      <w:r>
        <w:t>1</w:t>
      </w:r>
      <w:r w:rsidR="005028BE">
        <w:t>.</w:t>
      </w:r>
      <w:r w:rsidR="005028BE">
        <w:tab/>
        <w:t>Внести следующие изменения в административный р</w:t>
      </w:r>
      <w:r>
        <w:t>егламент предоставления муниципальной услуги «</w:t>
      </w:r>
      <w:r w:rsidR="005028BE">
        <w:t>Выдача разрешения на ввод объекта в эксплуатацию</w:t>
      </w:r>
      <w:r>
        <w:t>» на территории Пудожского муниципального района, утвержденный Постановлением Администрации Пудожского муниципального района от 25.01.2023г. №35-П  (далее – Регламент):</w:t>
      </w:r>
    </w:p>
    <w:p w:rsidR="00062796" w:rsidRDefault="00062796" w:rsidP="00062796">
      <w:pPr>
        <w:pStyle w:val="western"/>
        <w:spacing w:before="0" w:beforeAutospacing="0" w:after="0" w:afterAutospacing="0"/>
        <w:jc w:val="both"/>
      </w:pPr>
      <w:r>
        <w:t xml:space="preserve">1.1. </w:t>
      </w:r>
      <w:r>
        <w:tab/>
        <w:t xml:space="preserve">Дополнить  пункт 2.8. </w:t>
      </w:r>
      <w:r w:rsidR="00C81ECE">
        <w:t>подпунктами следующего содержания</w:t>
      </w:r>
      <w:r>
        <w:t>:</w:t>
      </w:r>
    </w:p>
    <w:p w:rsidR="00062796" w:rsidRDefault="00062796" w:rsidP="00062796">
      <w:pPr>
        <w:pStyle w:val="western"/>
        <w:spacing w:before="0" w:beforeAutospacing="0" w:after="0" w:afterAutospacing="0"/>
        <w:jc w:val="both"/>
      </w:pPr>
      <w:r>
        <w:t xml:space="preserve">  - </w:t>
      </w:r>
      <w:r w:rsidR="005F1C5B">
        <w:t>«</w:t>
      </w:r>
      <w:r>
        <w:t>е)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062796" w:rsidRDefault="00062796" w:rsidP="00062796">
      <w:pPr>
        <w:pStyle w:val="western"/>
        <w:spacing w:before="0" w:beforeAutospacing="0" w:after="0" w:afterAutospacing="0"/>
        <w:jc w:val="both"/>
      </w:pPr>
      <w:r>
        <w:t xml:space="preserve">  -  ж)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062796" w:rsidRDefault="00062796" w:rsidP="00062796">
      <w:pPr>
        <w:pStyle w:val="western"/>
        <w:spacing w:before="0" w:beforeAutospacing="0" w:after="0" w:afterAutospacing="0"/>
        <w:jc w:val="both"/>
        <w:rPr>
          <w:shd w:val="clear" w:color="auto" w:fill="FFFFFF"/>
        </w:rPr>
      </w:pPr>
      <w:r>
        <w:lastRenderedPageBreak/>
        <w:t xml:space="preserve">   </w:t>
      </w:r>
      <w:proofErr w:type="gramStart"/>
      <w:r>
        <w:t xml:space="preserve">-  </w:t>
      </w:r>
      <w:proofErr w:type="spellStart"/>
      <w:r>
        <w:t>з</w:t>
      </w:r>
      <w:proofErr w:type="spellEnd"/>
      <w:r>
        <w:t xml:space="preserve">)  </w:t>
      </w:r>
      <w:r>
        <w:rPr>
          <w:color w:val="000000"/>
          <w:sz w:val="34"/>
          <w:szCs w:val="34"/>
          <w:shd w:val="clear" w:color="auto" w:fill="FFFFFF"/>
        </w:rPr>
        <w:t> </w:t>
      </w:r>
      <w:r w:rsidRPr="00062796">
        <w:rPr>
          <w:shd w:val="clear" w:color="auto" w:fill="FFFFFF"/>
        </w:rPr>
        <w:t>реквизиты заключения органа государственного строительного надзора (в случае, если предусмотрено осуществление государственного строительного надзора в соответствии с </w:t>
      </w:r>
      <w:hyperlink r:id="rId6" w:anchor="dst171" w:history="1">
        <w:r w:rsidRPr="00062796">
          <w:rPr>
            <w:rStyle w:val="a4"/>
            <w:color w:val="auto"/>
            <w:u w:val="none"/>
            <w:shd w:val="clear" w:color="auto" w:fill="FFFFFF"/>
          </w:rPr>
          <w:t>частью 1 статьи 54</w:t>
        </w:r>
      </w:hyperlink>
      <w:r w:rsidRPr="00062796">
        <w:rPr>
          <w:shd w:val="clear" w:color="auto" w:fill="FFFFFF"/>
        </w:rPr>
        <w:t> настоящего Кодекса) о соответствии построенного, реконструированного объекта капитального строительства указанным в </w:t>
      </w:r>
      <w:hyperlink r:id="rId7" w:anchor="dst2910" w:history="1">
        <w:r w:rsidRPr="00062796">
          <w:rPr>
            <w:rStyle w:val="a4"/>
            <w:color w:val="auto"/>
            <w:u w:val="none"/>
            <w:shd w:val="clear" w:color="auto" w:fill="FFFFFF"/>
          </w:rPr>
          <w:t>пункте 1 части 5 статьи 49</w:t>
        </w:r>
      </w:hyperlink>
      <w:r w:rsidRPr="00062796">
        <w:rPr>
          <w:shd w:val="clear" w:color="auto" w:fill="FFFFFF"/>
        </w:rPr>
        <w:t> настоящего Кодекса требованиям проектной документации (в том числе с учетом изменений, внесенных в рабочую документацию и являющихся в соответствии с </w:t>
      </w:r>
      <w:hyperlink r:id="rId8" w:anchor="dst3613" w:history="1">
        <w:r w:rsidRPr="00062796">
          <w:rPr>
            <w:rStyle w:val="a4"/>
            <w:color w:val="auto"/>
            <w:u w:val="none"/>
            <w:shd w:val="clear" w:color="auto" w:fill="FFFFFF"/>
          </w:rPr>
          <w:t>частью</w:t>
        </w:r>
        <w:proofErr w:type="gramEnd"/>
        <w:r w:rsidRPr="00062796">
          <w:rPr>
            <w:rStyle w:val="a4"/>
            <w:color w:val="auto"/>
            <w:u w:val="none"/>
            <w:shd w:val="clear" w:color="auto" w:fill="FFFFFF"/>
          </w:rPr>
          <w:t xml:space="preserve"> </w:t>
        </w:r>
        <w:proofErr w:type="gramStart"/>
        <w:r w:rsidRPr="00062796">
          <w:rPr>
            <w:rStyle w:val="a4"/>
            <w:color w:val="auto"/>
            <w:u w:val="none"/>
            <w:shd w:val="clear" w:color="auto" w:fill="FFFFFF"/>
          </w:rPr>
          <w:t>1.3 статьи 52</w:t>
        </w:r>
      </w:hyperlink>
      <w:r w:rsidRPr="00062796">
        <w:rPr>
          <w:shd w:val="clear" w:color="auto" w:fill="FFFFFF"/>
        </w:rPr>
        <w:t> настоящего Кодекса частью такой проектной документации), реквизиты заключения уполномоченного на осуществление федерального государственного экологического контроля (надзора) федерального органа исполнительной власти (далее - орган федерального государственного экологического контроля (надзора)), выдаваемого в случаях, предусмотренных </w:t>
      </w:r>
      <w:hyperlink r:id="rId9" w:anchor="dst3567" w:history="1">
        <w:r w:rsidRPr="00062796">
          <w:rPr>
            <w:rStyle w:val="a4"/>
            <w:color w:val="auto"/>
            <w:u w:val="none"/>
            <w:shd w:val="clear" w:color="auto" w:fill="FFFFFF"/>
          </w:rPr>
          <w:t>частью 5 статьи 54</w:t>
        </w:r>
      </w:hyperlink>
      <w:r w:rsidRPr="00062796">
        <w:rPr>
          <w:shd w:val="clear" w:color="auto" w:fill="FFFFFF"/>
        </w:rPr>
        <w:t> настоящего Кодекса;</w:t>
      </w:r>
      <w:proofErr w:type="gramEnd"/>
    </w:p>
    <w:p w:rsidR="00062796" w:rsidRPr="00062796" w:rsidRDefault="00062796" w:rsidP="00062796">
      <w:pPr>
        <w:pStyle w:val="western"/>
        <w:spacing w:before="0" w:beforeAutospacing="0" w:after="0" w:afterAutospacing="0"/>
        <w:jc w:val="both"/>
      </w:pPr>
      <w:r>
        <w:rPr>
          <w:shd w:val="clear" w:color="auto" w:fill="FFFFFF"/>
        </w:rPr>
        <w:t xml:space="preserve">  </w:t>
      </w:r>
      <w:proofErr w:type="gramStart"/>
      <w:r>
        <w:rPr>
          <w:shd w:val="clear" w:color="auto" w:fill="FFFFFF"/>
        </w:rPr>
        <w:t>-   и</w:t>
      </w:r>
      <w:r w:rsidRPr="00062796">
        <w:rPr>
          <w:shd w:val="clear" w:color="auto" w:fill="FFFFFF"/>
        </w:rPr>
        <w:t xml:space="preserve">) </w:t>
      </w:r>
      <w:r>
        <w:rPr>
          <w:shd w:val="clear" w:color="auto" w:fill="FFFFFF"/>
        </w:rPr>
        <w:t xml:space="preserve"> </w:t>
      </w:r>
      <w:r w:rsidRPr="00062796">
        <w:rPr>
          <w:shd w:val="clear" w:color="auto" w:fill="FFFFFF"/>
        </w:rPr>
        <w:t>реквизиты акта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 </w:t>
      </w:r>
      <w:hyperlink r:id="rId10" w:history="1">
        <w:r w:rsidRPr="00062796">
          <w:rPr>
            <w:rStyle w:val="a4"/>
            <w:color w:val="auto"/>
            <w:u w:val="none"/>
            <w:shd w:val="clear" w:color="auto" w:fill="FFFFFF"/>
          </w:rPr>
          <w:t>законом</w:t>
        </w:r>
      </w:hyperlink>
      <w:r w:rsidRPr="00062796">
        <w:rPr>
          <w:shd w:val="clear" w:color="auto" w:fill="FFFFFF"/>
        </w:rPr>
        <w:t> 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  <w:proofErr w:type="gramEnd"/>
    </w:p>
    <w:p w:rsidR="00062796" w:rsidRDefault="00062796" w:rsidP="00062796">
      <w:pPr>
        <w:pStyle w:val="western"/>
        <w:spacing w:before="0" w:beforeAutospacing="0" w:after="0" w:afterAutospacing="0"/>
        <w:jc w:val="both"/>
        <w:rPr>
          <w:shd w:val="clear" w:color="auto" w:fill="FFFFFF"/>
        </w:rPr>
      </w:pPr>
      <w:r>
        <w:t xml:space="preserve">   </w:t>
      </w:r>
      <w:proofErr w:type="gramStart"/>
      <w:r>
        <w:t xml:space="preserve">- к)  </w:t>
      </w:r>
      <w:r w:rsidRPr="00062796">
        <w:rPr>
          <w:shd w:val="clear" w:color="auto" w:fill="FFFFFF"/>
        </w:rPr>
        <w:t>подтверждение соответствия условиям застройки, предусмотренным </w:t>
      </w:r>
      <w:hyperlink r:id="rId11" w:anchor="dst100927" w:history="1">
        <w:r w:rsidRPr="00062796">
          <w:rPr>
            <w:rStyle w:val="a4"/>
            <w:color w:val="auto"/>
            <w:u w:val="none"/>
            <w:shd w:val="clear" w:color="auto" w:fill="FFFFFF"/>
          </w:rPr>
          <w:t>статьей 10</w:t>
        </w:r>
      </w:hyperlink>
      <w:r w:rsidRPr="00062796">
        <w:rPr>
          <w:shd w:val="clear" w:color="auto" w:fill="FFFFFF"/>
        </w:rPr>
        <w:t> Федерального закона от 27 декабря 2019 года N 468-ФЗ "О виноградарстве и виноделии в Российской Федерации",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</w:t>
      </w:r>
      <w:proofErr w:type="gramEnd"/>
      <w:r w:rsidRPr="00062796">
        <w:rPr>
          <w:shd w:val="clear" w:color="auto" w:fill="FFFFFF"/>
        </w:rPr>
        <w:t xml:space="preserve">, </w:t>
      </w:r>
      <w:proofErr w:type="gramStart"/>
      <w:r w:rsidRPr="00062796">
        <w:rPr>
          <w:shd w:val="clear" w:color="auto" w:fill="FFFFFF"/>
        </w:rPr>
        <w:t>принадлежащих</w:t>
      </w:r>
      <w:proofErr w:type="gramEnd"/>
      <w:r w:rsidRPr="00062796">
        <w:rPr>
          <w:shd w:val="clear" w:color="auto" w:fill="FFFFFF"/>
        </w:rPr>
        <w:t xml:space="preserve"> на праве собственности, аренды или ином законном основании винодельческим хозяйства</w:t>
      </w:r>
      <w:r w:rsidR="005F1C5B">
        <w:rPr>
          <w:shd w:val="clear" w:color="auto" w:fill="FFFFFF"/>
        </w:rPr>
        <w:t>м или виноградарским хозяйствам»;</w:t>
      </w:r>
    </w:p>
    <w:p w:rsidR="00062796" w:rsidRDefault="006F0823" w:rsidP="00062796">
      <w:pPr>
        <w:pStyle w:val="western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1.2.</w:t>
      </w:r>
      <w:r>
        <w:rPr>
          <w:shd w:val="clear" w:color="auto" w:fill="FFFFFF"/>
        </w:rPr>
        <w:tab/>
        <w:t xml:space="preserve">Признать </w:t>
      </w:r>
      <w:r w:rsidR="00C81ECE">
        <w:rPr>
          <w:shd w:val="clear" w:color="auto" w:fill="FFFFFF"/>
        </w:rPr>
        <w:t>утратившими силу</w:t>
      </w:r>
      <w:r w:rsidR="00062796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подпункты б), г), </w:t>
      </w:r>
      <w:proofErr w:type="spellStart"/>
      <w:r>
        <w:rPr>
          <w:shd w:val="clear" w:color="auto" w:fill="FFFFFF"/>
        </w:rPr>
        <w:t>д</w:t>
      </w:r>
      <w:proofErr w:type="spellEnd"/>
      <w:r>
        <w:rPr>
          <w:shd w:val="clear" w:color="auto" w:fill="FFFFFF"/>
        </w:rPr>
        <w:t>), е), ж), и) пункта 2.9. Регламента;</w:t>
      </w:r>
    </w:p>
    <w:p w:rsidR="00062796" w:rsidRDefault="00062796" w:rsidP="00062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bCs/>
          <w:color w:val="000000" w:themeColor="text1"/>
          <w:sz w:val="24"/>
          <w:szCs w:val="24"/>
        </w:rPr>
        <w:t>1.3.</w:t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</w:rPr>
        <w:tab/>
      </w:r>
      <w:r w:rsidR="00C81ECE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П</w:t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</w:rPr>
        <w:t>ункт 2.10. Регламента</w:t>
      </w:r>
      <w:r w:rsidR="00C81ECE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изложить в следующей редакции</w:t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</w:rPr>
        <w:t>:</w:t>
      </w:r>
    </w:p>
    <w:p w:rsidR="00062796" w:rsidRPr="00C000DC" w:rsidRDefault="005F1C5B" w:rsidP="000627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bCs/>
          <w:color w:val="000000" w:themeColor="text1"/>
          <w:sz w:val="24"/>
          <w:szCs w:val="24"/>
        </w:rPr>
        <w:t>«</w:t>
      </w:r>
      <w:r w:rsidR="00062796" w:rsidRPr="00C000D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Документы, указанн</w:t>
      </w:r>
      <w:r w:rsidR="00062796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ые в подпунктах </w:t>
      </w:r>
      <w:r w:rsidR="00062796" w:rsidRPr="00C000D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"г" - "ж" пункта 2.</w:t>
      </w:r>
      <w:r w:rsidR="00062796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8</w:t>
      </w:r>
      <w:r w:rsidR="00B06FAE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настоящего а</w:t>
      </w:r>
      <w:r w:rsidR="00062796" w:rsidRPr="00C000D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</w:t>
      </w:r>
      <w:proofErr w:type="gramStart"/>
      <w:r w:rsidR="00062796" w:rsidRPr="00C000D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самоуправления</w:t>
      </w:r>
      <w:proofErr w:type="gramEnd"/>
      <w:r w:rsidR="00062796" w:rsidRPr="00C000D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либо подведомственных государственным органам или органам местного самоуправления организаций</w:t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</w:rPr>
        <w:t>»</w:t>
      </w:r>
      <w:r w:rsidR="00062796" w:rsidRPr="00C000D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.</w:t>
      </w:r>
    </w:p>
    <w:p w:rsidR="00062796" w:rsidRDefault="00062796" w:rsidP="00062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2. </w:t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</w:rPr>
        <w:tab/>
        <w:t>Настоящее Постановление вступает в силу со дня официального опубликования (обнародования).</w:t>
      </w:r>
    </w:p>
    <w:p w:rsidR="00062796" w:rsidRDefault="00062796" w:rsidP="00062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</w:p>
    <w:p w:rsidR="00062796" w:rsidRDefault="00062796" w:rsidP="00062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</w:p>
    <w:p w:rsidR="00062796" w:rsidRDefault="00062796" w:rsidP="00062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</w:p>
    <w:p w:rsidR="00062796" w:rsidRDefault="00062796" w:rsidP="00062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</w:p>
    <w:p w:rsidR="00062796" w:rsidRPr="00C000DC" w:rsidRDefault="00062796" w:rsidP="00062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Глава Пудожского муниципального района                                                     М.Б. Мухтаров</w:t>
      </w:r>
    </w:p>
    <w:p w:rsidR="00062796" w:rsidRPr="00C000DC" w:rsidRDefault="00062796" w:rsidP="00062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</w:p>
    <w:p w:rsidR="00062796" w:rsidRPr="00062796" w:rsidRDefault="00062796" w:rsidP="00062796">
      <w:pPr>
        <w:pStyle w:val="western"/>
        <w:spacing w:before="0" w:beforeAutospacing="0" w:after="0" w:afterAutospacing="0"/>
        <w:jc w:val="both"/>
      </w:pPr>
    </w:p>
    <w:p w:rsidR="00062796" w:rsidRPr="00062796" w:rsidRDefault="00062796" w:rsidP="0006279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62796" w:rsidRPr="00062796" w:rsidSect="00DE5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062796"/>
    <w:rsid w:val="00062796"/>
    <w:rsid w:val="00067EC3"/>
    <w:rsid w:val="005028BE"/>
    <w:rsid w:val="005F1C5B"/>
    <w:rsid w:val="006F0823"/>
    <w:rsid w:val="0077568B"/>
    <w:rsid w:val="007A62F4"/>
    <w:rsid w:val="00A71573"/>
    <w:rsid w:val="00B06FAE"/>
    <w:rsid w:val="00C81ECE"/>
    <w:rsid w:val="00DE59EF"/>
    <w:rsid w:val="00EB08DA"/>
    <w:rsid w:val="00EF2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796"/>
    <w:pPr>
      <w:spacing w:line="276" w:lineRule="auto"/>
      <w:jc w:val="left"/>
    </w:pPr>
  </w:style>
  <w:style w:type="paragraph" w:styleId="1">
    <w:name w:val="heading 1"/>
    <w:basedOn w:val="a"/>
    <w:next w:val="a"/>
    <w:link w:val="10"/>
    <w:qFormat/>
    <w:rsid w:val="00062796"/>
    <w:pPr>
      <w:keepNext/>
      <w:spacing w:after="0" w:line="240" w:lineRule="auto"/>
      <w:ind w:right="4738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279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Default">
    <w:name w:val="Default"/>
    <w:rsid w:val="00062796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caption"/>
    <w:basedOn w:val="a"/>
    <w:next w:val="a"/>
    <w:qFormat/>
    <w:rsid w:val="00062796"/>
    <w:pPr>
      <w:spacing w:after="0" w:line="360" w:lineRule="auto"/>
      <w:ind w:right="474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western">
    <w:name w:val="western"/>
    <w:basedOn w:val="a"/>
    <w:rsid w:val="00062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27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29678/df32b8231cf067c4d4e864c717eb6b398358b504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529678/4ca003dd6b793db91e6027babe790a482edd9b7e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29678/d6aa4f5374347120919d6d0ca106e089be185a9b/" TargetMode="External"/><Relationship Id="rId11" Type="http://schemas.openxmlformats.org/officeDocument/2006/relationships/hyperlink" Target="https://www.consultant.ru/document/cons_doc_LAW_523273/f46e264b88b42d5ad60112b8fb2932789299aa25/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https://www.consultant.ru/document/cons_doc_LAW_51040/935a657a2b5f7c7a6436cb756694bb2d649c7a00/" TargetMode="External"/><Relationship Id="rId4" Type="http://schemas.openxmlformats.org/officeDocument/2006/relationships/image" Target="media/image1.wmf"/><Relationship Id="rId9" Type="http://schemas.openxmlformats.org/officeDocument/2006/relationships/hyperlink" Target="https://www.consultant.ru/document/cons_doc_LAW_529678/d6aa4f5374347120919d6d0ca106e089be185a9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870</Words>
  <Characters>4962</Characters>
  <Application>Microsoft Office Word</Application>
  <DocSecurity>0</DocSecurity>
  <Lines>41</Lines>
  <Paragraphs>11</Paragraphs>
  <ScaleCrop>false</ScaleCrop>
  <Company/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2026-06-16T13:05:00Z</cp:lastPrinted>
  <dcterms:created xsi:type="dcterms:W3CDTF">2026-06-15T05:50:00Z</dcterms:created>
  <dcterms:modified xsi:type="dcterms:W3CDTF">2026-06-16T13:08:00Z</dcterms:modified>
</cp:coreProperties>
</file>