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E41" w:rsidRDefault="009E1E41" w:rsidP="009E1E41">
      <w:pPr>
        <w:jc w:val="center"/>
        <w:rPr>
          <w:rFonts w:ascii="Times New Roman" w:hAnsi="Times New Roman"/>
          <w:b/>
          <w:sz w:val="24"/>
          <w:szCs w:val="24"/>
        </w:rPr>
      </w:pPr>
      <w:r w:rsidRPr="009E1E41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2560320</wp:posOffset>
            </wp:positionH>
            <wp:positionV relativeFrom="paragraph">
              <wp:posOffset>-186055</wp:posOffset>
            </wp:positionV>
            <wp:extent cx="574675" cy="748030"/>
            <wp:effectExtent l="19050" t="0" r="0" b="0"/>
            <wp:wrapSquare wrapText="left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748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E1E41" w:rsidRDefault="009E1E41" w:rsidP="009E1E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</w:p>
    <w:p w:rsidR="009E1E41" w:rsidRPr="00526FF2" w:rsidRDefault="009E1E41" w:rsidP="009E1E41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Pr="00526FF2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9E1E41" w:rsidRPr="00526FF2" w:rsidRDefault="009E1E41" w:rsidP="009E1E41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26FF2">
        <w:rPr>
          <w:rFonts w:ascii="Times New Roman" w:hAnsi="Times New Roman"/>
          <w:b/>
          <w:sz w:val="24"/>
          <w:szCs w:val="24"/>
        </w:rPr>
        <w:t>Администрация Пудожского муниципального района</w:t>
      </w:r>
    </w:p>
    <w:p w:rsidR="009E1E41" w:rsidRDefault="009E1E41" w:rsidP="009E1E41">
      <w:pPr>
        <w:jc w:val="center"/>
        <w:rPr>
          <w:rFonts w:ascii="Times New Roman" w:hAnsi="Times New Roman"/>
          <w:sz w:val="24"/>
          <w:szCs w:val="24"/>
        </w:rPr>
      </w:pPr>
      <w:r w:rsidRPr="00526FF2">
        <w:rPr>
          <w:rFonts w:ascii="Times New Roman" w:hAnsi="Times New Roman"/>
          <w:sz w:val="24"/>
          <w:szCs w:val="24"/>
        </w:rPr>
        <w:t>ПОСТАНОВЛЕНИЕ</w:t>
      </w:r>
    </w:p>
    <w:p w:rsidR="009E1E41" w:rsidRPr="00E03CE8" w:rsidRDefault="009E1E41" w:rsidP="009E1E41">
      <w:pPr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от</w:t>
      </w:r>
      <w:r w:rsidRPr="009E1E41">
        <w:rPr>
          <w:rFonts w:ascii="Times New Roman" w:hAnsi="Times New Roman"/>
          <w:sz w:val="24"/>
          <w:szCs w:val="24"/>
          <w:u w:val="single"/>
        </w:rPr>
        <w:t xml:space="preserve"> </w:t>
      </w:r>
      <w:r w:rsidR="00E03CE8">
        <w:rPr>
          <w:rFonts w:ascii="Times New Roman" w:hAnsi="Times New Roman"/>
          <w:sz w:val="24"/>
          <w:szCs w:val="24"/>
          <w:u w:val="single"/>
        </w:rPr>
        <w:t>18.06.2026г.</w:t>
      </w:r>
      <w:r>
        <w:rPr>
          <w:rFonts w:ascii="Times New Roman" w:hAnsi="Times New Roman"/>
          <w:sz w:val="24"/>
          <w:szCs w:val="24"/>
        </w:rPr>
        <w:t xml:space="preserve"> №</w:t>
      </w:r>
      <w:r w:rsidR="00E03CE8">
        <w:rPr>
          <w:rFonts w:ascii="Times New Roman" w:hAnsi="Times New Roman"/>
          <w:sz w:val="24"/>
          <w:szCs w:val="24"/>
        </w:rPr>
        <w:t xml:space="preserve"> </w:t>
      </w:r>
      <w:r w:rsidR="00E03CE8">
        <w:rPr>
          <w:rFonts w:ascii="Times New Roman" w:hAnsi="Times New Roman"/>
          <w:sz w:val="24"/>
          <w:szCs w:val="24"/>
          <w:u w:val="single"/>
        </w:rPr>
        <w:t>374-П</w:t>
      </w:r>
    </w:p>
    <w:p w:rsidR="009E1E41" w:rsidRDefault="009E1E41" w:rsidP="009E1E4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г. Пудож</w:t>
      </w:r>
    </w:p>
    <w:p w:rsidR="009E1E41" w:rsidRPr="00E03CE8" w:rsidRDefault="009E1E41" w:rsidP="009E1E41">
      <w:pPr>
        <w:jc w:val="center"/>
        <w:rPr>
          <w:rFonts w:ascii="Times New Roman" w:hAnsi="Times New Roman"/>
          <w:b/>
          <w:sz w:val="24"/>
          <w:szCs w:val="24"/>
        </w:rPr>
      </w:pPr>
      <w:r w:rsidRPr="00E03CE8">
        <w:rPr>
          <w:rFonts w:ascii="Times New Roman" w:hAnsi="Times New Roman"/>
          <w:b/>
          <w:sz w:val="24"/>
          <w:szCs w:val="24"/>
        </w:rPr>
        <w:t>Об утверждении порядка сбора, хранения, накопления и транспортирования отработанных ртутьсодержащих ламп на территории Пудожского муниципального района</w:t>
      </w:r>
    </w:p>
    <w:p w:rsidR="009E1E41" w:rsidRDefault="009E1E41" w:rsidP="00E03CE8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proofErr w:type="gramStart"/>
      <w:r w:rsidRPr="009E1E41">
        <w:rPr>
          <w:rFonts w:ascii="Times New Roman" w:hAnsi="Times New Roman"/>
          <w:sz w:val="24"/>
          <w:szCs w:val="24"/>
        </w:rPr>
        <w:t>В соответствии с Федеральным законом от 06.10.2003 №131-ФЗ «Об</w:t>
      </w:r>
      <w:r>
        <w:rPr>
          <w:rFonts w:ascii="Times New Roman" w:hAnsi="Times New Roman"/>
          <w:sz w:val="24"/>
          <w:szCs w:val="24"/>
        </w:rPr>
        <w:t xml:space="preserve"> общих принципах </w:t>
      </w:r>
      <w:r w:rsidRPr="009E1E41">
        <w:rPr>
          <w:rFonts w:ascii="Times New Roman" w:hAnsi="Times New Roman"/>
          <w:sz w:val="24"/>
          <w:szCs w:val="24"/>
        </w:rPr>
        <w:t>организации местного самоуправления в Российской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E41">
        <w:rPr>
          <w:rFonts w:ascii="Times New Roman" w:hAnsi="Times New Roman"/>
          <w:sz w:val="24"/>
          <w:szCs w:val="24"/>
        </w:rPr>
        <w:t>Федерации», Постановлением Правительства Российской Федерации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E41">
        <w:rPr>
          <w:rFonts w:ascii="Times New Roman" w:hAnsi="Times New Roman"/>
          <w:sz w:val="24"/>
          <w:szCs w:val="24"/>
        </w:rPr>
        <w:t xml:space="preserve">28.12.2020 № 2314 </w:t>
      </w:r>
      <w:r w:rsidR="004C3A86" w:rsidRPr="004C3A86">
        <w:rPr>
          <w:rFonts w:ascii="Times New Roman" w:hAnsi="Times New Roman"/>
          <w:sz w:val="24"/>
          <w:szCs w:val="24"/>
        </w:rPr>
        <w:t>(ред. от 14.03.2024)</w:t>
      </w:r>
      <w:r w:rsidR="004C3A86" w:rsidRPr="009E1E41">
        <w:rPr>
          <w:rFonts w:ascii="Times New Roman" w:hAnsi="Times New Roman"/>
          <w:sz w:val="24"/>
          <w:szCs w:val="24"/>
        </w:rPr>
        <w:t xml:space="preserve"> </w:t>
      </w:r>
      <w:r w:rsidRPr="009E1E41">
        <w:rPr>
          <w:rFonts w:ascii="Times New Roman" w:hAnsi="Times New Roman"/>
          <w:sz w:val="24"/>
          <w:szCs w:val="24"/>
        </w:rPr>
        <w:t>«Об утверждении Правил обращения с отходами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E41">
        <w:rPr>
          <w:rFonts w:ascii="Times New Roman" w:hAnsi="Times New Roman"/>
          <w:sz w:val="24"/>
          <w:szCs w:val="24"/>
        </w:rPr>
        <w:t>производства и потребления в части осветительных устройств, электрических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E41">
        <w:rPr>
          <w:rFonts w:ascii="Times New Roman" w:hAnsi="Times New Roman"/>
          <w:sz w:val="24"/>
          <w:szCs w:val="24"/>
        </w:rPr>
        <w:t>ламп, ненадлежащие сбор, накопление, использование, обезвреживание,</w:t>
      </w:r>
      <w:r w:rsidR="00E03CE8">
        <w:rPr>
          <w:rFonts w:ascii="Times New Roman" w:hAnsi="Times New Roman"/>
          <w:sz w:val="24"/>
          <w:szCs w:val="24"/>
        </w:rPr>
        <w:t xml:space="preserve"> </w:t>
      </w:r>
      <w:r w:rsidRPr="009E1E41">
        <w:rPr>
          <w:rFonts w:ascii="Times New Roman" w:hAnsi="Times New Roman"/>
          <w:sz w:val="24"/>
          <w:szCs w:val="24"/>
        </w:rPr>
        <w:t>транспортирование и размещение которых может повлечь причинение вреда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1E41">
        <w:rPr>
          <w:rFonts w:ascii="Times New Roman" w:hAnsi="Times New Roman"/>
          <w:sz w:val="24"/>
          <w:szCs w:val="24"/>
        </w:rPr>
        <w:t>жизни, здоровью граждан, вреда животным</w:t>
      </w:r>
      <w:proofErr w:type="gramEnd"/>
      <w:r w:rsidRPr="009E1E41">
        <w:rPr>
          <w:rFonts w:ascii="Times New Roman" w:hAnsi="Times New Roman"/>
          <w:sz w:val="24"/>
          <w:szCs w:val="24"/>
        </w:rPr>
        <w:t>, растениям и окружающей среде»,</w:t>
      </w:r>
      <w:r>
        <w:rPr>
          <w:rFonts w:ascii="Times New Roman" w:hAnsi="Times New Roman"/>
          <w:sz w:val="24"/>
          <w:szCs w:val="24"/>
        </w:rPr>
        <w:t xml:space="preserve"> администрация Пудожского муниципального района,</w:t>
      </w:r>
    </w:p>
    <w:p w:rsidR="009E1E41" w:rsidRDefault="009E1E41" w:rsidP="009E1E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E1E41" w:rsidRPr="009E1E41" w:rsidRDefault="009E1E41" w:rsidP="009E1E4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</w:t>
      </w:r>
    </w:p>
    <w:p w:rsidR="009E1E41" w:rsidRDefault="009E1E41" w:rsidP="009E1E41">
      <w:pPr>
        <w:jc w:val="both"/>
        <w:rPr>
          <w:rFonts w:ascii="Times New Roman" w:hAnsi="Times New Roman"/>
          <w:sz w:val="24"/>
          <w:szCs w:val="24"/>
        </w:rPr>
      </w:pPr>
    </w:p>
    <w:p w:rsidR="009E1E41" w:rsidRDefault="009E1E41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Утвердить прилаг</w:t>
      </w:r>
      <w:r w:rsidR="004C3A86">
        <w:rPr>
          <w:rFonts w:ascii="Times New Roman" w:hAnsi="Times New Roman"/>
          <w:sz w:val="24"/>
          <w:szCs w:val="24"/>
        </w:rPr>
        <w:t>аемый Порядок сбора, хранения накопления и транспортирования отработанных ртутьсодержащих ламп на территории Пудожского муниципального района.</w:t>
      </w: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Признать утратившим силу Постановление от 20.01.2020г. №18-П «Об утверждении порядка сбора, хранения, накопления и транспортирования отработанных ртутьсодержащих ламп на территории Пудожского муниципального района».</w:t>
      </w: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Контроль над исполнением настоящего Постановления возложить на заместителя главы Администрации Пудожского муниципального района – руководителя управления по ЖКХ и инфраструктуре.</w:t>
      </w: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Постановление вступает в силу после его официального опубликования (обнародования).</w:t>
      </w: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A86" w:rsidRDefault="00E03CE8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 w:rsidR="004C3A86">
        <w:rPr>
          <w:rFonts w:ascii="Times New Roman" w:hAnsi="Times New Roman"/>
          <w:sz w:val="24"/>
          <w:szCs w:val="24"/>
        </w:rPr>
        <w:t>Пудож</w:t>
      </w:r>
      <w:r>
        <w:rPr>
          <w:rFonts w:ascii="Times New Roman" w:hAnsi="Times New Roman"/>
          <w:sz w:val="24"/>
          <w:szCs w:val="24"/>
        </w:rPr>
        <w:t>ского муниципального района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4C3A86">
        <w:rPr>
          <w:rFonts w:ascii="Times New Roman" w:hAnsi="Times New Roman"/>
          <w:sz w:val="24"/>
          <w:szCs w:val="24"/>
        </w:rPr>
        <w:tab/>
        <w:t>М.Б. Мухтаров</w:t>
      </w:r>
    </w:p>
    <w:p w:rsidR="004C3A86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C3A86" w:rsidRDefault="004C3A8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4C3A86" w:rsidRDefault="004C3A86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</w:t>
      </w:r>
    </w:p>
    <w:p w:rsidR="004C3A86" w:rsidRDefault="004C3A86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 Постановлению</w:t>
      </w:r>
    </w:p>
    <w:p w:rsidR="004C3A86" w:rsidRDefault="004C3A86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Пудожского</w:t>
      </w:r>
    </w:p>
    <w:p w:rsidR="004C3A86" w:rsidRDefault="004C3A86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муниципального района</w:t>
      </w:r>
    </w:p>
    <w:p w:rsidR="004C3A86" w:rsidRDefault="00E03CE8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18.06.2026 № 374-П</w:t>
      </w:r>
    </w:p>
    <w:p w:rsidR="004C3A86" w:rsidRDefault="004C3A86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4C3A86" w:rsidRPr="009E1E41" w:rsidRDefault="004C3A86" w:rsidP="004C3A8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E59EF" w:rsidRPr="004235D3" w:rsidRDefault="004C3A86" w:rsidP="004C3A86">
      <w:pPr>
        <w:jc w:val="center"/>
        <w:rPr>
          <w:rFonts w:ascii="Times New Roman" w:hAnsi="Times New Roman"/>
          <w:b/>
          <w:sz w:val="24"/>
          <w:szCs w:val="24"/>
        </w:rPr>
      </w:pPr>
      <w:r w:rsidRPr="004235D3">
        <w:rPr>
          <w:rFonts w:ascii="Times New Roman" w:hAnsi="Times New Roman"/>
          <w:b/>
          <w:sz w:val="24"/>
          <w:szCs w:val="24"/>
        </w:rPr>
        <w:t>Порядок сбора, хранения, накопления и транспортирования отработанных ртутьсодержащих ламп на территории Пудожского муниципального района</w:t>
      </w:r>
    </w:p>
    <w:p w:rsidR="004C3A86" w:rsidRPr="004235D3" w:rsidRDefault="004C3A86" w:rsidP="004C3A86">
      <w:pPr>
        <w:pStyle w:val="a3"/>
        <w:numPr>
          <w:ilvl w:val="0"/>
          <w:numId w:val="8"/>
        </w:numPr>
        <w:jc w:val="center"/>
        <w:rPr>
          <w:rFonts w:ascii="Times New Roman" w:hAnsi="Times New Roman"/>
          <w:b/>
          <w:sz w:val="24"/>
          <w:szCs w:val="24"/>
        </w:rPr>
      </w:pPr>
      <w:r w:rsidRPr="004235D3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4C3A86" w:rsidRDefault="004C3A86" w:rsidP="004C3A86">
      <w:pPr>
        <w:pStyle w:val="a3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pStyle w:val="a3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</w:t>
      </w:r>
      <w:proofErr w:type="gramStart"/>
      <w:r>
        <w:rPr>
          <w:rFonts w:ascii="Times New Roman" w:hAnsi="Times New Roman"/>
          <w:sz w:val="24"/>
          <w:szCs w:val="24"/>
        </w:rPr>
        <w:t>Настоящий Порядок</w:t>
      </w:r>
      <w:r w:rsidR="00E03CE8">
        <w:rPr>
          <w:rFonts w:ascii="Times New Roman" w:hAnsi="Times New Roman"/>
          <w:sz w:val="24"/>
          <w:szCs w:val="24"/>
        </w:rPr>
        <w:t xml:space="preserve"> сбора, хранения, накопления и транспортирования отработанных ртутьсодержащих ламп на территории Пудожского муниципального района (далее – Порядок)</w:t>
      </w:r>
      <w:r>
        <w:rPr>
          <w:rFonts w:ascii="Times New Roman" w:hAnsi="Times New Roman"/>
          <w:sz w:val="24"/>
          <w:szCs w:val="24"/>
        </w:rPr>
        <w:t xml:space="preserve"> разработан в соответствии  Федеральными законами от 06.10.2003г. №131-ФЗ «Об общих принципах организации местного самоуправления в РФ», от 24.06.1998г. №89-ФЗ «Об отходах производства и потребления», </w:t>
      </w:r>
      <w:r w:rsidRPr="004C3A86">
        <w:rPr>
          <w:rFonts w:ascii="Times New Roman" w:hAnsi="Times New Roman"/>
          <w:sz w:val="24"/>
          <w:szCs w:val="24"/>
        </w:rPr>
        <w:t>Постановление</w:t>
      </w:r>
      <w:r>
        <w:rPr>
          <w:rFonts w:ascii="Times New Roman" w:hAnsi="Times New Roman"/>
          <w:sz w:val="24"/>
          <w:szCs w:val="24"/>
        </w:rPr>
        <w:t>м</w:t>
      </w:r>
      <w:r w:rsidRPr="004C3A86">
        <w:rPr>
          <w:rFonts w:ascii="Times New Roman" w:hAnsi="Times New Roman"/>
          <w:sz w:val="24"/>
          <w:szCs w:val="24"/>
        </w:rPr>
        <w:t xml:space="preserve"> Правительства РФ от 28.12.20</w:t>
      </w:r>
      <w:r>
        <w:rPr>
          <w:rFonts w:ascii="Times New Roman" w:hAnsi="Times New Roman"/>
          <w:sz w:val="24"/>
          <w:szCs w:val="24"/>
        </w:rPr>
        <w:t>20 N 2314 (ред. от 14.03.2024) «</w:t>
      </w:r>
      <w:r w:rsidRPr="004C3A86">
        <w:rPr>
          <w:rFonts w:ascii="Times New Roman" w:hAnsi="Times New Roman"/>
          <w:sz w:val="24"/>
          <w:szCs w:val="24"/>
        </w:rPr>
        <w:t>Об утверждении Правил обращения с отходами производства</w:t>
      </w:r>
      <w:proofErr w:type="gramEnd"/>
      <w:r w:rsidRPr="004C3A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A86">
        <w:rPr>
          <w:rFonts w:ascii="Times New Roman" w:hAnsi="Times New Roman"/>
          <w:sz w:val="24"/>
          <w:szCs w:val="24"/>
        </w:rPr>
        <w:t>и потребления в части осветительных устройств, электрических ламп, ненадлежащие сбор, накопление, использование, обезвреживание, транспортирование и</w:t>
      </w:r>
      <w:proofErr w:type="gramEnd"/>
      <w:r w:rsidRPr="004C3A8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C3A86">
        <w:rPr>
          <w:rFonts w:ascii="Times New Roman" w:hAnsi="Times New Roman"/>
          <w:sz w:val="24"/>
          <w:szCs w:val="24"/>
        </w:rPr>
        <w:t>размещение</w:t>
      </w:r>
      <w:proofErr w:type="gramEnd"/>
      <w:r w:rsidRPr="004C3A86">
        <w:rPr>
          <w:rFonts w:ascii="Times New Roman" w:hAnsi="Times New Roman"/>
          <w:sz w:val="24"/>
          <w:szCs w:val="24"/>
        </w:rPr>
        <w:t xml:space="preserve"> которых может повлечь причинение вреда жизни, здоровью граждан, вреда животным, </w:t>
      </w:r>
      <w:r>
        <w:rPr>
          <w:rFonts w:ascii="Times New Roman" w:hAnsi="Times New Roman"/>
          <w:sz w:val="24"/>
          <w:szCs w:val="24"/>
        </w:rPr>
        <w:t>растениям и окружающей среде».</w:t>
      </w:r>
    </w:p>
    <w:p w:rsidR="004C3A86" w:rsidRDefault="004C3A86" w:rsidP="004C3A86">
      <w:pPr>
        <w:shd w:val="clear" w:color="auto" w:fill="FFFFFF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1.2.  </w:t>
      </w:r>
      <w:r w:rsidRPr="004C3A86">
        <w:rPr>
          <w:rFonts w:ascii="Times New Roman" w:hAnsi="Times New Roman"/>
          <w:sz w:val="24"/>
          <w:szCs w:val="24"/>
        </w:rPr>
        <w:t>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Порядка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обязательны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юридических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лиц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(независимо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A86">
        <w:rPr>
          <w:rFonts w:ascii="Times New Roman" w:hAnsi="Times New Roman"/>
          <w:sz w:val="24"/>
          <w:szCs w:val="24"/>
        </w:rPr>
        <w:t>организационно-правовой ф</w:t>
      </w:r>
      <w:r>
        <w:rPr>
          <w:rFonts w:ascii="Times New Roman" w:hAnsi="Times New Roman"/>
          <w:sz w:val="24"/>
          <w:szCs w:val="24"/>
        </w:rPr>
        <w:t>ормы) и индивидуальных предприни</w:t>
      </w:r>
      <w:r w:rsidRPr="004C3A86">
        <w:rPr>
          <w:rFonts w:ascii="Times New Roman" w:hAnsi="Times New Roman"/>
          <w:sz w:val="24"/>
          <w:szCs w:val="24"/>
        </w:rPr>
        <w:t>мателей,</w:t>
      </w:r>
      <w:r>
        <w:rPr>
          <w:rFonts w:ascii="Times New Roman" w:hAnsi="Times New Roman"/>
          <w:sz w:val="24"/>
          <w:szCs w:val="24"/>
        </w:rPr>
        <w:t xml:space="preserve"> в том числе осуществляющих управление многоквартирными домами на основании заключенного договора или заключивших с собственниками помещений многоквартирного дома договоры на оказание услуг по содержанию и ремонту общего имущества в таком доме (далее – юридические лица и индивидуальные предприниматели),</w:t>
      </w:r>
      <w:r w:rsidRPr="004C3A86">
        <w:rPr>
          <w:rFonts w:ascii="Times New Roman" w:hAnsi="Times New Roman"/>
          <w:sz w:val="24"/>
          <w:szCs w:val="24"/>
        </w:rPr>
        <w:t xml:space="preserve"> а также физических лиц.</w:t>
      </w:r>
    </w:p>
    <w:p w:rsidR="004C3A86" w:rsidRPr="004235D3" w:rsidRDefault="004C3A86" w:rsidP="004C3A86">
      <w:pPr>
        <w:pStyle w:val="a3"/>
        <w:numPr>
          <w:ilvl w:val="0"/>
          <w:numId w:val="8"/>
        </w:num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4235D3">
        <w:rPr>
          <w:rFonts w:ascii="Times New Roman" w:hAnsi="Times New Roman"/>
          <w:b/>
          <w:sz w:val="24"/>
          <w:szCs w:val="24"/>
        </w:rPr>
        <w:t>Термины и определения</w:t>
      </w:r>
    </w:p>
    <w:p w:rsidR="004C3A86" w:rsidRDefault="004C3A86" w:rsidP="004C3A86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pStyle w:val="a3"/>
        <w:shd w:val="clear" w:color="auto" w:fill="FFFFFF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2.1.  Термины и определения, используемые в настоящем Порядке, означают следующее:</w:t>
      </w:r>
    </w:p>
    <w:p w:rsidR="00E03CE8" w:rsidRDefault="00E03CE8" w:rsidP="00E03CE8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rStyle w:val="s10"/>
          <w:bCs/>
        </w:rPr>
      </w:pPr>
      <w:r>
        <w:rPr>
          <w:rStyle w:val="s10"/>
          <w:bCs/>
        </w:rPr>
        <w:t xml:space="preserve">- </w:t>
      </w:r>
      <w:r w:rsidR="004C3A86" w:rsidRPr="004235D3">
        <w:rPr>
          <w:rStyle w:val="s10"/>
          <w:bCs/>
        </w:rPr>
        <w:t>"отработанные ртутьсодержащие лампы"</w:t>
      </w:r>
      <w:r w:rsidR="004C3A86" w:rsidRPr="004235D3">
        <w:t> - ртутьсодержащие отходы, представляющие собой отходы от использования товаров с ртутным заполнением и содержанием ртути не менее 0,01 процента, утративших свои потребительские свойства (люминесцентные лампы с холодным катодом, люминесцентные лампы с внешним электродом, лампы люминесцентные малогабаритные, лампы люминесцентные трубчатые, лампы общего освещения ртутные высокого давления паросветные);</w:t>
      </w:r>
      <w:r w:rsidR="004C3A86" w:rsidRPr="004235D3">
        <w:rPr>
          <w:rStyle w:val="s10"/>
          <w:bCs/>
        </w:rPr>
        <w:t xml:space="preserve"> </w:t>
      </w:r>
    </w:p>
    <w:p w:rsidR="004C3A86" w:rsidRPr="004235D3" w:rsidRDefault="00E03CE8" w:rsidP="00E03CE8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s10"/>
          <w:bCs/>
        </w:rPr>
        <w:t xml:space="preserve">-   </w:t>
      </w:r>
      <w:r w:rsidR="004C3A86" w:rsidRPr="004235D3">
        <w:rPr>
          <w:rStyle w:val="s10"/>
          <w:bCs/>
        </w:rPr>
        <w:t>"потребители ртутьсодержащих ламп"</w:t>
      </w:r>
      <w:r w:rsidR="004C3A86" w:rsidRPr="004235D3">
        <w:t> - юридические лица или индивидуальные предприниматели, физические лица, эксплуатирующие ртутьсодержащие лампы;</w:t>
      </w:r>
    </w:p>
    <w:p w:rsidR="004C3A86" w:rsidRPr="004235D3" w:rsidRDefault="00E03CE8" w:rsidP="004C3A86">
      <w:pPr>
        <w:pStyle w:val="s1"/>
        <w:shd w:val="clear" w:color="auto" w:fill="FFFFFF"/>
        <w:spacing w:before="0" w:beforeAutospacing="0" w:after="0" w:afterAutospacing="0"/>
        <w:jc w:val="both"/>
      </w:pPr>
      <w:r>
        <w:rPr>
          <w:rStyle w:val="s10"/>
          <w:bCs/>
        </w:rPr>
        <w:t xml:space="preserve"> </w:t>
      </w:r>
      <w:r>
        <w:rPr>
          <w:rStyle w:val="s10"/>
          <w:bCs/>
        </w:rPr>
        <w:tab/>
        <w:t xml:space="preserve">- </w:t>
      </w:r>
      <w:r w:rsidR="004C3A86" w:rsidRPr="004235D3">
        <w:rPr>
          <w:rStyle w:val="s10"/>
          <w:bCs/>
        </w:rPr>
        <w:t xml:space="preserve"> "оператор по обращению с отработанными ртутьсодержащими лампами" (далее - оператор)</w:t>
      </w:r>
      <w:r w:rsidR="004C3A86" w:rsidRPr="004235D3">
        <w:t> - юридическое лицо и индивидуальный предприниматель, осуществляющие деятельность по сбору, транспортированию, обработке, утилизации, обезвреживанию, хранению отработанных ртутьсодержащих ламп на основании полученной в установленном </w:t>
      </w:r>
      <w:hyperlink r:id="rId9" w:anchor="block_1000" w:history="1">
        <w:r w:rsidR="004C3A86" w:rsidRPr="004235D3">
          <w:rPr>
            <w:rStyle w:val="a4"/>
            <w:color w:val="auto"/>
            <w:u w:val="none"/>
          </w:rPr>
          <w:t>порядке</w:t>
        </w:r>
      </w:hyperlink>
      <w:r w:rsidR="004C3A86" w:rsidRPr="004235D3">
        <w:t> лицензии на осуществление деятельности по сбору, транспортированию, обработке, утилизации, обезвреживанию и размещению отходов I - IV класса опасности;</w:t>
      </w:r>
    </w:p>
    <w:p w:rsidR="004C3A86" w:rsidRPr="004235D3" w:rsidRDefault="00E03CE8" w:rsidP="00E03CE8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s10"/>
          <w:bCs/>
        </w:rPr>
        <w:t>-</w:t>
      </w:r>
      <w:r w:rsidR="004C3A86" w:rsidRPr="004235D3">
        <w:rPr>
          <w:rStyle w:val="s10"/>
          <w:bCs/>
        </w:rPr>
        <w:t xml:space="preserve"> "место накопления отработанных ртутьсодержащих ламп"</w:t>
      </w:r>
      <w:r w:rsidR="004C3A86" w:rsidRPr="004235D3">
        <w:t> - место накопления отработанных ртутьсодержащих ламп потребителями ртутьсодержащих ламп в целях последующей их передачи оператору для транспортирования, обработки, утилизации, обезвреживания, хранения;</w:t>
      </w:r>
    </w:p>
    <w:p w:rsidR="004C3A86" w:rsidRPr="004235D3" w:rsidRDefault="00E03CE8" w:rsidP="00E03CE8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s10"/>
          <w:bCs/>
        </w:rPr>
        <w:t xml:space="preserve">- </w:t>
      </w:r>
      <w:r w:rsidR="004C3A86" w:rsidRPr="004235D3">
        <w:rPr>
          <w:rStyle w:val="s10"/>
          <w:bCs/>
        </w:rPr>
        <w:t>"индивидуальная упаковка для отработанных ртутьсодержащих ламп"</w:t>
      </w:r>
      <w:r w:rsidR="004C3A86" w:rsidRPr="004235D3">
        <w:t> - изделие, которое используется для упаковки отдельной отработанной ртутьсодержащей лампы, обеспечивающее ее сохранность при накоплении;</w:t>
      </w:r>
    </w:p>
    <w:p w:rsidR="004C3A86" w:rsidRPr="004235D3" w:rsidRDefault="00E03CE8" w:rsidP="00E03CE8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s10"/>
          <w:bCs/>
        </w:rPr>
        <w:t>-</w:t>
      </w:r>
      <w:r w:rsidR="004C3A86" w:rsidRPr="004235D3">
        <w:rPr>
          <w:rStyle w:val="s10"/>
          <w:bCs/>
        </w:rPr>
        <w:t xml:space="preserve"> "транспортная упаковка для отработанных ртутьсодержащих ламп"</w:t>
      </w:r>
      <w:r w:rsidR="004C3A86" w:rsidRPr="004235D3">
        <w:t> - изделие, которое используется для складирования отработанных ртутьсодержащих ламп в индивидуальной упаковке, обеспечивающее их сохранность при накоплении, хранении, погрузо-разгрузочных работах и транспортировании;</w:t>
      </w:r>
    </w:p>
    <w:p w:rsidR="004C3A86" w:rsidRPr="004235D3" w:rsidRDefault="00E03CE8" w:rsidP="00E03CE8">
      <w:pPr>
        <w:pStyle w:val="s1"/>
        <w:shd w:val="clear" w:color="auto" w:fill="FFFFFF"/>
        <w:spacing w:before="0" w:beforeAutospacing="0" w:after="0" w:afterAutospacing="0"/>
        <w:ind w:firstLine="708"/>
        <w:jc w:val="both"/>
      </w:pPr>
      <w:r>
        <w:rPr>
          <w:rStyle w:val="s10"/>
          <w:bCs/>
        </w:rPr>
        <w:t>-</w:t>
      </w:r>
      <w:r w:rsidR="004C3A86" w:rsidRPr="004235D3">
        <w:rPr>
          <w:rStyle w:val="s10"/>
          <w:bCs/>
        </w:rPr>
        <w:t xml:space="preserve"> "герметичность транспортной упаковки"</w:t>
      </w:r>
      <w:r w:rsidR="004C3A86" w:rsidRPr="004235D3">
        <w:t> - способность оболочки (корпуса) упаковки, отдельных ее элементов и соединений препятствовать газовому или жидкостному обмену между среда</w:t>
      </w:r>
      <w:r>
        <w:t>ми, разделенными этой оболочкой</w:t>
      </w:r>
      <w:r w:rsidR="004C3A86" w:rsidRPr="004235D3">
        <w:t>.</w:t>
      </w:r>
    </w:p>
    <w:p w:rsidR="004C3A86" w:rsidRDefault="004C3A86" w:rsidP="004C3A86">
      <w:pPr>
        <w:shd w:val="clear" w:color="auto" w:fill="FFFFFF"/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4C3A86" w:rsidRPr="004235D3" w:rsidRDefault="004C3A86" w:rsidP="004C3A86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5D3">
        <w:rPr>
          <w:rFonts w:ascii="Times New Roman" w:hAnsi="Times New Roman"/>
          <w:b/>
          <w:sz w:val="24"/>
          <w:szCs w:val="24"/>
        </w:rPr>
        <w:t>Обязанности потребителей отработанных ртутьсодержащих ламп</w:t>
      </w:r>
    </w:p>
    <w:p w:rsidR="004C3A86" w:rsidRDefault="004C3A86" w:rsidP="004C3A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A86" w:rsidRDefault="004C3A86" w:rsidP="004C3A8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 Юридические лица и индивидуальные предприниматели: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3.1.1.</w:t>
      </w:r>
      <w:r w:rsidR="00423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 соответствии с настоящим Порядком и другими нормативными актами разрабатывают инструкции по организации сбора, накопления, использования, обезвреживания, транспортирования и размещения отработанных ртутьсодержащих ламп применительно к конкретным условиям и назначают в установленном порядке ответственных лиц за обращение с указанными отходами;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3.1.2. </w:t>
      </w:r>
      <w:r w:rsidR="00423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Осуществляют накопление отработанных ртутьсодержащих ламп в выделенном отдельном помещении;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3.1.3.</w:t>
      </w:r>
      <w:r w:rsidR="00423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Производят накопление отработанных ртутьсодержащих ламп отдельно от других видов отходов;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3.1.4.</w:t>
      </w:r>
      <w:r w:rsidR="00423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Используют тару для накопления поврежденных отработанных ртутьсодержащих ламп;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3.1.5. </w:t>
      </w:r>
      <w:r w:rsidR="00423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При отсутствии лицензии не имеют право самостоятельно обезвреживать, использовать, транспортировать и размещать отработанные ртутьсодержащие лампы;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3.1.6.</w:t>
      </w:r>
      <w:r w:rsidR="00423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Самостоятельно заключают договоры со специализированными организациями, принимающими ртутьсодержащие отходы для обезвреживания;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</w:t>
      </w:r>
      <w:r w:rsidR="004235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="004235D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Органы местного самоуправления городского и сельских поселений: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3.2.1. Организуют сбор, учет, накопление, хранение, отработанных ртутьсодержащих ламп от населения;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3.2.2. Определяют места складирования, накопления и хранения отработанных ртутьсодержащих ламп от населения на территории поселений;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3.2.3. Организуют информирование физических лиц на территории поселения о порядке осуществления сбора отработанных ртутьсодержащих ламп у населения;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3.2.4. Информируют жителей поселения о недопустимости размещения, выведенных из эксплуатации ртутьсодержащих ламп в контейнеры для сбора бытовых отходов;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3.2.5. Через организации, управляющие многоквартирными домами, организуют накопление в специально отведенном помещении отработанных ртутьсодержащих ламп от физических лиц, проживающих в многоквартирных домах на территории Пудожского муниципального района;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3.2.6. Организуют накопление в специально отведенном помещении отработанных ртутьсодержащих ламп от физических лиц, проживающих в индивидуальных жилых домах на территории Пудожского муниципального района;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3.3.</w:t>
      </w:r>
      <w:r w:rsidR="004235D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Организации, управляющие многоквартирными домами, а при их отсутствии – администрации поселений информируют население о недопустимости накопления отработанных ртутьсодержащих ламп в местах, являющихся общим имуществом собственников помещений многоквартирного дома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межквартирные </w:t>
      </w:r>
      <w:r w:rsidR="004235D3">
        <w:rPr>
          <w:rFonts w:ascii="Times New Roman" w:hAnsi="Times New Roman"/>
          <w:sz w:val="24"/>
          <w:szCs w:val="24"/>
        </w:rPr>
        <w:t>лестничные</w:t>
      </w:r>
      <w:r>
        <w:rPr>
          <w:rFonts w:ascii="Times New Roman" w:hAnsi="Times New Roman"/>
          <w:sz w:val="24"/>
          <w:szCs w:val="24"/>
        </w:rPr>
        <w:t xml:space="preserve"> площадки, лестницы, коридоры, технические этажи, </w:t>
      </w:r>
      <w:r w:rsidR="004235D3">
        <w:rPr>
          <w:rFonts w:ascii="Times New Roman" w:hAnsi="Times New Roman"/>
          <w:sz w:val="24"/>
          <w:szCs w:val="24"/>
        </w:rPr>
        <w:t>чердаки</w:t>
      </w:r>
      <w:r>
        <w:rPr>
          <w:rFonts w:ascii="Times New Roman" w:hAnsi="Times New Roman"/>
          <w:sz w:val="24"/>
          <w:szCs w:val="24"/>
        </w:rPr>
        <w:t>, подвалы.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 Физические лица: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3.4.1. Отработанные ртутьсодержащие лампы передают в пункт сбора, расположенный на территории поселения, в неповрежденной таре из-под новых ртутьсодержащих дамп аналогичного размера;</w:t>
      </w:r>
    </w:p>
    <w:p w:rsidR="004C3A86" w:rsidRDefault="004C3A86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3.4.2. </w:t>
      </w:r>
      <w:r w:rsidR="004235D3">
        <w:rPr>
          <w:rFonts w:ascii="Times New Roman" w:hAnsi="Times New Roman"/>
          <w:sz w:val="24"/>
          <w:szCs w:val="24"/>
        </w:rPr>
        <w:t>Поврежденные отработанные ртутьсодержащие лампы помещают в пластиковый пакет и передают в пункт сбора, расположенный на территории поселения;</w:t>
      </w:r>
    </w:p>
    <w:p w:rsidR="004235D3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3.4.3. Не имеют право самостоятельно обезвреживать, использовать, транспортировать и размещать отработанные ртутьсодержащие лампы;</w:t>
      </w:r>
    </w:p>
    <w:p w:rsidR="004235D3" w:rsidRPr="004C3A86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3.5.   Администрация Пудожского муниципального района организует централизованный пункт сбора отработанных ртутьсодержащих ламп на территории Пудожского муниципального района, который определяется Постановлением Администрации муниципального района.</w:t>
      </w:r>
    </w:p>
    <w:p w:rsidR="004C3A86" w:rsidRDefault="004C3A86" w:rsidP="004235D3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235D3" w:rsidRPr="004235D3" w:rsidRDefault="004235D3" w:rsidP="004235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5D3">
        <w:rPr>
          <w:rFonts w:ascii="Times New Roman" w:hAnsi="Times New Roman"/>
          <w:b/>
          <w:sz w:val="24"/>
          <w:szCs w:val="24"/>
        </w:rPr>
        <w:t>Порядок транспортирования отработанных ртутьсодержащих ламп</w:t>
      </w:r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235D3" w:rsidRPr="004235D3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5D3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ab/>
      </w:r>
      <w:r w:rsidRPr="004235D3">
        <w:rPr>
          <w:rFonts w:ascii="Times New Roman" w:hAnsi="Times New Roman"/>
          <w:sz w:val="24"/>
          <w:szCs w:val="24"/>
        </w:rPr>
        <w:t>Транспортирование отработанных ртутьсодержащих ламп осуществляется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 xml:space="preserve">соответствии с требованиями </w:t>
      </w:r>
      <w:r>
        <w:rPr>
          <w:rFonts w:ascii="Times New Roman" w:hAnsi="Times New Roman"/>
          <w:sz w:val="24"/>
          <w:szCs w:val="24"/>
        </w:rPr>
        <w:t>правил перевозки опасных грузов;</w:t>
      </w:r>
    </w:p>
    <w:p w:rsidR="004235D3" w:rsidRPr="004235D3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</w:r>
      <w:r w:rsidRPr="004235D3">
        <w:rPr>
          <w:rFonts w:ascii="Times New Roman" w:hAnsi="Times New Roman"/>
          <w:sz w:val="24"/>
          <w:szCs w:val="24"/>
        </w:rPr>
        <w:t>Транспортирование отработанных ртутьсодержащих ламп производится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организацией, имеющей лицензию на деятельность по сбору, использованию,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обезвреживанию, транспортировке, размещению отходов 1 класса опасности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 xml:space="preserve"> (в том числе</w:t>
      </w:r>
      <w:r>
        <w:rPr>
          <w:rFonts w:ascii="Times New Roman" w:hAnsi="Times New Roman"/>
          <w:sz w:val="24"/>
          <w:szCs w:val="24"/>
        </w:rPr>
        <w:t xml:space="preserve"> ртутьсодержащих);</w:t>
      </w:r>
    </w:p>
    <w:p w:rsidR="004235D3" w:rsidRPr="004235D3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5D3">
        <w:rPr>
          <w:rFonts w:ascii="Times New Roman" w:hAnsi="Times New Roman"/>
          <w:sz w:val="24"/>
          <w:szCs w:val="24"/>
        </w:rPr>
        <w:t xml:space="preserve">4.3. </w:t>
      </w:r>
      <w:r>
        <w:rPr>
          <w:rFonts w:ascii="Times New Roman" w:hAnsi="Times New Roman"/>
          <w:sz w:val="24"/>
          <w:szCs w:val="24"/>
        </w:rPr>
        <w:tab/>
      </w:r>
      <w:r w:rsidRPr="004235D3">
        <w:rPr>
          <w:rFonts w:ascii="Times New Roman" w:hAnsi="Times New Roman"/>
          <w:sz w:val="24"/>
          <w:szCs w:val="24"/>
        </w:rPr>
        <w:t>Транспортирование отработанных ртутьсодержащих ламп от централизованного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пункта сбора до пункта утилизации производится специализированной организацией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заявке (обращению) а</w:t>
      </w:r>
      <w:r>
        <w:rPr>
          <w:rFonts w:ascii="Times New Roman" w:hAnsi="Times New Roman"/>
          <w:sz w:val="24"/>
          <w:szCs w:val="24"/>
        </w:rPr>
        <w:t>дминистрации района (поселений);</w:t>
      </w:r>
    </w:p>
    <w:p w:rsidR="004235D3" w:rsidRPr="004235D3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5D3">
        <w:rPr>
          <w:rFonts w:ascii="Times New Roman" w:hAnsi="Times New Roman"/>
          <w:sz w:val="24"/>
          <w:szCs w:val="24"/>
        </w:rPr>
        <w:t xml:space="preserve">4.4. </w:t>
      </w:r>
      <w:r>
        <w:rPr>
          <w:rFonts w:ascii="Times New Roman" w:hAnsi="Times New Roman"/>
          <w:sz w:val="24"/>
          <w:szCs w:val="24"/>
        </w:rPr>
        <w:tab/>
      </w:r>
      <w:r w:rsidRPr="004235D3">
        <w:rPr>
          <w:rFonts w:ascii="Times New Roman" w:hAnsi="Times New Roman"/>
          <w:sz w:val="24"/>
          <w:szCs w:val="24"/>
        </w:rPr>
        <w:t>Для транспортирования отработанных ртутьсодержащих ламп используется тара,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обеспечивающая герметичность и исключающая возможность загрязнения окружающей</w:t>
      </w:r>
      <w:r>
        <w:rPr>
          <w:rFonts w:ascii="Times New Roman" w:hAnsi="Times New Roman"/>
          <w:sz w:val="24"/>
          <w:szCs w:val="24"/>
        </w:rPr>
        <w:t xml:space="preserve"> среды;</w:t>
      </w:r>
    </w:p>
    <w:p w:rsidR="004235D3" w:rsidRPr="004235D3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5D3">
        <w:rPr>
          <w:rFonts w:ascii="Times New Roman" w:hAnsi="Times New Roman"/>
          <w:sz w:val="24"/>
          <w:szCs w:val="24"/>
        </w:rPr>
        <w:t>4.5.</w:t>
      </w:r>
      <w:r>
        <w:rPr>
          <w:rFonts w:ascii="Times New Roman" w:hAnsi="Times New Roman"/>
          <w:sz w:val="24"/>
          <w:szCs w:val="24"/>
        </w:rPr>
        <w:tab/>
      </w:r>
      <w:r w:rsidRPr="004235D3">
        <w:rPr>
          <w:rFonts w:ascii="Times New Roman" w:hAnsi="Times New Roman"/>
          <w:sz w:val="24"/>
          <w:szCs w:val="24"/>
        </w:rPr>
        <w:t xml:space="preserve"> Самостоятельное транспортирование отработанных ртутьсодержащих ламп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потребителями до первичного места сбора и размещения отработанных ртутьсодержащих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ламп допускается в неповрежденной таре из-под ртутьсодержащих ламп аналогичного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размера или иной таре, обеспечивающей сохранность</w:t>
      </w:r>
      <w:r>
        <w:rPr>
          <w:rFonts w:ascii="Times New Roman" w:hAnsi="Times New Roman"/>
          <w:sz w:val="24"/>
          <w:szCs w:val="24"/>
        </w:rPr>
        <w:t xml:space="preserve"> таких ламп при транспортировке;</w:t>
      </w:r>
    </w:p>
    <w:p w:rsidR="004235D3" w:rsidRPr="004235D3" w:rsidRDefault="004235D3" w:rsidP="004235D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235D3">
        <w:rPr>
          <w:rFonts w:ascii="Times New Roman" w:hAnsi="Times New Roman"/>
          <w:sz w:val="24"/>
          <w:szCs w:val="24"/>
        </w:rPr>
        <w:t xml:space="preserve">4.6. </w:t>
      </w:r>
      <w:r>
        <w:rPr>
          <w:rFonts w:ascii="Times New Roman" w:hAnsi="Times New Roman"/>
          <w:sz w:val="24"/>
          <w:szCs w:val="24"/>
        </w:rPr>
        <w:tab/>
      </w:r>
      <w:r w:rsidRPr="004235D3">
        <w:rPr>
          <w:rFonts w:ascii="Times New Roman" w:hAnsi="Times New Roman"/>
          <w:sz w:val="24"/>
          <w:szCs w:val="24"/>
        </w:rPr>
        <w:t>Транспортировка и размещение поврежденных отработанных ртутьсодержащих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ламп осуществляется в пластиковом пакете, либо используется специальная тара, которая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обеспечивает герметичность и исключающая возможность загрязнения окружающей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35D3">
        <w:rPr>
          <w:rFonts w:ascii="Times New Roman" w:hAnsi="Times New Roman"/>
          <w:sz w:val="24"/>
          <w:szCs w:val="24"/>
        </w:rPr>
        <w:t>среды.</w:t>
      </w:r>
    </w:p>
    <w:p w:rsidR="004C3A86" w:rsidRDefault="004C3A86" w:rsidP="004C3A86">
      <w:pPr>
        <w:pStyle w:val="a3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color w:val="34343C"/>
          <w:sz w:val="25"/>
          <w:szCs w:val="25"/>
        </w:rPr>
      </w:pPr>
    </w:p>
    <w:p w:rsidR="004235D3" w:rsidRPr="004235D3" w:rsidRDefault="004235D3" w:rsidP="004235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235D3">
        <w:rPr>
          <w:rFonts w:ascii="Times New Roman" w:hAnsi="Times New Roman"/>
          <w:b/>
          <w:sz w:val="24"/>
          <w:szCs w:val="24"/>
        </w:rPr>
        <w:t>Порядок размещения и хранения отработанных ртутьсодержащих ламп</w:t>
      </w:r>
      <w:r w:rsidRPr="004235D3">
        <w:rPr>
          <w:rFonts w:ascii="Times New Roman" w:hAnsi="Times New Roman"/>
          <w:b/>
          <w:sz w:val="24"/>
          <w:szCs w:val="24"/>
        </w:rPr>
        <w:br/>
      </w:r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5.1.  </w:t>
      </w:r>
      <w:proofErr w:type="gramStart"/>
      <w:r>
        <w:rPr>
          <w:rFonts w:ascii="Times New Roman" w:hAnsi="Times New Roman"/>
          <w:sz w:val="24"/>
          <w:szCs w:val="24"/>
        </w:rPr>
        <w:t>Хранение отработанных ртутьсодержащих ламп производится в специально отведенном для этой цели помещении, защищенным от химических агрессивных веществ, атмосферных осадков, поверхностных и грунтовых вод, а также в местах, исключающих повреждение тары;</w:t>
      </w:r>
      <w:proofErr w:type="gramEnd"/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5.2.  Допускается хранение отработанных ртутьсодержащих ламп в неповрежденной таре из-под новых ртутьсодержащих ламп или в другой таре, обеспечивающей их сохранность при хранении, погрузо-разгрузочных работах и транспортировании;</w:t>
      </w:r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5.3.  Не допускается совместное хранение поврежденных и неповрежденных ртутьсодержащих ламп;</w:t>
      </w:r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5.4.  Хранение поврежденных ртутьсодержащих ламп осуществляется в пластиковом пакете в отдельном контейнере;</w:t>
      </w:r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5.5.  Размещение отработанных ртутьсодержащих ламп не может осуществляться путем захоронения;</w:t>
      </w:r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5.6.  Вывоз ртутьсодержащих отходов на объекты размещения твердых бытовых отходов запрещается.</w:t>
      </w:r>
    </w:p>
    <w:p w:rsidR="004235D3" w:rsidRDefault="004235D3" w:rsidP="004235D3">
      <w:pPr>
        <w:pStyle w:val="a3"/>
        <w:shd w:val="clear" w:color="auto" w:fill="FFFFFF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4235D3" w:rsidRPr="004235D3" w:rsidRDefault="004235D3" w:rsidP="004235D3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обезвреживания,</w:t>
      </w:r>
      <w:r w:rsidRPr="004235D3">
        <w:rPr>
          <w:rFonts w:ascii="Times New Roman" w:hAnsi="Times New Roman"/>
          <w:b/>
          <w:sz w:val="24"/>
          <w:szCs w:val="24"/>
        </w:rPr>
        <w:t xml:space="preserve"> использования</w:t>
      </w:r>
      <w:r>
        <w:rPr>
          <w:rFonts w:ascii="Times New Roman" w:hAnsi="Times New Roman"/>
          <w:b/>
          <w:sz w:val="24"/>
          <w:szCs w:val="24"/>
        </w:rPr>
        <w:t xml:space="preserve"> и накопления отработанных, неповрежденных </w:t>
      </w:r>
      <w:r w:rsidRPr="004235D3">
        <w:rPr>
          <w:rFonts w:ascii="Times New Roman" w:hAnsi="Times New Roman"/>
          <w:b/>
          <w:sz w:val="24"/>
          <w:szCs w:val="24"/>
        </w:rPr>
        <w:t>ртутьсодержащих ламп</w:t>
      </w:r>
    </w:p>
    <w:p w:rsidR="004C3A86" w:rsidRDefault="004C3A86" w:rsidP="004C3A8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4235D3" w:rsidRDefault="004235D3" w:rsidP="004C3A8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 Обезвреживание отработанных ртутьсодержащих ламп осуществляется специализированными организациями, осуществляющими их переработку методами, обеспечивающими выполнение санитарно-гигиенических, экологических и иных требований;</w:t>
      </w:r>
    </w:p>
    <w:p w:rsidR="004235D3" w:rsidRDefault="004235D3" w:rsidP="004C3A8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  Отработанные ртутьсодержащие лампы подлежат сдаче на обезвреживание в специализированную организацию, зарегистрированную в установленном порядке и имеющую соответствующую лицензию на данный вид деятельности;</w:t>
      </w:r>
    </w:p>
    <w:p w:rsidR="004235D3" w:rsidRDefault="004235D3" w:rsidP="004C3A86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</w:rPr>
        <w:t>6.3</w:t>
      </w:r>
      <w:r w:rsidRPr="004235D3">
        <w:rPr>
          <w:rFonts w:ascii="Times New Roman" w:hAnsi="Times New Roman"/>
          <w:sz w:val="24"/>
          <w:szCs w:val="24"/>
        </w:rPr>
        <w:t xml:space="preserve">.     </w:t>
      </w:r>
      <w:r w:rsidRPr="00423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Накопление неповрежденных отработанных ртутьсодержащих ламп производится в соответствии с требованиями безопасности, предусмотренными производителем ртутьсодержащих ламп, указанных в правилах эксплуатации таких товаров. Накопление неповрежденных отработанных ртутьсодержащих ламп производится в индивидуальной и транспортной упаковках, обеспечивающих сохранность отработанных ртутьсодержащих ламп. Допускается использовать для накопления отработанных ртутьсодержащих ламп упаковку от новых ламп в целях исключения возможности повреждения таких ламп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4235D3" w:rsidRDefault="004235D3" w:rsidP="004C3A86">
      <w:pPr>
        <w:pStyle w:val="a3"/>
        <w:spacing w:after="0"/>
        <w:ind w:left="0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6.4</w:t>
      </w:r>
      <w:r w:rsidRPr="00423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.   Накопление поврежденных отработанных ртутьсодержащих ламп производится в герметичной транспортной упаковке, исключающей загрязнение окружающей среды и причинение вреда жизни и здоровью человека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:rsidR="004235D3" w:rsidRPr="004235D3" w:rsidRDefault="004235D3" w:rsidP="004C3A8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6.5</w:t>
      </w:r>
      <w:r w:rsidRPr="00423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ab/>
      </w:r>
      <w:r w:rsidRPr="004235D3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Накопление отработанных ртутьсодержащих ламп производится отдельно от других видов отходов. Не допускается совместное накопление поврежденных и неповрежденных ртутьсодержащих ламп.</w:t>
      </w:r>
    </w:p>
    <w:sectPr w:rsidR="004235D3" w:rsidRPr="004235D3" w:rsidSect="00DE5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1E1" w:rsidRDefault="00D161E1" w:rsidP="00E03CE8">
      <w:pPr>
        <w:spacing w:after="0" w:line="240" w:lineRule="auto"/>
      </w:pPr>
      <w:r>
        <w:separator/>
      </w:r>
    </w:p>
  </w:endnote>
  <w:endnote w:type="continuationSeparator" w:id="0">
    <w:p w:rsidR="00D161E1" w:rsidRDefault="00D161E1" w:rsidP="00E03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1E1" w:rsidRDefault="00D161E1" w:rsidP="00E03CE8">
      <w:pPr>
        <w:spacing w:after="0" w:line="240" w:lineRule="auto"/>
      </w:pPr>
      <w:r>
        <w:separator/>
      </w:r>
    </w:p>
  </w:footnote>
  <w:footnote w:type="continuationSeparator" w:id="0">
    <w:p w:rsidR="00D161E1" w:rsidRDefault="00D161E1" w:rsidP="00E03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D61759"/>
    <w:multiLevelType w:val="hybridMultilevel"/>
    <w:tmpl w:val="17BC0FE6"/>
    <w:lvl w:ilvl="0" w:tplc="04190013">
      <w:start w:val="1"/>
      <w:numFmt w:val="upperRoman"/>
      <w:lvlText w:val="%1."/>
      <w:lvlJc w:val="righ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64365"/>
    <w:multiLevelType w:val="hybridMultilevel"/>
    <w:tmpl w:val="6F7456E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510576"/>
    <w:multiLevelType w:val="hybridMultilevel"/>
    <w:tmpl w:val="7354F348"/>
    <w:lvl w:ilvl="0" w:tplc="04190013">
      <w:start w:val="1"/>
      <w:numFmt w:val="upperRoman"/>
      <w:lvlText w:val="%1."/>
      <w:lvlJc w:val="righ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512D74FF"/>
    <w:multiLevelType w:val="hybridMultilevel"/>
    <w:tmpl w:val="69F67AF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992D1F"/>
    <w:multiLevelType w:val="hybridMultilevel"/>
    <w:tmpl w:val="7B6A0A88"/>
    <w:lvl w:ilvl="0" w:tplc="04190013">
      <w:start w:val="1"/>
      <w:numFmt w:val="upperRoman"/>
      <w:lvlText w:val="%1."/>
      <w:lvlJc w:val="right"/>
      <w:pPr>
        <w:ind w:left="4255" w:hanging="360"/>
      </w:pPr>
    </w:lvl>
    <w:lvl w:ilvl="1" w:tplc="04190019" w:tentative="1">
      <w:start w:val="1"/>
      <w:numFmt w:val="lowerLetter"/>
      <w:lvlText w:val="%2."/>
      <w:lvlJc w:val="left"/>
      <w:pPr>
        <w:ind w:left="4975" w:hanging="360"/>
      </w:pPr>
    </w:lvl>
    <w:lvl w:ilvl="2" w:tplc="0419001B" w:tentative="1">
      <w:start w:val="1"/>
      <w:numFmt w:val="lowerRoman"/>
      <w:lvlText w:val="%3."/>
      <w:lvlJc w:val="right"/>
      <w:pPr>
        <w:ind w:left="5695" w:hanging="180"/>
      </w:pPr>
    </w:lvl>
    <w:lvl w:ilvl="3" w:tplc="0419000F" w:tentative="1">
      <w:start w:val="1"/>
      <w:numFmt w:val="decimal"/>
      <w:lvlText w:val="%4."/>
      <w:lvlJc w:val="left"/>
      <w:pPr>
        <w:ind w:left="6415" w:hanging="360"/>
      </w:pPr>
    </w:lvl>
    <w:lvl w:ilvl="4" w:tplc="04190019" w:tentative="1">
      <w:start w:val="1"/>
      <w:numFmt w:val="lowerLetter"/>
      <w:lvlText w:val="%5."/>
      <w:lvlJc w:val="left"/>
      <w:pPr>
        <w:ind w:left="7135" w:hanging="360"/>
      </w:pPr>
    </w:lvl>
    <w:lvl w:ilvl="5" w:tplc="0419001B" w:tentative="1">
      <w:start w:val="1"/>
      <w:numFmt w:val="lowerRoman"/>
      <w:lvlText w:val="%6."/>
      <w:lvlJc w:val="right"/>
      <w:pPr>
        <w:ind w:left="7855" w:hanging="180"/>
      </w:pPr>
    </w:lvl>
    <w:lvl w:ilvl="6" w:tplc="0419000F" w:tentative="1">
      <w:start w:val="1"/>
      <w:numFmt w:val="decimal"/>
      <w:lvlText w:val="%7."/>
      <w:lvlJc w:val="left"/>
      <w:pPr>
        <w:ind w:left="8575" w:hanging="360"/>
      </w:pPr>
    </w:lvl>
    <w:lvl w:ilvl="7" w:tplc="04190019" w:tentative="1">
      <w:start w:val="1"/>
      <w:numFmt w:val="lowerLetter"/>
      <w:lvlText w:val="%8."/>
      <w:lvlJc w:val="left"/>
      <w:pPr>
        <w:ind w:left="9295" w:hanging="360"/>
      </w:pPr>
    </w:lvl>
    <w:lvl w:ilvl="8" w:tplc="0419001B" w:tentative="1">
      <w:start w:val="1"/>
      <w:numFmt w:val="lowerRoman"/>
      <w:lvlText w:val="%9."/>
      <w:lvlJc w:val="right"/>
      <w:pPr>
        <w:ind w:left="10015" w:hanging="180"/>
      </w:pPr>
    </w:lvl>
  </w:abstractNum>
  <w:abstractNum w:abstractNumId="5">
    <w:nsid w:val="5AC15507"/>
    <w:multiLevelType w:val="hybridMultilevel"/>
    <w:tmpl w:val="6E8089B6"/>
    <w:lvl w:ilvl="0" w:tplc="04190013">
      <w:start w:val="1"/>
      <w:numFmt w:val="upperRoman"/>
      <w:lvlText w:val="%1."/>
      <w:lvlJc w:val="right"/>
      <w:pPr>
        <w:ind w:left="4086" w:hanging="360"/>
      </w:pPr>
    </w:lvl>
    <w:lvl w:ilvl="1" w:tplc="04190019" w:tentative="1">
      <w:start w:val="1"/>
      <w:numFmt w:val="lowerLetter"/>
      <w:lvlText w:val="%2."/>
      <w:lvlJc w:val="left"/>
      <w:pPr>
        <w:ind w:left="4806" w:hanging="360"/>
      </w:pPr>
    </w:lvl>
    <w:lvl w:ilvl="2" w:tplc="0419001B" w:tentative="1">
      <w:start w:val="1"/>
      <w:numFmt w:val="lowerRoman"/>
      <w:lvlText w:val="%3."/>
      <w:lvlJc w:val="right"/>
      <w:pPr>
        <w:ind w:left="5526" w:hanging="180"/>
      </w:pPr>
    </w:lvl>
    <w:lvl w:ilvl="3" w:tplc="0419000F" w:tentative="1">
      <w:start w:val="1"/>
      <w:numFmt w:val="decimal"/>
      <w:lvlText w:val="%4."/>
      <w:lvlJc w:val="left"/>
      <w:pPr>
        <w:ind w:left="6246" w:hanging="360"/>
      </w:pPr>
    </w:lvl>
    <w:lvl w:ilvl="4" w:tplc="04190019" w:tentative="1">
      <w:start w:val="1"/>
      <w:numFmt w:val="lowerLetter"/>
      <w:lvlText w:val="%5."/>
      <w:lvlJc w:val="left"/>
      <w:pPr>
        <w:ind w:left="6966" w:hanging="360"/>
      </w:pPr>
    </w:lvl>
    <w:lvl w:ilvl="5" w:tplc="0419001B" w:tentative="1">
      <w:start w:val="1"/>
      <w:numFmt w:val="lowerRoman"/>
      <w:lvlText w:val="%6."/>
      <w:lvlJc w:val="right"/>
      <w:pPr>
        <w:ind w:left="7686" w:hanging="180"/>
      </w:pPr>
    </w:lvl>
    <w:lvl w:ilvl="6" w:tplc="0419000F" w:tentative="1">
      <w:start w:val="1"/>
      <w:numFmt w:val="decimal"/>
      <w:lvlText w:val="%7."/>
      <w:lvlJc w:val="left"/>
      <w:pPr>
        <w:ind w:left="8406" w:hanging="360"/>
      </w:pPr>
    </w:lvl>
    <w:lvl w:ilvl="7" w:tplc="04190019" w:tentative="1">
      <w:start w:val="1"/>
      <w:numFmt w:val="lowerLetter"/>
      <w:lvlText w:val="%8."/>
      <w:lvlJc w:val="left"/>
      <w:pPr>
        <w:ind w:left="9126" w:hanging="360"/>
      </w:pPr>
    </w:lvl>
    <w:lvl w:ilvl="8" w:tplc="0419001B" w:tentative="1">
      <w:start w:val="1"/>
      <w:numFmt w:val="lowerRoman"/>
      <w:lvlText w:val="%9."/>
      <w:lvlJc w:val="right"/>
      <w:pPr>
        <w:ind w:left="9846" w:hanging="180"/>
      </w:pPr>
    </w:lvl>
  </w:abstractNum>
  <w:abstractNum w:abstractNumId="6">
    <w:nsid w:val="61AF3CA7"/>
    <w:multiLevelType w:val="hybridMultilevel"/>
    <w:tmpl w:val="3CF6026C"/>
    <w:lvl w:ilvl="0" w:tplc="04190013">
      <w:start w:val="1"/>
      <w:numFmt w:val="upperRoman"/>
      <w:lvlText w:val="%1."/>
      <w:lvlJc w:val="righ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7">
    <w:nsid w:val="69215B61"/>
    <w:multiLevelType w:val="hybridMultilevel"/>
    <w:tmpl w:val="A91C4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B04BAB"/>
    <w:multiLevelType w:val="hybridMultilevel"/>
    <w:tmpl w:val="5D5E6DE8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6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9E1E41"/>
    <w:rsid w:val="003D7E86"/>
    <w:rsid w:val="004235D3"/>
    <w:rsid w:val="004C3A86"/>
    <w:rsid w:val="006351CE"/>
    <w:rsid w:val="009E1E41"/>
    <w:rsid w:val="00A95A6F"/>
    <w:rsid w:val="00C36E35"/>
    <w:rsid w:val="00D161E1"/>
    <w:rsid w:val="00DE59EF"/>
    <w:rsid w:val="00E03C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E41"/>
    <w:pPr>
      <w:spacing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3A86"/>
    <w:pPr>
      <w:ind w:left="720"/>
      <w:contextualSpacing/>
    </w:pPr>
  </w:style>
  <w:style w:type="paragraph" w:customStyle="1" w:styleId="s1">
    <w:name w:val="s_1"/>
    <w:basedOn w:val="a"/>
    <w:rsid w:val="004C3A8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s10">
    <w:name w:val="s_10"/>
    <w:basedOn w:val="a0"/>
    <w:rsid w:val="004C3A86"/>
  </w:style>
  <w:style w:type="character" w:styleId="a4">
    <w:name w:val="Hyperlink"/>
    <w:basedOn w:val="a0"/>
    <w:uiPriority w:val="99"/>
    <w:semiHidden/>
    <w:unhideWhenUsed/>
    <w:rsid w:val="004C3A86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E0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03CE8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E03C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03CE8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400160744/fee2d62c31275c902ce1249028a80e6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32AA63-E4A8-46B9-8064-8AD9150CB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</Pages>
  <Words>1857</Words>
  <Characters>10590</Characters>
  <Application>Microsoft Office Word</Application>
  <DocSecurity>0</DocSecurity>
  <Lines>88</Lines>
  <Paragraphs>24</Paragraphs>
  <ScaleCrop>false</ScaleCrop>
  <Company/>
  <LinksUpToDate>false</LinksUpToDate>
  <CharactersWithSpaces>12423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2026-06-18T11:08:00Z</cp:lastPrinted>
  <dcterms:created xsi:type="dcterms:W3CDTF">2026-06-17T09:10:00Z</dcterms:created>
  <dcterms:modified xsi:type="dcterms:W3CDTF">2026-06-18T12:19:00Z</dcterms:modified>
</cp:coreProperties>
</file>