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13" w:rsidRDefault="00771D13" w:rsidP="00771D13">
      <w:pPr>
        <w:pStyle w:val="a6"/>
        <w:jc w:val="right"/>
      </w:pPr>
      <w:r>
        <w:t>Проект</w:t>
      </w:r>
    </w:p>
    <w:p w:rsidR="00771D13" w:rsidRDefault="00771D13" w:rsidP="00771D13">
      <w:pPr>
        <w:pStyle w:val="a6"/>
        <w:rPr>
          <w:b/>
          <w:u w:val="single"/>
        </w:rPr>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pt;height:74.3pt" o:ole="" fillcolor="window">
            <v:imagedata r:id="rId8" o:title=""/>
          </v:shape>
          <o:OLEObject Type="Embed" ProgID="Word.Picture.8" ShapeID="_x0000_i1025" DrawAspect="Content" ObjectID="_1780993531" r:id="rId9"/>
        </w:object>
      </w:r>
    </w:p>
    <w:p w:rsidR="00771D13" w:rsidRPr="0035664D" w:rsidRDefault="00771D13" w:rsidP="00771D13">
      <w:pPr>
        <w:pStyle w:val="a6"/>
        <w:spacing w:line="360" w:lineRule="auto"/>
        <w:rPr>
          <w:sz w:val="32"/>
          <w:szCs w:val="32"/>
        </w:rPr>
      </w:pPr>
      <w:r w:rsidRPr="0035664D">
        <w:rPr>
          <w:sz w:val="32"/>
          <w:szCs w:val="32"/>
        </w:rPr>
        <w:t>Республика Карелия</w:t>
      </w:r>
    </w:p>
    <w:p w:rsidR="00771D13" w:rsidRPr="0085565A" w:rsidRDefault="00771D13" w:rsidP="00771D13">
      <w:pPr>
        <w:pStyle w:val="a9"/>
        <w:ind w:hanging="40"/>
        <w:rPr>
          <w:b/>
          <w:szCs w:val="32"/>
        </w:rPr>
      </w:pPr>
      <w:r>
        <w:rPr>
          <w:sz w:val="36"/>
        </w:rPr>
        <w:t xml:space="preserve"> </w:t>
      </w:r>
      <w:r w:rsidRPr="0085565A">
        <w:rPr>
          <w:b/>
          <w:szCs w:val="32"/>
        </w:rPr>
        <w:t>Совет Пудожского муниципального района</w:t>
      </w:r>
    </w:p>
    <w:p w:rsidR="00771D13" w:rsidRPr="004F152A" w:rsidRDefault="00771D13" w:rsidP="00771D13">
      <w:pPr>
        <w:jc w:val="center"/>
        <w:rPr>
          <w:rFonts w:ascii="Times New Roman" w:hAnsi="Times New Roman" w:cs="Times New Roman"/>
          <w:b/>
          <w:sz w:val="32"/>
          <w:szCs w:val="32"/>
        </w:rPr>
      </w:pPr>
      <w:r w:rsidRPr="004F152A">
        <w:rPr>
          <w:rFonts w:ascii="Times New Roman" w:hAnsi="Times New Roman" w:cs="Times New Roman"/>
          <w:b/>
          <w:sz w:val="32"/>
          <w:szCs w:val="32"/>
        </w:rPr>
        <w:t xml:space="preserve">РЕШЕНИЕ  №  </w:t>
      </w:r>
    </w:p>
    <w:p w:rsidR="00771D13" w:rsidRPr="00D35763" w:rsidRDefault="00D35763" w:rsidP="00771D13">
      <w:pPr>
        <w:rPr>
          <w:rFonts w:ascii="Times New Roman" w:hAnsi="Times New Roman" w:cs="Times New Roman"/>
          <w:sz w:val="24"/>
          <w:szCs w:val="24"/>
        </w:rPr>
      </w:pPr>
      <w:r w:rsidRPr="00D35763">
        <w:rPr>
          <w:rFonts w:ascii="Times New Roman" w:hAnsi="Times New Roman" w:cs="Times New Roman"/>
          <w:sz w:val="24"/>
          <w:szCs w:val="24"/>
        </w:rPr>
        <w:t>О</w:t>
      </w:r>
      <w:r w:rsidR="00771D13" w:rsidRPr="00D35763">
        <w:rPr>
          <w:rFonts w:ascii="Times New Roman" w:hAnsi="Times New Roman" w:cs="Times New Roman"/>
          <w:sz w:val="24"/>
          <w:szCs w:val="24"/>
        </w:rPr>
        <w:t>т</w:t>
      </w:r>
      <w:r w:rsidRPr="00D35763">
        <w:rPr>
          <w:rFonts w:ascii="Times New Roman" w:hAnsi="Times New Roman" w:cs="Times New Roman"/>
          <w:sz w:val="24"/>
          <w:szCs w:val="24"/>
        </w:rPr>
        <w:t xml:space="preserve">                         </w:t>
      </w:r>
      <w:r w:rsidR="00771D13" w:rsidRPr="00D35763">
        <w:rPr>
          <w:rFonts w:ascii="Times New Roman" w:hAnsi="Times New Roman" w:cs="Times New Roman"/>
          <w:sz w:val="24"/>
          <w:szCs w:val="24"/>
        </w:rPr>
        <w:t xml:space="preserve">  года </w:t>
      </w:r>
    </w:p>
    <w:p w:rsidR="00771D13" w:rsidRPr="004F152A" w:rsidRDefault="00771D13" w:rsidP="00771D13">
      <w:pPr>
        <w:spacing w:after="0" w:line="240" w:lineRule="auto"/>
        <w:jc w:val="both"/>
        <w:rPr>
          <w:rFonts w:ascii="Times New Roman" w:hAnsi="Times New Roman" w:cs="Times New Roman"/>
          <w:sz w:val="24"/>
          <w:szCs w:val="24"/>
        </w:rPr>
      </w:pPr>
      <w:r w:rsidRPr="004F152A">
        <w:rPr>
          <w:rFonts w:ascii="Times New Roman" w:hAnsi="Times New Roman" w:cs="Times New Roman"/>
          <w:sz w:val="24"/>
          <w:szCs w:val="24"/>
        </w:rPr>
        <w:t xml:space="preserve">«Об утверждении </w:t>
      </w:r>
    </w:p>
    <w:p w:rsidR="00771D13" w:rsidRDefault="00771D13" w:rsidP="00771D13">
      <w:pPr>
        <w:spacing w:after="0" w:line="240" w:lineRule="auto"/>
        <w:rPr>
          <w:rFonts w:ascii="Times New Roman" w:hAnsi="Times New Roman" w:cs="Times New Roman"/>
          <w:sz w:val="24"/>
          <w:szCs w:val="24"/>
        </w:rPr>
      </w:pPr>
      <w:r w:rsidRPr="004F152A">
        <w:rPr>
          <w:rFonts w:ascii="Times New Roman" w:hAnsi="Times New Roman" w:cs="Times New Roman"/>
          <w:sz w:val="24"/>
          <w:szCs w:val="24"/>
        </w:rPr>
        <w:t>«</w:t>
      </w:r>
      <w:r>
        <w:rPr>
          <w:rFonts w:ascii="Times New Roman" w:hAnsi="Times New Roman" w:cs="Times New Roman"/>
          <w:sz w:val="24"/>
          <w:szCs w:val="24"/>
        </w:rPr>
        <w:t xml:space="preserve">Стратегии социально-экономического развития </w:t>
      </w:r>
    </w:p>
    <w:p w:rsidR="00771D13" w:rsidRPr="004F152A" w:rsidRDefault="00771D13" w:rsidP="00771D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Пудожского муниципального района до </w:t>
      </w:r>
      <w:r w:rsidRPr="004F152A">
        <w:rPr>
          <w:rFonts w:ascii="Times New Roman" w:hAnsi="Times New Roman" w:cs="Times New Roman"/>
          <w:sz w:val="24"/>
          <w:szCs w:val="24"/>
        </w:rPr>
        <w:t>20</w:t>
      </w:r>
      <w:r>
        <w:rPr>
          <w:rFonts w:ascii="Times New Roman" w:hAnsi="Times New Roman" w:cs="Times New Roman"/>
          <w:sz w:val="24"/>
          <w:szCs w:val="24"/>
        </w:rPr>
        <w:t>3</w:t>
      </w:r>
      <w:r w:rsidRPr="004F152A">
        <w:rPr>
          <w:rFonts w:ascii="Times New Roman" w:hAnsi="Times New Roman" w:cs="Times New Roman"/>
          <w:sz w:val="24"/>
          <w:szCs w:val="24"/>
        </w:rPr>
        <w:t>0 год</w:t>
      </w:r>
      <w:r>
        <w:rPr>
          <w:rFonts w:ascii="Times New Roman" w:hAnsi="Times New Roman" w:cs="Times New Roman"/>
          <w:sz w:val="24"/>
          <w:szCs w:val="24"/>
        </w:rPr>
        <w:t>а</w:t>
      </w:r>
      <w:r w:rsidRPr="004F152A">
        <w:rPr>
          <w:rFonts w:ascii="Times New Roman" w:hAnsi="Times New Roman" w:cs="Times New Roman"/>
          <w:sz w:val="24"/>
          <w:szCs w:val="24"/>
        </w:rPr>
        <w:t>»</w:t>
      </w:r>
    </w:p>
    <w:p w:rsidR="00771D13" w:rsidRPr="00471C0D" w:rsidRDefault="00771D13" w:rsidP="00771D13"/>
    <w:p w:rsidR="00771D13" w:rsidRPr="004F152A" w:rsidRDefault="00771D13" w:rsidP="00771D13">
      <w:pPr>
        <w:spacing w:after="0" w:line="240" w:lineRule="auto"/>
        <w:ind w:firstLine="284"/>
        <w:jc w:val="both"/>
        <w:rPr>
          <w:rFonts w:ascii="Times New Roman" w:hAnsi="Times New Roman" w:cs="Times New Roman"/>
          <w:sz w:val="24"/>
          <w:szCs w:val="24"/>
        </w:rPr>
      </w:pPr>
      <w:r w:rsidRPr="004F152A">
        <w:rPr>
          <w:rFonts w:ascii="Times New Roman" w:hAnsi="Times New Roman" w:cs="Times New Roman"/>
          <w:sz w:val="24"/>
          <w:szCs w:val="24"/>
        </w:rPr>
        <w:t>В соответствии с Федеральным законом от 28 июня 2014 года № 172-ФЗ «О</w:t>
      </w:r>
      <w:r>
        <w:rPr>
          <w:rFonts w:ascii="Times New Roman" w:hAnsi="Times New Roman" w:cs="Times New Roman"/>
          <w:sz w:val="24"/>
          <w:szCs w:val="24"/>
        </w:rPr>
        <w:t xml:space="preserve"> </w:t>
      </w:r>
      <w:r w:rsidRPr="004F152A">
        <w:rPr>
          <w:rFonts w:ascii="Times New Roman" w:hAnsi="Times New Roman" w:cs="Times New Roman"/>
          <w:sz w:val="24"/>
          <w:szCs w:val="24"/>
        </w:rPr>
        <w:t xml:space="preserve">стратегическом планировании в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4"/>
          <w:szCs w:val="24"/>
        </w:rPr>
        <w:t>на основании</w:t>
      </w:r>
      <w:r w:rsidRPr="004F152A">
        <w:rPr>
          <w:rFonts w:ascii="Times New Roman" w:hAnsi="Times New Roman" w:cs="Times New Roman"/>
          <w:sz w:val="24"/>
          <w:szCs w:val="24"/>
        </w:rPr>
        <w:t xml:space="preserve"> п.4 </w:t>
      </w:r>
      <w:r w:rsidR="00E26A72">
        <w:rPr>
          <w:rFonts w:ascii="Times New Roman" w:hAnsi="Times New Roman" w:cs="Times New Roman"/>
          <w:sz w:val="24"/>
          <w:szCs w:val="24"/>
        </w:rPr>
        <w:t xml:space="preserve">части 1 </w:t>
      </w:r>
      <w:r w:rsidRPr="004F152A">
        <w:rPr>
          <w:rFonts w:ascii="Times New Roman" w:hAnsi="Times New Roman" w:cs="Times New Roman"/>
          <w:sz w:val="24"/>
          <w:szCs w:val="24"/>
        </w:rPr>
        <w:t>статьи 2</w:t>
      </w:r>
      <w:r w:rsidR="00E26A72">
        <w:rPr>
          <w:rFonts w:ascii="Times New Roman" w:hAnsi="Times New Roman" w:cs="Times New Roman"/>
          <w:sz w:val="24"/>
          <w:szCs w:val="24"/>
        </w:rPr>
        <w:t>4</w:t>
      </w:r>
      <w:r w:rsidRPr="004F152A">
        <w:rPr>
          <w:rFonts w:ascii="Times New Roman" w:hAnsi="Times New Roman" w:cs="Times New Roman"/>
          <w:sz w:val="24"/>
          <w:szCs w:val="24"/>
        </w:rPr>
        <w:t xml:space="preserve"> Устава Пудожского муниципального района</w:t>
      </w:r>
      <w:r w:rsidR="00E26A72">
        <w:rPr>
          <w:rFonts w:ascii="Times New Roman" w:hAnsi="Times New Roman" w:cs="Times New Roman"/>
          <w:sz w:val="24"/>
          <w:szCs w:val="24"/>
        </w:rPr>
        <w:t xml:space="preserve"> Республики Карелия</w:t>
      </w:r>
      <w:r w:rsidRPr="004F152A">
        <w:rPr>
          <w:rFonts w:ascii="Times New Roman" w:hAnsi="Times New Roman" w:cs="Times New Roman"/>
          <w:sz w:val="24"/>
          <w:szCs w:val="24"/>
        </w:rPr>
        <w:t>, Совет  Пудожского муниципального района</w:t>
      </w:r>
    </w:p>
    <w:p w:rsidR="00771D13" w:rsidRPr="00471C0D" w:rsidRDefault="00771D13" w:rsidP="00771D13">
      <w:pPr>
        <w:pStyle w:val="a3"/>
        <w:ind w:firstLine="567"/>
        <w:rPr>
          <w:sz w:val="24"/>
          <w:szCs w:val="24"/>
        </w:rPr>
      </w:pPr>
      <w:r w:rsidRPr="00471C0D">
        <w:rPr>
          <w:sz w:val="24"/>
          <w:szCs w:val="24"/>
        </w:rPr>
        <w:t xml:space="preserve"> </w:t>
      </w:r>
    </w:p>
    <w:p w:rsidR="00771D13" w:rsidRPr="004F152A" w:rsidRDefault="00771D13" w:rsidP="00771D13">
      <w:pPr>
        <w:pStyle w:val="31"/>
        <w:rPr>
          <w:b/>
          <w:sz w:val="24"/>
          <w:szCs w:val="24"/>
        </w:rPr>
      </w:pPr>
      <w:r w:rsidRPr="004F152A">
        <w:rPr>
          <w:b/>
          <w:sz w:val="24"/>
          <w:szCs w:val="24"/>
        </w:rPr>
        <w:t>РЕШИЛ:</w:t>
      </w:r>
    </w:p>
    <w:p w:rsidR="00771D13" w:rsidRPr="004F152A" w:rsidRDefault="00771D13" w:rsidP="00771D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F152A">
        <w:rPr>
          <w:rFonts w:ascii="Times New Roman" w:hAnsi="Times New Roman" w:cs="Times New Roman"/>
          <w:sz w:val="24"/>
          <w:szCs w:val="24"/>
        </w:rPr>
        <w:t>Утвердить «</w:t>
      </w:r>
      <w:r>
        <w:rPr>
          <w:rFonts w:ascii="Times New Roman" w:hAnsi="Times New Roman" w:cs="Times New Roman"/>
          <w:sz w:val="24"/>
          <w:szCs w:val="24"/>
        </w:rPr>
        <w:t xml:space="preserve">Стратегию социально-экономического развития Пудожского муниципального района до </w:t>
      </w:r>
      <w:r w:rsidRPr="004F152A">
        <w:rPr>
          <w:rFonts w:ascii="Times New Roman" w:hAnsi="Times New Roman" w:cs="Times New Roman"/>
          <w:sz w:val="24"/>
          <w:szCs w:val="24"/>
        </w:rPr>
        <w:t>20</w:t>
      </w:r>
      <w:r>
        <w:rPr>
          <w:rFonts w:ascii="Times New Roman" w:hAnsi="Times New Roman" w:cs="Times New Roman"/>
          <w:sz w:val="24"/>
          <w:szCs w:val="24"/>
        </w:rPr>
        <w:t>3</w:t>
      </w:r>
      <w:r w:rsidRPr="004F152A">
        <w:rPr>
          <w:rFonts w:ascii="Times New Roman" w:hAnsi="Times New Roman" w:cs="Times New Roman"/>
          <w:sz w:val="24"/>
          <w:szCs w:val="24"/>
        </w:rPr>
        <w:t>0 год</w:t>
      </w:r>
      <w:r>
        <w:rPr>
          <w:rFonts w:ascii="Times New Roman" w:hAnsi="Times New Roman" w:cs="Times New Roman"/>
          <w:sz w:val="24"/>
          <w:szCs w:val="24"/>
        </w:rPr>
        <w:t>а</w:t>
      </w:r>
      <w:r w:rsidRPr="004F152A">
        <w:rPr>
          <w:rFonts w:ascii="Times New Roman" w:hAnsi="Times New Roman" w:cs="Times New Roman"/>
          <w:sz w:val="24"/>
          <w:szCs w:val="24"/>
        </w:rPr>
        <w:t xml:space="preserve">» (приложение №1). </w:t>
      </w:r>
    </w:p>
    <w:p w:rsidR="00771D13" w:rsidRPr="004F152A" w:rsidRDefault="00771D13" w:rsidP="00771D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F152A">
        <w:rPr>
          <w:rFonts w:ascii="Times New Roman" w:hAnsi="Times New Roman" w:cs="Times New Roman"/>
          <w:sz w:val="24"/>
          <w:szCs w:val="24"/>
        </w:rPr>
        <w:t xml:space="preserve">Настоящее Решение вступает в силу после его официального опубликования (обнародования). </w:t>
      </w:r>
    </w:p>
    <w:p w:rsidR="00771D13" w:rsidRPr="004F152A" w:rsidRDefault="00771D13" w:rsidP="00771D13">
      <w:pPr>
        <w:pStyle w:val="a8"/>
        <w:ind w:left="0" w:right="0"/>
        <w:rPr>
          <w:sz w:val="24"/>
          <w:szCs w:val="24"/>
        </w:rPr>
      </w:pPr>
    </w:p>
    <w:p w:rsidR="00771D13" w:rsidRPr="004F152A" w:rsidRDefault="00771D13" w:rsidP="00771D13">
      <w:pPr>
        <w:pStyle w:val="a8"/>
        <w:ind w:left="0" w:right="0"/>
        <w:rPr>
          <w:sz w:val="24"/>
          <w:szCs w:val="24"/>
        </w:rPr>
      </w:pPr>
    </w:p>
    <w:p w:rsidR="00771D13" w:rsidRPr="00D74B25" w:rsidRDefault="00771D13" w:rsidP="00771D13">
      <w:pPr>
        <w:pStyle w:val="ConsPlusNormal"/>
        <w:ind w:firstLine="0"/>
        <w:jc w:val="both"/>
        <w:rPr>
          <w:rFonts w:ascii="Times New Roman" w:hAnsi="Times New Roman" w:cs="Times New Roman"/>
          <w:color w:val="FF0000"/>
          <w:sz w:val="24"/>
          <w:szCs w:val="24"/>
        </w:rPr>
      </w:pPr>
    </w:p>
    <w:p w:rsidR="00771D13" w:rsidRPr="00D2243E" w:rsidRDefault="00771D13" w:rsidP="00771D13">
      <w:pPr>
        <w:pStyle w:val="ConsPlusNormal"/>
        <w:ind w:firstLine="0"/>
        <w:jc w:val="both"/>
        <w:rPr>
          <w:rFonts w:ascii="Times New Roman" w:hAnsi="Times New Roman" w:cs="Times New Roman"/>
          <w:sz w:val="24"/>
          <w:szCs w:val="24"/>
        </w:rPr>
      </w:pPr>
      <w:r w:rsidRPr="00D2243E">
        <w:rPr>
          <w:rFonts w:ascii="Times New Roman" w:hAnsi="Times New Roman" w:cs="Times New Roman"/>
          <w:sz w:val="24"/>
          <w:szCs w:val="24"/>
        </w:rPr>
        <w:t>Председатель Совета Пудожского муниципального района                                 О.А. Гришина</w:t>
      </w:r>
    </w:p>
    <w:p w:rsidR="00771D13" w:rsidRPr="00D74B25" w:rsidRDefault="00771D13" w:rsidP="00771D13">
      <w:pPr>
        <w:pStyle w:val="21"/>
        <w:rPr>
          <w:color w:val="FF0000"/>
        </w:rPr>
      </w:pPr>
    </w:p>
    <w:p w:rsidR="00771D13" w:rsidRDefault="00771D13" w:rsidP="00771D13">
      <w:pPr>
        <w:pStyle w:val="21"/>
      </w:pPr>
    </w:p>
    <w:p w:rsidR="00771D13" w:rsidRPr="00317F9B" w:rsidRDefault="00771D13" w:rsidP="00771D13">
      <w:pPr>
        <w:pStyle w:val="21"/>
      </w:pPr>
    </w:p>
    <w:p w:rsidR="00771D13" w:rsidRDefault="00771D13" w:rsidP="00771D13">
      <w:pPr>
        <w:pStyle w:val="21"/>
      </w:pPr>
    </w:p>
    <w:p w:rsidR="00771D13" w:rsidRDefault="00771D13" w:rsidP="00771D13">
      <w:pPr>
        <w:jc w:val="right"/>
        <w:rPr>
          <w:sz w:val="28"/>
          <w:szCs w:val="28"/>
        </w:rPr>
      </w:pPr>
    </w:p>
    <w:p w:rsidR="00771D13" w:rsidRDefault="00771D13" w:rsidP="00771D13">
      <w:pPr>
        <w:jc w:val="right"/>
        <w:rPr>
          <w:sz w:val="28"/>
          <w:szCs w:val="28"/>
        </w:rPr>
      </w:pPr>
    </w:p>
    <w:p w:rsidR="00771D13" w:rsidRDefault="00771D13" w:rsidP="00771D13">
      <w:pPr>
        <w:jc w:val="right"/>
        <w:rPr>
          <w:sz w:val="28"/>
          <w:szCs w:val="28"/>
        </w:rPr>
      </w:pPr>
    </w:p>
    <w:p w:rsidR="00D35763" w:rsidRDefault="00D35763" w:rsidP="00771D13">
      <w:pPr>
        <w:jc w:val="right"/>
        <w:rPr>
          <w:sz w:val="28"/>
          <w:szCs w:val="28"/>
        </w:rPr>
      </w:pPr>
    </w:p>
    <w:p w:rsidR="00771D13" w:rsidRDefault="00771D13" w:rsidP="00771D13">
      <w:pPr>
        <w:jc w:val="right"/>
        <w:rPr>
          <w:sz w:val="28"/>
          <w:szCs w:val="28"/>
        </w:rPr>
      </w:pPr>
    </w:p>
    <w:p w:rsidR="00771D13" w:rsidRDefault="00771D13" w:rsidP="00771D13">
      <w:pPr>
        <w:pStyle w:val="a6"/>
        <w:ind w:firstLine="539"/>
        <w:jc w:val="right"/>
        <w:rPr>
          <w:bCs/>
          <w:sz w:val="22"/>
          <w:szCs w:val="22"/>
        </w:rPr>
      </w:pPr>
    </w:p>
    <w:p w:rsidR="00771D13" w:rsidRPr="00C97A2A" w:rsidRDefault="00771D13" w:rsidP="00771D13">
      <w:pPr>
        <w:pStyle w:val="a6"/>
        <w:ind w:firstLine="539"/>
        <w:jc w:val="right"/>
        <w:rPr>
          <w:bCs/>
          <w:sz w:val="22"/>
          <w:szCs w:val="22"/>
        </w:rPr>
      </w:pPr>
      <w:r>
        <w:rPr>
          <w:bCs/>
          <w:sz w:val="22"/>
          <w:szCs w:val="22"/>
        </w:rPr>
        <w:softHyphen/>
      </w:r>
      <w:r>
        <w:rPr>
          <w:bCs/>
          <w:sz w:val="22"/>
          <w:szCs w:val="22"/>
        </w:rPr>
        <w:softHyphen/>
      </w:r>
      <w:r w:rsidRPr="006B5207">
        <w:rPr>
          <w:bCs/>
          <w:sz w:val="22"/>
          <w:szCs w:val="22"/>
        </w:rPr>
        <w:t xml:space="preserve"> </w:t>
      </w:r>
      <w:r w:rsidRPr="00C97A2A">
        <w:rPr>
          <w:bCs/>
          <w:sz w:val="22"/>
          <w:szCs w:val="22"/>
        </w:rPr>
        <w:t>Приложение №1</w:t>
      </w:r>
    </w:p>
    <w:p w:rsidR="00771D13" w:rsidRPr="00C97A2A" w:rsidRDefault="00771D13" w:rsidP="00771D13">
      <w:pPr>
        <w:pStyle w:val="a6"/>
        <w:ind w:firstLine="539"/>
        <w:jc w:val="right"/>
        <w:rPr>
          <w:bCs/>
          <w:sz w:val="22"/>
          <w:szCs w:val="22"/>
        </w:rPr>
      </w:pPr>
      <w:r>
        <w:rPr>
          <w:bCs/>
          <w:sz w:val="22"/>
          <w:szCs w:val="22"/>
        </w:rPr>
        <w:t>к</w:t>
      </w:r>
      <w:r w:rsidRPr="00C97A2A">
        <w:rPr>
          <w:bCs/>
          <w:sz w:val="22"/>
          <w:szCs w:val="22"/>
        </w:rPr>
        <w:t xml:space="preserve"> Решению </w:t>
      </w:r>
      <w:r w:rsidR="00D35763">
        <w:rPr>
          <w:color w:val="FF0000"/>
          <w:sz w:val="22"/>
          <w:szCs w:val="22"/>
        </w:rPr>
        <w:t xml:space="preserve">№ </w:t>
      </w:r>
      <w:r w:rsidRPr="0085565A">
        <w:rPr>
          <w:b/>
          <w:sz w:val="32"/>
          <w:szCs w:val="32"/>
        </w:rPr>
        <w:t xml:space="preserve">   </w:t>
      </w:r>
    </w:p>
    <w:p w:rsidR="00771D13" w:rsidRDefault="00771D13" w:rsidP="00771D13">
      <w:pPr>
        <w:pStyle w:val="a6"/>
        <w:ind w:firstLine="539"/>
        <w:jc w:val="right"/>
        <w:rPr>
          <w:bCs/>
          <w:sz w:val="22"/>
          <w:szCs w:val="22"/>
        </w:rPr>
      </w:pPr>
      <w:r w:rsidRPr="00C97A2A">
        <w:rPr>
          <w:bCs/>
          <w:sz w:val="22"/>
          <w:szCs w:val="22"/>
        </w:rPr>
        <w:t>Совета Пудожского</w:t>
      </w:r>
      <w:r>
        <w:rPr>
          <w:bCs/>
          <w:sz w:val="22"/>
          <w:szCs w:val="22"/>
        </w:rPr>
        <w:t xml:space="preserve"> </w:t>
      </w:r>
      <w:r w:rsidRPr="00C97A2A">
        <w:rPr>
          <w:bCs/>
          <w:sz w:val="22"/>
          <w:szCs w:val="22"/>
        </w:rPr>
        <w:t xml:space="preserve">муниципального района </w:t>
      </w:r>
    </w:p>
    <w:p w:rsidR="00771D13" w:rsidRDefault="00771D13" w:rsidP="00771D13">
      <w:pPr>
        <w:pStyle w:val="a6"/>
        <w:ind w:firstLine="539"/>
        <w:jc w:val="right"/>
        <w:rPr>
          <w:bCs/>
          <w:sz w:val="22"/>
          <w:szCs w:val="22"/>
        </w:rPr>
      </w:pPr>
      <w:r>
        <w:rPr>
          <w:bCs/>
          <w:sz w:val="22"/>
          <w:szCs w:val="22"/>
        </w:rPr>
        <w:t>от</w:t>
      </w:r>
      <w:r w:rsidRPr="005001B0">
        <w:rPr>
          <w:bCs/>
          <w:sz w:val="22"/>
          <w:szCs w:val="22"/>
          <w:u w:val="single"/>
        </w:rPr>
        <w:t>_</w:t>
      </w:r>
      <w:r>
        <w:rPr>
          <w:bCs/>
          <w:sz w:val="22"/>
          <w:szCs w:val="22"/>
          <w:u w:val="single"/>
        </w:rPr>
        <w:t xml:space="preserve">                     </w:t>
      </w:r>
      <w:r w:rsidR="00D35763">
        <w:rPr>
          <w:bCs/>
          <w:sz w:val="22"/>
          <w:szCs w:val="22"/>
        </w:rPr>
        <w:t>2024г.</w:t>
      </w:r>
      <w:r>
        <w:rPr>
          <w:bCs/>
          <w:sz w:val="22"/>
          <w:szCs w:val="22"/>
          <w:u w:val="single"/>
        </w:rPr>
        <w:t xml:space="preserve">          </w:t>
      </w:r>
      <w:r>
        <w:rPr>
          <w:bCs/>
          <w:sz w:val="22"/>
          <w:szCs w:val="22"/>
        </w:rPr>
        <w:t xml:space="preserve">   </w:t>
      </w:r>
    </w:p>
    <w:p w:rsidR="00771D13" w:rsidRDefault="00771D13" w:rsidP="00771D13">
      <w:pPr>
        <w:pStyle w:val="a6"/>
        <w:ind w:firstLine="539"/>
        <w:jc w:val="right"/>
        <w:rPr>
          <w:bCs/>
          <w:sz w:val="22"/>
          <w:szCs w:val="22"/>
        </w:rPr>
      </w:pPr>
    </w:p>
    <w:p w:rsidR="00771D13" w:rsidRPr="00C97A2A" w:rsidRDefault="00771D13" w:rsidP="00771D13">
      <w:pPr>
        <w:pStyle w:val="a6"/>
        <w:ind w:firstLine="539"/>
        <w:jc w:val="right"/>
        <w:rPr>
          <w:bCs/>
          <w:sz w:val="22"/>
          <w:szCs w:val="22"/>
        </w:rPr>
      </w:pPr>
      <w:r>
        <w:rPr>
          <w:bCs/>
          <w:sz w:val="22"/>
          <w:szCs w:val="22"/>
        </w:rPr>
        <w:t xml:space="preserve">    </w:t>
      </w:r>
    </w:p>
    <w:p w:rsidR="00771D13" w:rsidRDefault="00771D13" w:rsidP="00771D13">
      <w:pPr>
        <w:pStyle w:val="a6"/>
        <w:ind w:firstLine="539"/>
        <w:jc w:val="right"/>
        <w:rPr>
          <w:bCs/>
          <w:sz w:val="22"/>
          <w:szCs w:val="22"/>
        </w:rPr>
      </w:pPr>
    </w:p>
    <w:p w:rsidR="00771D13" w:rsidRDefault="00771D13" w:rsidP="00771D13">
      <w:pPr>
        <w:pStyle w:val="a6"/>
        <w:ind w:firstLine="539"/>
        <w:jc w:val="right"/>
        <w:rPr>
          <w:bCs/>
          <w:sz w:val="22"/>
          <w:szCs w:val="22"/>
        </w:rPr>
      </w:pPr>
    </w:p>
    <w:p w:rsidR="00771D13" w:rsidRDefault="00771D13" w:rsidP="00771D13">
      <w:pPr>
        <w:pStyle w:val="a6"/>
        <w:ind w:firstLine="539"/>
        <w:jc w:val="right"/>
        <w:rPr>
          <w:bCs/>
          <w:sz w:val="22"/>
          <w:szCs w:val="22"/>
        </w:rPr>
      </w:pPr>
    </w:p>
    <w:p w:rsidR="00771D13" w:rsidRDefault="00771D13" w:rsidP="00771D13">
      <w:pPr>
        <w:pStyle w:val="a6"/>
        <w:ind w:firstLine="539"/>
        <w:jc w:val="right"/>
        <w:rPr>
          <w:bCs/>
          <w:sz w:val="22"/>
          <w:szCs w:val="22"/>
        </w:rPr>
      </w:pPr>
    </w:p>
    <w:p w:rsidR="00771D13" w:rsidRDefault="00771D13" w:rsidP="00771D13">
      <w:pPr>
        <w:pStyle w:val="a6"/>
        <w:ind w:firstLine="539"/>
        <w:jc w:val="right"/>
        <w:rPr>
          <w:bCs/>
          <w:sz w:val="22"/>
          <w:szCs w:val="22"/>
        </w:rPr>
      </w:pPr>
    </w:p>
    <w:p w:rsidR="00771D13" w:rsidRDefault="00771D13" w:rsidP="00771D13">
      <w:pPr>
        <w:pStyle w:val="a6"/>
        <w:ind w:firstLine="539"/>
        <w:jc w:val="right"/>
        <w:rPr>
          <w:bCs/>
          <w:sz w:val="22"/>
          <w:szCs w:val="22"/>
        </w:rPr>
      </w:pPr>
    </w:p>
    <w:p w:rsidR="00771D13" w:rsidRDefault="00771D13" w:rsidP="00771D13">
      <w:pPr>
        <w:pStyle w:val="a6"/>
        <w:ind w:firstLine="539"/>
        <w:jc w:val="right"/>
        <w:rPr>
          <w:bCs/>
          <w:sz w:val="22"/>
          <w:szCs w:val="22"/>
        </w:rPr>
      </w:pPr>
      <w:r>
        <w:rPr>
          <w:bCs/>
          <w:sz w:val="22"/>
          <w:szCs w:val="22"/>
        </w:rPr>
        <w:t xml:space="preserve"> </w:t>
      </w:r>
    </w:p>
    <w:p w:rsidR="00771D13" w:rsidRPr="001F449C" w:rsidRDefault="00771D13" w:rsidP="00771D13">
      <w:pPr>
        <w:jc w:val="center"/>
        <w:rPr>
          <w:b/>
          <w:sz w:val="60"/>
          <w:szCs w:val="60"/>
        </w:rPr>
      </w:pPr>
      <w:r>
        <w:rPr>
          <w:bCs/>
        </w:rPr>
        <w:t xml:space="preserve"> </w:t>
      </w:r>
      <w:r w:rsidRPr="001F449C">
        <w:rPr>
          <w:rFonts w:ascii="Times New Roman" w:hAnsi="Times New Roman" w:cs="Times New Roman"/>
          <w:b/>
          <w:sz w:val="60"/>
          <w:szCs w:val="60"/>
        </w:rPr>
        <w:t>«Стратегия социально-экономического развития Пудожского муниципального района до 2030 года»</w:t>
      </w:r>
    </w:p>
    <w:p w:rsidR="00771D13" w:rsidRDefault="00771D13" w:rsidP="00771D13">
      <w:pPr>
        <w:jc w:val="center"/>
        <w:rPr>
          <w:b/>
          <w:sz w:val="28"/>
        </w:rPr>
      </w:pPr>
    </w:p>
    <w:p w:rsidR="00771D13" w:rsidRDefault="00771D13" w:rsidP="00771D13">
      <w:pPr>
        <w:jc w:val="center"/>
        <w:rPr>
          <w:b/>
          <w:sz w:val="28"/>
        </w:rPr>
      </w:pPr>
    </w:p>
    <w:p w:rsidR="00771D13" w:rsidRDefault="00771D13" w:rsidP="00771D13">
      <w:pPr>
        <w:jc w:val="center"/>
        <w:rPr>
          <w:b/>
          <w:sz w:val="28"/>
        </w:rPr>
      </w:pPr>
    </w:p>
    <w:p w:rsidR="00771D13" w:rsidRDefault="00771D13" w:rsidP="00771D13">
      <w:pPr>
        <w:jc w:val="center"/>
        <w:rPr>
          <w:b/>
          <w:sz w:val="28"/>
        </w:rPr>
      </w:pPr>
    </w:p>
    <w:p w:rsidR="00771D13" w:rsidRDefault="00771D13" w:rsidP="00771D13">
      <w:pPr>
        <w:jc w:val="center"/>
        <w:rPr>
          <w:b/>
          <w:sz w:val="28"/>
        </w:rPr>
      </w:pPr>
    </w:p>
    <w:p w:rsidR="00771D13" w:rsidRDefault="00771D13" w:rsidP="00771D13">
      <w:pPr>
        <w:jc w:val="center"/>
        <w:rPr>
          <w:b/>
          <w:sz w:val="28"/>
        </w:rPr>
      </w:pPr>
    </w:p>
    <w:p w:rsidR="00771D13" w:rsidRDefault="00771D13" w:rsidP="00771D13">
      <w:pPr>
        <w:rPr>
          <w:b/>
          <w:sz w:val="28"/>
        </w:rPr>
      </w:pPr>
    </w:p>
    <w:p w:rsidR="00771D13" w:rsidRDefault="00771D13" w:rsidP="00771D13">
      <w:pPr>
        <w:rPr>
          <w:b/>
          <w:sz w:val="28"/>
        </w:rPr>
      </w:pPr>
    </w:p>
    <w:p w:rsidR="00771D13" w:rsidRDefault="00771D13" w:rsidP="00771D13">
      <w:pPr>
        <w:jc w:val="center"/>
        <w:rPr>
          <w:b/>
          <w:sz w:val="28"/>
        </w:rPr>
      </w:pPr>
    </w:p>
    <w:p w:rsidR="00771D13" w:rsidRDefault="00771D13" w:rsidP="00771D13">
      <w:pPr>
        <w:jc w:val="center"/>
        <w:rPr>
          <w:b/>
          <w:sz w:val="28"/>
        </w:rPr>
      </w:pPr>
    </w:p>
    <w:p w:rsidR="00771D13" w:rsidRDefault="00771D13" w:rsidP="00771D13">
      <w:pPr>
        <w:spacing w:before="240"/>
        <w:jc w:val="center"/>
        <w:rPr>
          <w:b/>
          <w:sz w:val="28"/>
        </w:rPr>
      </w:pPr>
    </w:p>
    <w:p w:rsidR="00771D13" w:rsidRPr="001F449C" w:rsidRDefault="00771D13" w:rsidP="00771D13">
      <w:pPr>
        <w:spacing w:after="0"/>
        <w:jc w:val="center"/>
        <w:rPr>
          <w:rFonts w:ascii="Times New Roman" w:hAnsi="Times New Roman" w:cs="Times New Roman"/>
          <w:b/>
          <w:sz w:val="28"/>
          <w:szCs w:val="28"/>
        </w:rPr>
      </w:pPr>
      <w:r w:rsidRPr="001F449C">
        <w:rPr>
          <w:rFonts w:ascii="Times New Roman" w:hAnsi="Times New Roman" w:cs="Times New Roman"/>
          <w:b/>
          <w:sz w:val="28"/>
          <w:szCs w:val="28"/>
        </w:rPr>
        <w:t>г. Пудож</w:t>
      </w:r>
    </w:p>
    <w:p w:rsidR="00771D13" w:rsidRDefault="00771D13" w:rsidP="00771D13">
      <w:pPr>
        <w:jc w:val="center"/>
      </w:pPr>
      <w:r w:rsidRPr="001F449C">
        <w:rPr>
          <w:rFonts w:ascii="Times New Roman" w:hAnsi="Times New Roman" w:cs="Times New Roman"/>
          <w:b/>
          <w:sz w:val="28"/>
          <w:szCs w:val="28"/>
        </w:rPr>
        <w:t>202</w:t>
      </w:r>
      <w:r>
        <w:rPr>
          <w:rFonts w:ascii="Times New Roman" w:hAnsi="Times New Roman" w:cs="Times New Roman"/>
          <w:b/>
          <w:sz w:val="28"/>
          <w:szCs w:val="28"/>
        </w:rPr>
        <w:t>3</w:t>
      </w:r>
      <w:r w:rsidRPr="001F449C">
        <w:rPr>
          <w:rFonts w:ascii="Times New Roman" w:hAnsi="Times New Roman" w:cs="Times New Roman"/>
          <w:b/>
          <w:sz w:val="28"/>
          <w:szCs w:val="28"/>
        </w:rPr>
        <w:t xml:space="preserve"> </w:t>
      </w:r>
      <w:r>
        <w:rPr>
          <w:rFonts w:ascii="Times New Roman" w:hAnsi="Times New Roman" w:cs="Times New Roman"/>
          <w:b/>
          <w:sz w:val="28"/>
          <w:szCs w:val="28"/>
        </w:rPr>
        <w:t>год</w:t>
      </w:r>
    </w:p>
    <w:p w:rsidR="003A61A7" w:rsidRPr="00772C0F" w:rsidRDefault="003A61A7" w:rsidP="003A61A7">
      <w:pPr>
        <w:autoSpaceDE w:val="0"/>
        <w:autoSpaceDN w:val="0"/>
        <w:adjustRightInd w:val="0"/>
        <w:jc w:val="center"/>
        <w:rPr>
          <w:rFonts w:ascii="Times New Roman" w:hAnsi="Times New Roman" w:cs="Times New Roman"/>
          <w:b/>
          <w:sz w:val="28"/>
          <w:szCs w:val="28"/>
        </w:rPr>
      </w:pPr>
      <w:r w:rsidRPr="00772C0F">
        <w:rPr>
          <w:rFonts w:ascii="Times New Roman" w:hAnsi="Times New Roman" w:cs="Times New Roman"/>
          <w:b/>
          <w:sz w:val="28"/>
          <w:szCs w:val="28"/>
        </w:rPr>
        <w:t>СОДЕРЖАНИЕ</w:t>
      </w:r>
    </w:p>
    <w:tbl>
      <w:tblPr>
        <w:tblStyle w:val="afb"/>
        <w:tblW w:w="10677" w:type="dxa"/>
        <w:tblInd w:w="-176" w:type="dxa"/>
        <w:tblLook w:val="04A0"/>
      </w:tblPr>
      <w:tblGrid>
        <w:gridCol w:w="1056"/>
        <w:gridCol w:w="8600"/>
        <w:gridCol w:w="1021"/>
      </w:tblGrid>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1.</w:t>
            </w:r>
          </w:p>
        </w:tc>
        <w:tc>
          <w:tcPr>
            <w:tcW w:w="8794"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Общие положения</w:t>
            </w:r>
          </w:p>
        </w:tc>
        <w:tc>
          <w:tcPr>
            <w:tcW w:w="1037" w:type="dxa"/>
          </w:tcPr>
          <w:p w:rsidR="003A61A7" w:rsidRPr="00772C0F" w:rsidRDefault="006035B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1.1.</w:t>
            </w:r>
          </w:p>
        </w:tc>
        <w:tc>
          <w:tcPr>
            <w:tcW w:w="8794" w:type="dxa"/>
          </w:tcPr>
          <w:p w:rsidR="003A61A7" w:rsidRPr="00772C0F" w:rsidRDefault="003A61A7" w:rsidP="003A61A7">
            <w:pPr>
              <w:jc w:val="both"/>
              <w:rPr>
                <w:rFonts w:ascii="Times New Roman" w:hAnsi="Times New Roman" w:cs="Times New Roman"/>
                <w:sz w:val="28"/>
                <w:szCs w:val="28"/>
              </w:rPr>
            </w:pPr>
            <w:r w:rsidRPr="00772C0F">
              <w:rPr>
                <w:rFonts w:ascii="Times New Roman" w:hAnsi="Times New Roman" w:cs="Times New Roman"/>
                <w:sz w:val="28"/>
                <w:szCs w:val="28"/>
              </w:rPr>
              <w:t>Перечень вопросов местного значения и реестр прав органов местного самоуправления в социально-экономическом развитии  муниципального района.</w:t>
            </w:r>
          </w:p>
        </w:tc>
        <w:tc>
          <w:tcPr>
            <w:tcW w:w="1037" w:type="dxa"/>
          </w:tcPr>
          <w:p w:rsidR="003A61A7" w:rsidRPr="00772C0F" w:rsidRDefault="006035B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1.2.</w:t>
            </w:r>
          </w:p>
        </w:tc>
        <w:tc>
          <w:tcPr>
            <w:tcW w:w="8794" w:type="dxa"/>
          </w:tcPr>
          <w:p w:rsidR="003A61A7" w:rsidRPr="00772C0F" w:rsidRDefault="003A61A7" w:rsidP="003A61A7">
            <w:pPr>
              <w:jc w:val="both"/>
              <w:rPr>
                <w:rFonts w:ascii="Times New Roman" w:hAnsi="Times New Roman" w:cs="Times New Roman"/>
                <w:sz w:val="28"/>
                <w:szCs w:val="28"/>
              </w:rPr>
            </w:pPr>
            <w:r w:rsidRPr="00772C0F">
              <w:rPr>
                <w:rFonts w:ascii="Times New Roman" w:hAnsi="Times New Roman" w:cs="Times New Roman"/>
                <w:sz w:val="28"/>
                <w:szCs w:val="28"/>
              </w:rPr>
              <w:t xml:space="preserve">Основания для принятия Стратегии, включающие перечень </w:t>
            </w:r>
          </w:p>
          <w:p w:rsidR="003A61A7" w:rsidRPr="00772C0F" w:rsidRDefault="003A61A7" w:rsidP="003A61A7">
            <w:pPr>
              <w:jc w:val="both"/>
              <w:rPr>
                <w:rFonts w:ascii="Times New Roman" w:hAnsi="Times New Roman" w:cs="Times New Roman"/>
                <w:sz w:val="28"/>
                <w:szCs w:val="28"/>
              </w:rPr>
            </w:pPr>
            <w:r w:rsidRPr="00772C0F">
              <w:rPr>
                <w:rFonts w:ascii="Times New Roman" w:hAnsi="Times New Roman" w:cs="Times New Roman"/>
                <w:sz w:val="28"/>
                <w:szCs w:val="28"/>
              </w:rPr>
              <w:t>нормативных правовых актов.</w:t>
            </w:r>
          </w:p>
        </w:tc>
        <w:tc>
          <w:tcPr>
            <w:tcW w:w="1037" w:type="dxa"/>
          </w:tcPr>
          <w:p w:rsidR="003A61A7" w:rsidRPr="00772C0F" w:rsidRDefault="00E25654"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1.3.</w:t>
            </w:r>
          </w:p>
        </w:tc>
        <w:tc>
          <w:tcPr>
            <w:tcW w:w="8794" w:type="dxa"/>
          </w:tcPr>
          <w:p w:rsidR="003A61A7" w:rsidRPr="00772C0F" w:rsidRDefault="003A61A7" w:rsidP="003A61A7">
            <w:pPr>
              <w:jc w:val="both"/>
              <w:rPr>
                <w:rFonts w:ascii="Times New Roman" w:hAnsi="Times New Roman" w:cs="Times New Roman"/>
                <w:sz w:val="28"/>
                <w:szCs w:val="28"/>
              </w:rPr>
            </w:pPr>
            <w:r w:rsidRPr="00772C0F">
              <w:rPr>
                <w:rFonts w:ascii="Times New Roman" w:hAnsi="Times New Roman" w:cs="Times New Roman"/>
                <w:sz w:val="28"/>
                <w:szCs w:val="28"/>
              </w:rPr>
              <w:t>Разработчик, ответственный исполнитель, исполнители и участники реализации Стратегии</w:t>
            </w:r>
          </w:p>
        </w:tc>
        <w:tc>
          <w:tcPr>
            <w:tcW w:w="1037" w:type="dxa"/>
          </w:tcPr>
          <w:p w:rsidR="003A61A7" w:rsidRPr="00772C0F" w:rsidRDefault="00E25654"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1.4.</w:t>
            </w:r>
          </w:p>
        </w:tc>
        <w:tc>
          <w:tcPr>
            <w:tcW w:w="8794" w:type="dxa"/>
          </w:tcPr>
          <w:p w:rsidR="003A61A7" w:rsidRPr="00772C0F" w:rsidRDefault="003A61A7" w:rsidP="003A61A7">
            <w:pPr>
              <w:jc w:val="both"/>
              <w:rPr>
                <w:rFonts w:ascii="Times New Roman" w:hAnsi="Times New Roman" w:cs="Times New Roman"/>
                <w:sz w:val="28"/>
                <w:szCs w:val="28"/>
              </w:rPr>
            </w:pPr>
            <w:r w:rsidRPr="00772C0F">
              <w:rPr>
                <w:rFonts w:ascii="Times New Roman" w:hAnsi="Times New Roman" w:cs="Times New Roman"/>
                <w:sz w:val="28"/>
                <w:szCs w:val="28"/>
              </w:rPr>
              <w:t>Исходные данные и информационная основа для разработки (корректировки) Стратегии.</w:t>
            </w:r>
          </w:p>
        </w:tc>
        <w:tc>
          <w:tcPr>
            <w:tcW w:w="1037" w:type="dxa"/>
          </w:tcPr>
          <w:p w:rsidR="003A61A7" w:rsidRPr="00772C0F" w:rsidRDefault="00E25654"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1.5.</w:t>
            </w:r>
          </w:p>
        </w:tc>
        <w:tc>
          <w:tcPr>
            <w:tcW w:w="8794" w:type="dxa"/>
          </w:tcPr>
          <w:p w:rsidR="003A61A7" w:rsidRPr="00772C0F" w:rsidRDefault="003A61A7" w:rsidP="001449DB">
            <w:pPr>
              <w:jc w:val="both"/>
              <w:rPr>
                <w:rFonts w:ascii="Times New Roman" w:hAnsi="Times New Roman" w:cs="Times New Roman"/>
                <w:sz w:val="28"/>
                <w:szCs w:val="28"/>
              </w:rPr>
            </w:pPr>
            <w:r w:rsidRPr="00772C0F">
              <w:rPr>
                <w:rFonts w:ascii="Times New Roman" w:hAnsi="Times New Roman" w:cs="Times New Roman"/>
                <w:sz w:val="28"/>
                <w:szCs w:val="28"/>
              </w:rPr>
              <w:t xml:space="preserve">Стратегические цели Российской Федерации, Северо-Западного федерального округа и Республики Карелия, подлежащие учету при формировании Стратегии </w:t>
            </w:r>
            <w:r w:rsidR="001449DB">
              <w:rPr>
                <w:rFonts w:ascii="Times New Roman" w:hAnsi="Times New Roman" w:cs="Times New Roman"/>
                <w:sz w:val="28"/>
                <w:szCs w:val="28"/>
              </w:rPr>
              <w:t>муниципального района</w:t>
            </w:r>
            <w:r w:rsidRPr="00772C0F">
              <w:rPr>
                <w:rFonts w:ascii="Times New Roman" w:hAnsi="Times New Roman" w:cs="Times New Roman"/>
                <w:sz w:val="28"/>
                <w:szCs w:val="28"/>
              </w:rPr>
              <w:t>.</w:t>
            </w:r>
          </w:p>
        </w:tc>
        <w:tc>
          <w:tcPr>
            <w:tcW w:w="1037" w:type="dxa"/>
          </w:tcPr>
          <w:p w:rsidR="003A61A7" w:rsidRPr="00772C0F" w:rsidRDefault="00E25654"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F80265" w:rsidTr="00772C0F">
        <w:tc>
          <w:tcPr>
            <w:tcW w:w="846" w:type="dxa"/>
          </w:tcPr>
          <w:p w:rsidR="00F80265" w:rsidRPr="00772C0F" w:rsidRDefault="00F80265" w:rsidP="00F80265">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1. 6</w:t>
            </w:r>
          </w:p>
        </w:tc>
        <w:tc>
          <w:tcPr>
            <w:tcW w:w="8794" w:type="dxa"/>
          </w:tcPr>
          <w:p w:rsidR="00F80265" w:rsidRPr="00772C0F" w:rsidRDefault="00F80265" w:rsidP="00F80265">
            <w:pPr>
              <w:jc w:val="both"/>
              <w:rPr>
                <w:rFonts w:ascii="Times New Roman" w:hAnsi="Times New Roman" w:cs="Times New Roman"/>
                <w:sz w:val="28"/>
                <w:szCs w:val="28"/>
              </w:rPr>
            </w:pPr>
            <w:r w:rsidRPr="00772C0F">
              <w:rPr>
                <w:rFonts w:ascii="Times New Roman" w:hAnsi="Times New Roman" w:cs="Times New Roman"/>
                <w:sz w:val="28"/>
                <w:szCs w:val="28"/>
              </w:rPr>
              <w:t>Порядок общественного обсуждения проекта и принятия Стратегии.</w:t>
            </w:r>
          </w:p>
        </w:tc>
        <w:tc>
          <w:tcPr>
            <w:tcW w:w="1037" w:type="dxa"/>
          </w:tcPr>
          <w:p w:rsidR="00F80265" w:rsidRPr="00772C0F" w:rsidRDefault="00E25654"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B54FAE">
              <w:rPr>
                <w:rFonts w:ascii="Times New Roman" w:hAnsi="Times New Roman" w:cs="Times New Roman"/>
                <w:sz w:val="28"/>
                <w:szCs w:val="28"/>
              </w:rPr>
              <w:t>5</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2.</w:t>
            </w:r>
          </w:p>
        </w:tc>
        <w:tc>
          <w:tcPr>
            <w:tcW w:w="8794" w:type="dxa"/>
          </w:tcPr>
          <w:p w:rsidR="003A61A7" w:rsidRPr="00772C0F" w:rsidRDefault="00F80265" w:rsidP="00F80265">
            <w:pPr>
              <w:pStyle w:val="a3"/>
              <w:spacing w:after="0"/>
              <w:ind w:left="0"/>
              <w:jc w:val="both"/>
              <w:rPr>
                <w:sz w:val="28"/>
                <w:szCs w:val="28"/>
              </w:rPr>
            </w:pPr>
            <w:r w:rsidRPr="00772C0F">
              <w:rPr>
                <w:bCs/>
                <w:sz w:val="28"/>
                <w:szCs w:val="28"/>
              </w:rPr>
              <w:t>Оценка достигнутых результатов социально-экономического развития Пудожского муниципального района, а также оценка текущего социально-экономического положения муниципального района (стратегический анализ территории).</w:t>
            </w:r>
          </w:p>
        </w:tc>
        <w:tc>
          <w:tcPr>
            <w:tcW w:w="1037" w:type="dxa"/>
          </w:tcPr>
          <w:p w:rsidR="003A61A7" w:rsidRPr="00772C0F" w:rsidRDefault="00E25654"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2.1.</w:t>
            </w:r>
          </w:p>
        </w:tc>
        <w:tc>
          <w:tcPr>
            <w:tcW w:w="8794" w:type="dxa"/>
          </w:tcPr>
          <w:p w:rsidR="003A61A7" w:rsidRPr="00772C0F" w:rsidRDefault="00F80265" w:rsidP="00F80265">
            <w:pPr>
              <w:jc w:val="both"/>
              <w:rPr>
                <w:rFonts w:ascii="Times New Roman" w:hAnsi="Times New Roman" w:cs="Times New Roman"/>
                <w:sz w:val="28"/>
                <w:szCs w:val="28"/>
              </w:rPr>
            </w:pPr>
            <w:r w:rsidRPr="00772C0F">
              <w:rPr>
                <w:rFonts w:ascii="Times New Roman" w:hAnsi="Times New Roman" w:cs="Times New Roman"/>
                <w:sz w:val="28"/>
                <w:szCs w:val="28"/>
              </w:rPr>
              <w:t>Оценка достигнутых результатов социально-экономического развития Пудожского муниципального района.</w:t>
            </w:r>
          </w:p>
        </w:tc>
        <w:tc>
          <w:tcPr>
            <w:tcW w:w="1037" w:type="dxa"/>
          </w:tcPr>
          <w:p w:rsidR="003A61A7" w:rsidRPr="00772C0F" w:rsidRDefault="00E25654"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2.2.</w:t>
            </w:r>
          </w:p>
        </w:tc>
        <w:tc>
          <w:tcPr>
            <w:tcW w:w="8794" w:type="dxa"/>
          </w:tcPr>
          <w:p w:rsidR="003A61A7" w:rsidRPr="00772C0F" w:rsidRDefault="00E576C3" w:rsidP="003A61A7">
            <w:pPr>
              <w:jc w:val="both"/>
              <w:rPr>
                <w:rFonts w:ascii="Times New Roman" w:hAnsi="Times New Roman" w:cs="Times New Roman"/>
                <w:sz w:val="28"/>
                <w:szCs w:val="28"/>
              </w:rPr>
            </w:pPr>
            <w:r w:rsidRPr="00772C0F">
              <w:rPr>
                <w:rFonts w:ascii="Times New Roman" w:hAnsi="Times New Roman" w:cs="Times New Roman"/>
                <w:sz w:val="28"/>
                <w:szCs w:val="28"/>
              </w:rPr>
              <w:t>Новая Стратегия – сформировать конкретные меры, принимаемые в целях достижения желаемого результата.</w:t>
            </w:r>
          </w:p>
        </w:tc>
        <w:tc>
          <w:tcPr>
            <w:tcW w:w="1037" w:type="dxa"/>
          </w:tcPr>
          <w:p w:rsidR="003A61A7" w:rsidRPr="00772C0F" w:rsidRDefault="00E25654"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B54FAE">
              <w:rPr>
                <w:rFonts w:ascii="Times New Roman" w:hAnsi="Times New Roman" w:cs="Times New Roman"/>
                <w:sz w:val="28"/>
                <w:szCs w:val="28"/>
              </w:rPr>
              <w:t>4</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2.3.</w:t>
            </w:r>
          </w:p>
        </w:tc>
        <w:tc>
          <w:tcPr>
            <w:tcW w:w="8794" w:type="dxa"/>
          </w:tcPr>
          <w:p w:rsidR="003A61A7" w:rsidRPr="00772C0F" w:rsidRDefault="00E576C3" w:rsidP="00E576C3">
            <w:pPr>
              <w:jc w:val="both"/>
              <w:rPr>
                <w:rFonts w:ascii="Times New Roman" w:hAnsi="Times New Roman" w:cs="Times New Roman"/>
                <w:sz w:val="28"/>
                <w:szCs w:val="28"/>
              </w:rPr>
            </w:pPr>
            <w:r w:rsidRPr="00772C0F">
              <w:rPr>
                <w:rFonts w:ascii="Times New Roman" w:hAnsi="Times New Roman" w:cs="Times New Roman"/>
                <w:bCs/>
                <w:sz w:val="28"/>
                <w:szCs w:val="28"/>
              </w:rPr>
              <w:t>SWOT-анализ Пудожского муниципального района (стратегический анализ территории)</w:t>
            </w:r>
          </w:p>
        </w:tc>
        <w:tc>
          <w:tcPr>
            <w:tcW w:w="1037" w:type="dxa"/>
          </w:tcPr>
          <w:p w:rsidR="003A61A7" w:rsidRPr="00772C0F" w:rsidRDefault="00E25654"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B54FAE">
              <w:rPr>
                <w:rFonts w:ascii="Times New Roman" w:hAnsi="Times New Roman" w:cs="Times New Roman"/>
                <w:sz w:val="28"/>
                <w:szCs w:val="28"/>
              </w:rPr>
              <w:t>5</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3.</w:t>
            </w:r>
          </w:p>
        </w:tc>
        <w:tc>
          <w:tcPr>
            <w:tcW w:w="8794" w:type="dxa"/>
          </w:tcPr>
          <w:p w:rsidR="003A61A7" w:rsidRPr="00772C0F" w:rsidRDefault="00E576C3" w:rsidP="00E576C3">
            <w:pPr>
              <w:pStyle w:val="a3"/>
              <w:spacing w:after="0"/>
              <w:ind w:left="0"/>
              <w:jc w:val="both"/>
              <w:rPr>
                <w:sz w:val="28"/>
                <w:szCs w:val="28"/>
              </w:rPr>
            </w:pPr>
            <w:r w:rsidRPr="00772C0F">
              <w:rPr>
                <w:bCs/>
                <w:sz w:val="28"/>
                <w:szCs w:val="28"/>
              </w:rPr>
              <w:t xml:space="preserve">Прогноз </w:t>
            </w:r>
            <w:r w:rsidRPr="00772C0F">
              <w:rPr>
                <w:sz w:val="28"/>
                <w:szCs w:val="28"/>
              </w:rPr>
              <w:t>социально-экономического развития Пудожского муниципального района.</w:t>
            </w:r>
          </w:p>
        </w:tc>
        <w:tc>
          <w:tcPr>
            <w:tcW w:w="1037" w:type="dxa"/>
          </w:tcPr>
          <w:p w:rsidR="003A61A7" w:rsidRPr="00772C0F" w:rsidRDefault="00E25654"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B54FAE">
              <w:rPr>
                <w:rFonts w:ascii="Times New Roman" w:hAnsi="Times New Roman" w:cs="Times New Roman"/>
                <w:sz w:val="28"/>
                <w:szCs w:val="28"/>
              </w:rPr>
              <w:t>9</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4.</w:t>
            </w:r>
          </w:p>
        </w:tc>
        <w:tc>
          <w:tcPr>
            <w:tcW w:w="8794" w:type="dxa"/>
          </w:tcPr>
          <w:p w:rsidR="003A61A7" w:rsidRPr="00772C0F" w:rsidRDefault="00E576C3" w:rsidP="003A61A7">
            <w:pPr>
              <w:jc w:val="both"/>
              <w:rPr>
                <w:rFonts w:ascii="Times New Roman" w:hAnsi="Times New Roman" w:cs="Times New Roman"/>
                <w:sz w:val="28"/>
                <w:szCs w:val="28"/>
              </w:rPr>
            </w:pPr>
            <w:r w:rsidRPr="00772C0F">
              <w:rPr>
                <w:rFonts w:ascii="Times New Roman" w:eastAsia="Times New Roman" w:hAnsi="Times New Roman" w:cs="Times New Roman"/>
                <w:sz w:val="28"/>
                <w:szCs w:val="28"/>
              </w:rPr>
              <w:t xml:space="preserve">Цели и задачи социально-экономического развития муниципального образования.  </w:t>
            </w:r>
          </w:p>
        </w:tc>
        <w:tc>
          <w:tcPr>
            <w:tcW w:w="1037" w:type="dxa"/>
          </w:tcPr>
          <w:p w:rsidR="003A61A7" w:rsidRPr="00772C0F" w:rsidRDefault="00E25654"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B54FAE">
              <w:rPr>
                <w:rFonts w:ascii="Times New Roman" w:hAnsi="Times New Roman" w:cs="Times New Roman"/>
                <w:sz w:val="28"/>
                <w:szCs w:val="28"/>
              </w:rPr>
              <w:t>2</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4.1.</w:t>
            </w:r>
          </w:p>
        </w:tc>
        <w:tc>
          <w:tcPr>
            <w:tcW w:w="8794" w:type="dxa"/>
          </w:tcPr>
          <w:p w:rsidR="003A61A7" w:rsidRPr="00772C0F" w:rsidRDefault="00E576C3" w:rsidP="00E576C3">
            <w:pPr>
              <w:jc w:val="both"/>
              <w:rPr>
                <w:rFonts w:ascii="Times New Roman" w:hAnsi="Times New Roman" w:cs="Times New Roman"/>
                <w:sz w:val="28"/>
                <w:szCs w:val="28"/>
              </w:rPr>
            </w:pPr>
            <w:r w:rsidRPr="00772C0F">
              <w:rPr>
                <w:rFonts w:ascii="Times New Roman" w:hAnsi="Times New Roman" w:cs="Times New Roman"/>
                <w:bCs/>
                <w:sz w:val="28"/>
                <w:szCs w:val="28"/>
              </w:rPr>
              <w:t>Стратегическое направление: НОВОЕ КАЧЕСТВО ЖИЗНИ</w:t>
            </w:r>
          </w:p>
        </w:tc>
        <w:tc>
          <w:tcPr>
            <w:tcW w:w="1037" w:type="dxa"/>
          </w:tcPr>
          <w:p w:rsidR="003A61A7" w:rsidRPr="00772C0F" w:rsidRDefault="00E25654"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B54FAE">
              <w:rPr>
                <w:rFonts w:ascii="Times New Roman" w:hAnsi="Times New Roman" w:cs="Times New Roman"/>
                <w:sz w:val="28"/>
                <w:szCs w:val="28"/>
              </w:rPr>
              <w:t>6</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4.1.1.</w:t>
            </w:r>
          </w:p>
        </w:tc>
        <w:tc>
          <w:tcPr>
            <w:tcW w:w="8794" w:type="dxa"/>
          </w:tcPr>
          <w:p w:rsidR="003A61A7" w:rsidRPr="00772C0F" w:rsidRDefault="00E576C3" w:rsidP="00E576C3">
            <w:pPr>
              <w:jc w:val="both"/>
              <w:rPr>
                <w:rFonts w:ascii="Times New Roman" w:hAnsi="Times New Roman" w:cs="Times New Roman"/>
                <w:sz w:val="28"/>
                <w:szCs w:val="28"/>
              </w:rPr>
            </w:pPr>
            <w:r w:rsidRPr="00772C0F">
              <w:rPr>
                <w:rFonts w:ascii="Times New Roman" w:hAnsi="Times New Roman" w:cs="Times New Roman"/>
                <w:bCs/>
                <w:sz w:val="28"/>
                <w:szCs w:val="28"/>
              </w:rPr>
              <w:t>Стратегическая цель: ПОВЫШЕНИЕ КАЧЕСТВА ЖИЗНИ НАСЕЛЕНИЯ ПУДОЖСКОГО МУНИЦИПАЛЬНОГО РАЙОНА</w:t>
            </w:r>
          </w:p>
        </w:tc>
        <w:tc>
          <w:tcPr>
            <w:tcW w:w="1037" w:type="dxa"/>
          </w:tcPr>
          <w:p w:rsidR="003A61A7" w:rsidRPr="00772C0F" w:rsidRDefault="00E25654"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B54FAE">
              <w:rPr>
                <w:rFonts w:ascii="Times New Roman" w:hAnsi="Times New Roman" w:cs="Times New Roman"/>
                <w:sz w:val="28"/>
                <w:szCs w:val="28"/>
              </w:rPr>
              <w:t>6</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4.1.1.1.</w:t>
            </w:r>
          </w:p>
        </w:tc>
        <w:tc>
          <w:tcPr>
            <w:tcW w:w="8794" w:type="dxa"/>
          </w:tcPr>
          <w:p w:rsidR="003A61A7" w:rsidRPr="00772C0F" w:rsidRDefault="00E576C3" w:rsidP="003A61A7">
            <w:pPr>
              <w:jc w:val="both"/>
              <w:rPr>
                <w:rFonts w:ascii="Times New Roman" w:hAnsi="Times New Roman" w:cs="Times New Roman"/>
                <w:sz w:val="28"/>
                <w:szCs w:val="28"/>
              </w:rPr>
            </w:pPr>
            <w:r w:rsidRPr="00772C0F">
              <w:rPr>
                <w:rFonts w:ascii="Times New Roman" w:hAnsi="Times New Roman" w:cs="Times New Roman"/>
                <w:bCs/>
                <w:sz w:val="28"/>
                <w:szCs w:val="28"/>
              </w:rPr>
              <w:t>Стратегическая задача 1.</w:t>
            </w:r>
            <w:r w:rsidRPr="00772C0F">
              <w:rPr>
                <w:rFonts w:ascii="Times New Roman" w:hAnsi="Times New Roman" w:cs="Times New Roman"/>
                <w:sz w:val="28"/>
                <w:szCs w:val="28"/>
              </w:rPr>
              <w:t xml:space="preserve"> СОВЕРШЕНСТВОВАНИЕ ТРАНСПОРТНОЙ, ИНЖЕНЕРНОЙ, ЖИЛИЩНО-КОММУНАЛЬНОЙ ИНФРАСТРУКТУРЫ, РАЗВИТИЕ СОЦИАЛЬНОЙ ИНФРАСТРУКТУРЫ</w:t>
            </w:r>
          </w:p>
        </w:tc>
        <w:tc>
          <w:tcPr>
            <w:tcW w:w="1037" w:type="dxa"/>
          </w:tcPr>
          <w:p w:rsidR="003A61A7" w:rsidRPr="00772C0F" w:rsidRDefault="00E25654"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B54FAE">
              <w:rPr>
                <w:rFonts w:ascii="Times New Roman" w:hAnsi="Times New Roman" w:cs="Times New Roman"/>
                <w:sz w:val="28"/>
                <w:szCs w:val="28"/>
              </w:rPr>
              <w:t>6</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4.1.1.2.</w:t>
            </w:r>
          </w:p>
        </w:tc>
        <w:tc>
          <w:tcPr>
            <w:tcW w:w="8794" w:type="dxa"/>
          </w:tcPr>
          <w:p w:rsidR="003A61A7" w:rsidRPr="00772C0F" w:rsidRDefault="00E576C3" w:rsidP="003A61A7">
            <w:pPr>
              <w:jc w:val="both"/>
              <w:rPr>
                <w:rFonts w:ascii="Times New Roman" w:hAnsi="Times New Roman" w:cs="Times New Roman"/>
                <w:sz w:val="28"/>
                <w:szCs w:val="28"/>
              </w:rPr>
            </w:pPr>
            <w:r w:rsidRPr="00772C0F">
              <w:rPr>
                <w:rFonts w:ascii="Times New Roman" w:hAnsi="Times New Roman" w:cs="Times New Roman"/>
                <w:bCs/>
                <w:sz w:val="28"/>
                <w:szCs w:val="28"/>
              </w:rPr>
              <w:t>Стратегическая задача 2. СОЗДАНИЕ И УЛУЧШЕНИЕ КОМФОРТНОЙ ГОРОДСКОЙ СРЕДЫ</w:t>
            </w:r>
          </w:p>
        </w:tc>
        <w:tc>
          <w:tcPr>
            <w:tcW w:w="1037" w:type="dxa"/>
          </w:tcPr>
          <w:p w:rsidR="003A61A7" w:rsidRPr="00772C0F" w:rsidRDefault="00E25654"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B54FAE">
              <w:rPr>
                <w:rFonts w:ascii="Times New Roman" w:hAnsi="Times New Roman" w:cs="Times New Roman"/>
                <w:sz w:val="28"/>
                <w:szCs w:val="28"/>
              </w:rPr>
              <w:t>2</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4.1.1.3.</w:t>
            </w:r>
          </w:p>
        </w:tc>
        <w:tc>
          <w:tcPr>
            <w:tcW w:w="8794" w:type="dxa"/>
          </w:tcPr>
          <w:p w:rsidR="003A61A7" w:rsidRPr="00772C0F" w:rsidRDefault="00E576C3" w:rsidP="00E576C3">
            <w:pPr>
              <w:jc w:val="both"/>
              <w:rPr>
                <w:rFonts w:ascii="Times New Roman" w:hAnsi="Times New Roman" w:cs="Times New Roman"/>
                <w:sz w:val="28"/>
                <w:szCs w:val="28"/>
              </w:rPr>
            </w:pPr>
            <w:r w:rsidRPr="00772C0F">
              <w:rPr>
                <w:rFonts w:ascii="Times New Roman" w:hAnsi="Times New Roman" w:cs="Times New Roman"/>
                <w:bCs/>
                <w:sz w:val="28"/>
                <w:szCs w:val="28"/>
              </w:rPr>
              <w:t>Стратегическая задача 3. ПОВЫШЕНИЕ ДОСТУПНОСТИ И КАЧЕСТВА СОЦИАЛЬНЫХ УСЛУГ (В СФЕРЕ ОБРАЗОВАНИЯ, КУЛЬТУРЫ, ЗДРАВООХРАНЕНИЯ И СОЦИАЛЬНОЙ ЗАЩИТЫ, ФИЗИЧЕСКОЙ КУЛЬТУРЫ И СПОРТА). ПРИОРИТЕТНЫЕ НАПРАВЛЕНИЯ МОЛОДЕЖНОЙ ПОЛИТИКИ</w:t>
            </w:r>
          </w:p>
        </w:tc>
        <w:tc>
          <w:tcPr>
            <w:tcW w:w="1037" w:type="dxa"/>
          </w:tcPr>
          <w:p w:rsidR="003A61A7" w:rsidRPr="00772C0F" w:rsidRDefault="00E25654"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B54FAE">
              <w:rPr>
                <w:rFonts w:ascii="Times New Roman" w:hAnsi="Times New Roman" w:cs="Times New Roman"/>
                <w:sz w:val="28"/>
                <w:szCs w:val="28"/>
              </w:rPr>
              <w:t>4</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4.1.1.4.</w:t>
            </w:r>
          </w:p>
        </w:tc>
        <w:tc>
          <w:tcPr>
            <w:tcW w:w="8794" w:type="dxa"/>
          </w:tcPr>
          <w:p w:rsidR="003A61A7" w:rsidRPr="00772C0F" w:rsidRDefault="00E576C3" w:rsidP="00E576C3">
            <w:pPr>
              <w:tabs>
                <w:tab w:val="left" w:pos="851"/>
                <w:tab w:val="left" w:pos="993"/>
              </w:tabs>
              <w:jc w:val="both"/>
              <w:rPr>
                <w:rFonts w:ascii="Times New Roman" w:hAnsi="Times New Roman" w:cs="Times New Roman"/>
                <w:sz w:val="28"/>
                <w:szCs w:val="28"/>
              </w:rPr>
            </w:pPr>
            <w:r w:rsidRPr="00772C0F">
              <w:rPr>
                <w:rFonts w:ascii="Times New Roman" w:hAnsi="Times New Roman" w:cs="Times New Roman"/>
                <w:bCs/>
                <w:color w:val="000000" w:themeColor="text1"/>
                <w:sz w:val="28"/>
                <w:szCs w:val="28"/>
              </w:rPr>
              <w:t>Стратегическая задача 4. ПОВЫШЕНИЕ БЕЗОПАСНОСТИ ГРАЖДАН ПУТЕМ СНИЖЕНИЯ РИСКОВ ПРИЧИНЕНИЯ ВРЕДА ЖИЗНИ И (ИЛИ) ЗДОРОВЬЮ ГРАЖДАН И ОБЕСПЕЧЕНИЯ СВОЕВРЕМЕННОГО И ЭФФЕКТИВНОГО РЕАГИРОВАНИЯ НА УГРОЗЫ ЛИЧНОЙ И ОБЩЕСТВЕННОЙ БЕЗОПАСНОСТИ И ИХ ПОСЛЕДСТВИЯ</w:t>
            </w:r>
          </w:p>
        </w:tc>
        <w:tc>
          <w:tcPr>
            <w:tcW w:w="1037" w:type="dxa"/>
          </w:tcPr>
          <w:p w:rsidR="003A61A7" w:rsidRPr="00772C0F" w:rsidRDefault="00E25654"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B54FAE">
              <w:rPr>
                <w:rFonts w:ascii="Times New Roman" w:hAnsi="Times New Roman" w:cs="Times New Roman"/>
                <w:sz w:val="28"/>
                <w:szCs w:val="28"/>
              </w:rPr>
              <w:t>3</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4.2.</w:t>
            </w:r>
          </w:p>
        </w:tc>
        <w:tc>
          <w:tcPr>
            <w:tcW w:w="8794" w:type="dxa"/>
          </w:tcPr>
          <w:p w:rsidR="003A61A7" w:rsidRPr="00772C0F" w:rsidRDefault="00E576C3" w:rsidP="00E576C3">
            <w:pPr>
              <w:tabs>
                <w:tab w:val="left" w:pos="851"/>
                <w:tab w:val="left" w:pos="993"/>
              </w:tabs>
              <w:jc w:val="both"/>
              <w:rPr>
                <w:rFonts w:ascii="Times New Roman" w:hAnsi="Times New Roman" w:cs="Times New Roman"/>
                <w:sz w:val="28"/>
                <w:szCs w:val="28"/>
              </w:rPr>
            </w:pPr>
            <w:r w:rsidRPr="00772C0F">
              <w:rPr>
                <w:rFonts w:ascii="Times New Roman" w:hAnsi="Times New Roman" w:cs="Times New Roman"/>
                <w:bCs/>
                <w:sz w:val="28"/>
                <w:szCs w:val="28"/>
              </w:rPr>
              <w:t>Стратегическое направление: ИННОВАЦИОННОЕ РАЗВИТИЕ И МОДЕРНИЗАЦИЯ ЭКОНОМИКИ, ЦИФРОВАЯ ЭКОНОМИКА</w:t>
            </w:r>
          </w:p>
        </w:tc>
        <w:tc>
          <w:tcPr>
            <w:tcW w:w="1037" w:type="dxa"/>
          </w:tcPr>
          <w:p w:rsidR="003A61A7" w:rsidRPr="00772C0F" w:rsidRDefault="00E25654"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B54FAE">
              <w:rPr>
                <w:rFonts w:ascii="Times New Roman" w:hAnsi="Times New Roman" w:cs="Times New Roman"/>
                <w:sz w:val="28"/>
                <w:szCs w:val="28"/>
              </w:rPr>
              <w:t>5</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4.2.1.</w:t>
            </w:r>
          </w:p>
        </w:tc>
        <w:tc>
          <w:tcPr>
            <w:tcW w:w="8794" w:type="dxa"/>
          </w:tcPr>
          <w:p w:rsidR="003A61A7" w:rsidRPr="00772C0F" w:rsidRDefault="00E576C3" w:rsidP="00E576C3">
            <w:pPr>
              <w:jc w:val="both"/>
              <w:rPr>
                <w:rFonts w:ascii="Times New Roman" w:hAnsi="Times New Roman" w:cs="Times New Roman"/>
                <w:sz w:val="28"/>
                <w:szCs w:val="28"/>
              </w:rPr>
            </w:pPr>
            <w:r w:rsidRPr="00772C0F">
              <w:rPr>
                <w:rFonts w:ascii="Times New Roman" w:hAnsi="Times New Roman" w:cs="Times New Roman"/>
                <w:bCs/>
                <w:sz w:val="28"/>
                <w:szCs w:val="28"/>
              </w:rPr>
              <w:t>Стратегическая цель: ОБЕСПЕЧЕНИЕ УСТОЙЧИВОГО ЭКОНОМИЧЕСКОГО РАЗВИТИЯ ПУДОЖСКОГО МУНИЦИПАЛЬНОГО РАЙОНА</w:t>
            </w:r>
            <w:r w:rsidRPr="00772C0F">
              <w:rPr>
                <w:rFonts w:ascii="Times New Roman" w:hAnsi="Times New Roman" w:cs="Times New Roman"/>
                <w:sz w:val="28"/>
                <w:szCs w:val="28"/>
              </w:rPr>
              <w:t xml:space="preserve"> </w:t>
            </w:r>
          </w:p>
        </w:tc>
        <w:tc>
          <w:tcPr>
            <w:tcW w:w="1037" w:type="dxa"/>
          </w:tcPr>
          <w:p w:rsidR="003A61A7" w:rsidRPr="00772C0F" w:rsidRDefault="002D6B9E"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B54FAE">
              <w:rPr>
                <w:rFonts w:ascii="Times New Roman" w:hAnsi="Times New Roman" w:cs="Times New Roman"/>
                <w:sz w:val="28"/>
                <w:szCs w:val="28"/>
              </w:rPr>
              <w:t>5</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4.2.1.1.</w:t>
            </w:r>
          </w:p>
        </w:tc>
        <w:tc>
          <w:tcPr>
            <w:tcW w:w="8794" w:type="dxa"/>
          </w:tcPr>
          <w:p w:rsidR="003A61A7" w:rsidRPr="00772C0F" w:rsidRDefault="00DE5783" w:rsidP="003A61A7">
            <w:pPr>
              <w:jc w:val="both"/>
              <w:rPr>
                <w:rFonts w:ascii="Times New Roman" w:hAnsi="Times New Roman" w:cs="Times New Roman"/>
                <w:sz w:val="28"/>
                <w:szCs w:val="28"/>
              </w:rPr>
            </w:pPr>
            <w:r w:rsidRPr="00772C0F">
              <w:rPr>
                <w:rFonts w:ascii="Times New Roman" w:hAnsi="Times New Roman" w:cs="Times New Roman"/>
                <w:bCs/>
                <w:sz w:val="28"/>
                <w:szCs w:val="28"/>
              </w:rPr>
              <w:t>Стратегическая задача 1. ПОВЫШЕНИЕ ИНВЕСТИЦИОННОЙ ПРИВЛЕКАТЕЛЬНОСТИ</w:t>
            </w:r>
          </w:p>
        </w:tc>
        <w:tc>
          <w:tcPr>
            <w:tcW w:w="1037" w:type="dxa"/>
          </w:tcPr>
          <w:p w:rsidR="003A61A7" w:rsidRPr="00772C0F" w:rsidRDefault="002D6B9E"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B54FAE">
              <w:rPr>
                <w:rFonts w:ascii="Times New Roman" w:hAnsi="Times New Roman" w:cs="Times New Roman"/>
                <w:sz w:val="28"/>
                <w:szCs w:val="28"/>
              </w:rPr>
              <w:t>5</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4.2.1.2.</w:t>
            </w:r>
          </w:p>
        </w:tc>
        <w:tc>
          <w:tcPr>
            <w:tcW w:w="8794" w:type="dxa"/>
          </w:tcPr>
          <w:p w:rsidR="003A61A7" w:rsidRPr="00772C0F" w:rsidRDefault="00DE5783" w:rsidP="00DE5783">
            <w:pPr>
              <w:tabs>
                <w:tab w:val="left" w:pos="851"/>
                <w:tab w:val="left" w:pos="993"/>
              </w:tabs>
              <w:jc w:val="both"/>
              <w:rPr>
                <w:rFonts w:ascii="Times New Roman" w:hAnsi="Times New Roman" w:cs="Times New Roman"/>
                <w:sz w:val="28"/>
                <w:szCs w:val="28"/>
              </w:rPr>
            </w:pPr>
            <w:r w:rsidRPr="00772C0F">
              <w:rPr>
                <w:rFonts w:ascii="Times New Roman" w:hAnsi="Times New Roman" w:cs="Times New Roman"/>
                <w:bCs/>
                <w:sz w:val="28"/>
                <w:szCs w:val="28"/>
              </w:rPr>
              <w:t>Стратегическая задача 2. РАЗРАБОТКА И ВНЕДРЕНИЕ СОВРЕМЕННЫХ МЕР ПОДДЕРЖКИ МАЛОГО И СРЕДНЕГО ПРЕДПРИНИМАТЕЛЬСТВА, ОБЕСПЕЧЕНИЕ ЛЕГАЛИЗАЦИИ САМОЗАНЯТЫХ, УМЕНЬШЕНИЕ ТЕНЕВОГО СЕКТОРА В ЭКОНОМИКЕ, СОЗДАНИЕ УСЛОВИЙ ДЛЯ РАЗВИТИЯ ПРЕДПРИЯТИЙ – ОТ МИКРОБИЗНЕСА ДО МАЛЫХ, ОТ МАЛЫХ К СРЕДНИМ, СОЗДАНИЕ БЛАГОПРИЯТНОЙ СРЕДЫ, В КОТОРОЙ ВЫГОДНО ЗАНИМАТЬСЯ ПРЕДПРИНИМАТЕЛЬСТВОМ</w:t>
            </w:r>
          </w:p>
        </w:tc>
        <w:tc>
          <w:tcPr>
            <w:tcW w:w="1037" w:type="dxa"/>
          </w:tcPr>
          <w:p w:rsidR="003A61A7" w:rsidRPr="00772C0F" w:rsidRDefault="00B54FAE"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80</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4.2.1.3.</w:t>
            </w:r>
          </w:p>
        </w:tc>
        <w:tc>
          <w:tcPr>
            <w:tcW w:w="8794" w:type="dxa"/>
          </w:tcPr>
          <w:p w:rsidR="003A61A7" w:rsidRPr="00772C0F" w:rsidRDefault="00DE5783" w:rsidP="003A61A7">
            <w:pPr>
              <w:jc w:val="both"/>
              <w:rPr>
                <w:rFonts w:ascii="Times New Roman" w:hAnsi="Times New Roman" w:cs="Times New Roman"/>
                <w:sz w:val="28"/>
                <w:szCs w:val="28"/>
              </w:rPr>
            </w:pPr>
            <w:r w:rsidRPr="00772C0F">
              <w:rPr>
                <w:rFonts w:ascii="Times New Roman" w:hAnsi="Times New Roman" w:cs="Times New Roman"/>
                <w:bCs/>
                <w:sz w:val="28"/>
                <w:szCs w:val="28"/>
              </w:rPr>
              <w:t>Стратегическая задача 3. РАЗВИТИЕ ТУРИСТИЧЕСКОГО КОМПЛЕКСА ПУДОЖСКОГО МУНИЦИПАЛЬНОГО РАЙОНА</w:t>
            </w:r>
          </w:p>
        </w:tc>
        <w:tc>
          <w:tcPr>
            <w:tcW w:w="1037" w:type="dxa"/>
          </w:tcPr>
          <w:p w:rsidR="003A61A7" w:rsidRPr="00772C0F" w:rsidRDefault="002D6B9E" w:rsidP="006A3E65">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6A3E65">
              <w:rPr>
                <w:rFonts w:ascii="Times New Roman" w:hAnsi="Times New Roman" w:cs="Times New Roman"/>
                <w:sz w:val="28"/>
                <w:szCs w:val="28"/>
              </w:rPr>
              <w:t>4</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4.2.1.4.</w:t>
            </w:r>
          </w:p>
        </w:tc>
        <w:tc>
          <w:tcPr>
            <w:tcW w:w="8794" w:type="dxa"/>
          </w:tcPr>
          <w:p w:rsidR="003A61A7" w:rsidRPr="00772C0F" w:rsidRDefault="00DE5783" w:rsidP="00DE5783">
            <w:pPr>
              <w:tabs>
                <w:tab w:val="left" w:pos="851"/>
                <w:tab w:val="left" w:pos="993"/>
              </w:tabs>
              <w:jc w:val="both"/>
              <w:rPr>
                <w:rFonts w:ascii="Times New Roman" w:hAnsi="Times New Roman" w:cs="Times New Roman"/>
                <w:sz w:val="28"/>
                <w:szCs w:val="28"/>
              </w:rPr>
            </w:pPr>
            <w:r w:rsidRPr="00772C0F">
              <w:rPr>
                <w:rFonts w:ascii="Times New Roman" w:hAnsi="Times New Roman" w:cs="Times New Roman"/>
                <w:bCs/>
                <w:color w:val="000000" w:themeColor="text1"/>
                <w:sz w:val="28"/>
                <w:szCs w:val="28"/>
              </w:rPr>
              <w:t>Стратегическая задача 4. ПОВЫШЕНИЕ БЕЗОПАСНОСТИ ГРАЖДАН ПУТЕМ СНИЖЕНИЯ РИСКОВ ПРИЧИНЕНИЯ ВРЕДА ЖИЗНИ И (ИЛИ) ЗДОРОВЬЮ ГРАЖДАН И ОБЕСПЕЧЕНИЯ СВОЕВРЕМЕННОГО И ЭФФЕКТИВНОГО РЕАГИРОВАНИЯ НА УГРОЗЫ ЛИЧНОЙ И ОБЩЕСТВЕННОЙ БЕЗОПАСНОСТИ И ИХ ПОСЛЕДСТВИЯ</w:t>
            </w:r>
          </w:p>
        </w:tc>
        <w:tc>
          <w:tcPr>
            <w:tcW w:w="1037" w:type="dxa"/>
          </w:tcPr>
          <w:p w:rsidR="003A61A7" w:rsidRPr="00772C0F" w:rsidRDefault="00322889"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B54FAE">
              <w:rPr>
                <w:rFonts w:ascii="Times New Roman" w:hAnsi="Times New Roman" w:cs="Times New Roman"/>
                <w:sz w:val="28"/>
                <w:szCs w:val="28"/>
              </w:rPr>
              <w:t>7</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4.3.</w:t>
            </w:r>
          </w:p>
        </w:tc>
        <w:tc>
          <w:tcPr>
            <w:tcW w:w="8794" w:type="dxa"/>
          </w:tcPr>
          <w:p w:rsidR="003A61A7" w:rsidRPr="00772C0F" w:rsidRDefault="00DE5783" w:rsidP="00DE5783">
            <w:pPr>
              <w:rPr>
                <w:rFonts w:ascii="Times New Roman" w:hAnsi="Times New Roman" w:cs="Times New Roman"/>
                <w:sz w:val="28"/>
                <w:szCs w:val="28"/>
              </w:rPr>
            </w:pPr>
            <w:r w:rsidRPr="00772C0F">
              <w:rPr>
                <w:rFonts w:ascii="Times New Roman" w:hAnsi="Times New Roman" w:cs="Times New Roman"/>
                <w:bCs/>
                <w:sz w:val="28"/>
                <w:szCs w:val="28"/>
              </w:rPr>
              <w:t>Стратегическое направление: Эффективное муниципальное управление</w:t>
            </w:r>
          </w:p>
        </w:tc>
        <w:tc>
          <w:tcPr>
            <w:tcW w:w="1037" w:type="dxa"/>
          </w:tcPr>
          <w:p w:rsidR="003A61A7" w:rsidRPr="00772C0F" w:rsidRDefault="002D6B9E"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B54FAE">
              <w:rPr>
                <w:rFonts w:ascii="Times New Roman" w:hAnsi="Times New Roman" w:cs="Times New Roman"/>
                <w:sz w:val="28"/>
                <w:szCs w:val="28"/>
              </w:rPr>
              <w:t>8</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4.3.1.</w:t>
            </w:r>
          </w:p>
        </w:tc>
        <w:tc>
          <w:tcPr>
            <w:tcW w:w="8794" w:type="dxa"/>
          </w:tcPr>
          <w:p w:rsidR="003A61A7" w:rsidRPr="00772C0F" w:rsidRDefault="00DE5783" w:rsidP="00DE5783">
            <w:pPr>
              <w:rPr>
                <w:rFonts w:ascii="Times New Roman" w:hAnsi="Times New Roman" w:cs="Times New Roman"/>
                <w:sz w:val="28"/>
                <w:szCs w:val="28"/>
              </w:rPr>
            </w:pPr>
            <w:r w:rsidRPr="00772C0F">
              <w:rPr>
                <w:rFonts w:ascii="Times New Roman" w:hAnsi="Times New Roman" w:cs="Times New Roman"/>
                <w:bCs/>
                <w:sz w:val="28"/>
                <w:szCs w:val="28"/>
              </w:rPr>
              <w:t>Стратегическая цель: Создание современной системы управления развитием, внедрение новых инструментов бюджетной политики, 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tc>
        <w:tc>
          <w:tcPr>
            <w:tcW w:w="1037" w:type="dxa"/>
          </w:tcPr>
          <w:p w:rsidR="003A61A7" w:rsidRPr="00772C0F" w:rsidRDefault="00322889"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B54FAE">
              <w:rPr>
                <w:rFonts w:ascii="Times New Roman" w:hAnsi="Times New Roman" w:cs="Times New Roman"/>
                <w:sz w:val="28"/>
                <w:szCs w:val="28"/>
              </w:rPr>
              <w:t>8</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4.3.1.1.</w:t>
            </w:r>
          </w:p>
        </w:tc>
        <w:tc>
          <w:tcPr>
            <w:tcW w:w="8794" w:type="dxa"/>
          </w:tcPr>
          <w:p w:rsidR="003A61A7" w:rsidRPr="00772C0F" w:rsidRDefault="00DE5783" w:rsidP="00DE5783">
            <w:pPr>
              <w:rPr>
                <w:rFonts w:ascii="Times New Roman" w:hAnsi="Times New Roman" w:cs="Times New Roman"/>
                <w:sz w:val="28"/>
                <w:szCs w:val="28"/>
              </w:rPr>
            </w:pPr>
            <w:r w:rsidRPr="00772C0F">
              <w:rPr>
                <w:rFonts w:ascii="Times New Roman" w:hAnsi="Times New Roman" w:cs="Times New Roman"/>
                <w:bCs/>
                <w:sz w:val="28"/>
                <w:szCs w:val="28"/>
              </w:rPr>
              <w:t>Стратегическая задача 1. СОЗДАНИЕ УСЛОВИЙ ДЛЯ УСТОЙЧИВОГО ИСПОЛНЕНИЯ БЮДЖЕТА ПУДОЖСКОГО РАЙОНА</w:t>
            </w:r>
            <w:r w:rsidRPr="00772C0F">
              <w:rPr>
                <w:rFonts w:ascii="Times New Roman" w:hAnsi="Times New Roman" w:cs="Times New Roman"/>
                <w:sz w:val="28"/>
                <w:szCs w:val="28"/>
              </w:rPr>
              <w:t xml:space="preserve"> </w:t>
            </w:r>
          </w:p>
        </w:tc>
        <w:tc>
          <w:tcPr>
            <w:tcW w:w="1037" w:type="dxa"/>
          </w:tcPr>
          <w:p w:rsidR="003A61A7" w:rsidRPr="00772C0F" w:rsidRDefault="00322889"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B54FAE">
              <w:rPr>
                <w:rFonts w:ascii="Times New Roman" w:hAnsi="Times New Roman" w:cs="Times New Roman"/>
                <w:sz w:val="28"/>
                <w:szCs w:val="28"/>
              </w:rPr>
              <w:t>8</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4.3.1.2.</w:t>
            </w:r>
          </w:p>
        </w:tc>
        <w:tc>
          <w:tcPr>
            <w:tcW w:w="8794" w:type="dxa"/>
          </w:tcPr>
          <w:p w:rsidR="003A61A7" w:rsidRPr="00772C0F" w:rsidRDefault="00DE5783" w:rsidP="003A61A7">
            <w:pPr>
              <w:jc w:val="both"/>
              <w:rPr>
                <w:rFonts w:ascii="Times New Roman" w:hAnsi="Times New Roman" w:cs="Times New Roman"/>
                <w:sz w:val="28"/>
                <w:szCs w:val="28"/>
              </w:rPr>
            </w:pPr>
            <w:r w:rsidRPr="00772C0F">
              <w:rPr>
                <w:rFonts w:ascii="Times New Roman" w:hAnsi="Times New Roman" w:cs="Times New Roman"/>
                <w:bCs/>
                <w:sz w:val="28"/>
                <w:szCs w:val="28"/>
              </w:rPr>
              <w:t>Стратегическая задача 2. ПОВЫШЕНИЕ ЭФФЕКТИВНОСТИ УПРАВЛЕНИЯ И РАСПОРЯЖЕНИЯ МУНИЦИПАЛЬНЫМ ИМУЩЕСТВОМ, ЗЕМЕЛЬНЫМИ УЧАСТКАМИ</w:t>
            </w:r>
          </w:p>
        </w:tc>
        <w:tc>
          <w:tcPr>
            <w:tcW w:w="1037" w:type="dxa"/>
          </w:tcPr>
          <w:p w:rsidR="003A61A7" w:rsidRPr="00772C0F" w:rsidRDefault="00322889"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B54FAE">
              <w:rPr>
                <w:rFonts w:ascii="Times New Roman" w:hAnsi="Times New Roman" w:cs="Times New Roman"/>
                <w:sz w:val="28"/>
                <w:szCs w:val="28"/>
              </w:rPr>
              <w:t>8</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4.3.1.3.</w:t>
            </w:r>
          </w:p>
        </w:tc>
        <w:tc>
          <w:tcPr>
            <w:tcW w:w="8794" w:type="dxa"/>
          </w:tcPr>
          <w:p w:rsidR="003A61A7" w:rsidRPr="00772C0F" w:rsidRDefault="00DE5783" w:rsidP="00DE5783">
            <w:pPr>
              <w:jc w:val="both"/>
              <w:rPr>
                <w:rFonts w:ascii="Times New Roman" w:hAnsi="Times New Roman" w:cs="Times New Roman"/>
                <w:sz w:val="28"/>
                <w:szCs w:val="28"/>
              </w:rPr>
            </w:pPr>
            <w:r w:rsidRPr="00772C0F">
              <w:rPr>
                <w:rFonts w:ascii="Times New Roman" w:hAnsi="Times New Roman" w:cs="Times New Roman"/>
                <w:bCs/>
                <w:color w:val="000000" w:themeColor="text1"/>
                <w:sz w:val="28"/>
                <w:szCs w:val="28"/>
              </w:rPr>
              <w:t>Стратегическая задача 3. 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tc>
        <w:tc>
          <w:tcPr>
            <w:tcW w:w="1037" w:type="dxa"/>
          </w:tcPr>
          <w:p w:rsidR="003A61A7" w:rsidRPr="00772C0F" w:rsidRDefault="00322889"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B54FAE">
              <w:rPr>
                <w:rFonts w:ascii="Times New Roman" w:hAnsi="Times New Roman" w:cs="Times New Roman"/>
                <w:sz w:val="28"/>
                <w:szCs w:val="28"/>
              </w:rPr>
              <w:t>9</w:t>
            </w:r>
          </w:p>
        </w:tc>
      </w:tr>
      <w:tr w:rsidR="003A61A7" w:rsidTr="00772C0F">
        <w:tc>
          <w:tcPr>
            <w:tcW w:w="846" w:type="dxa"/>
          </w:tcPr>
          <w:p w:rsidR="003A61A7" w:rsidRPr="00772C0F" w:rsidRDefault="003A61A7" w:rsidP="001449DB">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4.</w:t>
            </w:r>
            <w:r w:rsidR="001449DB">
              <w:rPr>
                <w:rFonts w:ascii="Times New Roman" w:hAnsi="Times New Roman" w:cs="Times New Roman"/>
                <w:sz w:val="28"/>
                <w:szCs w:val="28"/>
              </w:rPr>
              <w:t>4</w:t>
            </w:r>
            <w:r w:rsidRPr="00772C0F">
              <w:rPr>
                <w:rFonts w:ascii="Times New Roman" w:hAnsi="Times New Roman" w:cs="Times New Roman"/>
                <w:sz w:val="28"/>
                <w:szCs w:val="28"/>
              </w:rPr>
              <w:t>.</w:t>
            </w:r>
          </w:p>
        </w:tc>
        <w:tc>
          <w:tcPr>
            <w:tcW w:w="8794" w:type="dxa"/>
          </w:tcPr>
          <w:p w:rsidR="003A61A7" w:rsidRPr="00322889" w:rsidRDefault="008F3977" w:rsidP="008F3977">
            <w:pPr>
              <w:autoSpaceDE w:val="0"/>
              <w:autoSpaceDN w:val="0"/>
              <w:adjustRightInd w:val="0"/>
              <w:rPr>
                <w:rFonts w:ascii="Times New Roman" w:hAnsi="Times New Roman" w:cs="Times New Roman"/>
                <w:sz w:val="28"/>
                <w:szCs w:val="28"/>
              </w:rPr>
            </w:pPr>
            <w:r w:rsidRPr="00322889">
              <w:rPr>
                <w:rFonts w:ascii="Times New Roman" w:hAnsi="Times New Roman" w:cs="Times New Roman"/>
                <w:bCs/>
                <w:sz w:val="28"/>
                <w:szCs w:val="28"/>
              </w:rPr>
              <w:t>Схема стратегических направлений социально-экономического развития Пудожского муниципального района</w:t>
            </w:r>
            <w:r w:rsidRPr="00322889">
              <w:rPr>
                <w:rFonts w:ascii="Times New Roman" w:hAnsi="Times New Roman" w:cs="Times New Roman"/>
                <w:sz w:val="28"/>
                <w:szCs w:val="28"/>
              </w:rPr>
              <w:t xml:space="preserve"> </w:t>
            </w:r>
            <w:r w:rsidR="003A61A7" w:rsidRPr="00322889">
              <w:rPr>
                <w:rFonts w:ascii="Times New Roman" w:hAnsi="Times New Roman" w:cs="Times New Roman"/>
                <w:sz w:val="28"/>
                <w:szCs w:val="28"/>
              </w:rPr>
              <w:t>(Таблица 1)</w:t>
            </w:r>
          </w:p>
        </w:tc>
        <w:tc>
          <w:tcPr>
            <w:tcW w:w="1037" w:type="dxa"/>
          </w:tcPr>
          <w:p w:rsidR="003A61A7" w:rsidRPr="00772C0F" w:rsidRDefault="00E521E8"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91</w:t>
            </w:r>
          </w:p>
        </w:tc>
      </w:tr>
      <w:tr w:rsidR="003A61A7" w:rsidTr="00772C0F">
        <w:tc>
          <w:tcPr>
            <w:tcW w:w="846" w:type="dxa"/>
          </w:tcPr>
          <w:p w:rsidR="003A61A7" w:rsidRPr="00772C0F" w:rsidRDefault="003A61A7" w:rsidP="001449DB">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4.</w:t>
            </w:r>
            <w:r w:rsidR="001449DB">
              <w:rPr>
                <w:rFonts w:ascii="Times New Roman" w:hAnsi="Times New Roman" w:cs="Times New Roman"/>
                <w:sz w:val="28"/>
                <w:szCs w:val="28"/>
              </w:rPr>
              <w:t>5</w:t>
            </w:r>
            <w:r w:rsidRPr="00772C0F">
              <w:rPr>
                <w:rFonts w:ascii="Times New Roman" w:hAnsi="Times New Roman" w:cs="Times New Roman"/>
                <w:sz w:val="28"/>
                <w:szCs w:val="28"/>
              </w:rPr>
              <w:t>.</w:t>
            </w:r>
          </w:p>
        </w:tc>
        <w:tc>
          <w:tcPr>
            <w:tcW w:w="8794" w:type="dxa"/>
          </w:tcPr>
          <w:p w:rsidR="003A61A7" w:rsidRPr="00772C0F" w:rsidRDefault="008F3977" w:rsidP="003A61A7">
            <w:pPr>
              <w:jc w:val="both"/>
              <w:rPr>
                <w:rFonts w:ascii="Times New Roman" w:hAnsi="Times New Roman" w:cs="Times New Roman"/>
                <w:sz w:val="28"/>
                <w:szCs w:val="28"/>
              </w:rPr>
            </w:pPr>
            <w:r w:rsidRPr="00772C0F">
              <w:rPr>
                <w:rFonts w:ascii="Times New Roman" w:hAnsi="Times New Roman" w:cs="Times New Roman"/>
                <w:bCs/>
                <w:sz w:val="28"/>
                <w:szCs w:val="28"/>
              </w:rPr>
              <w:t>Сведения о показателях (индикаторах) стратегических направлений</w:t>
            </w:r>
            <w:r w:rsidRPr="00772C0F">
              <w:rPr>
                <w:rFonts w:ascii="Times New Roman" w:hAnsi="Times New Roman" w:cs="Times New Roman"/>
                <w:sz w:val="28"/>
                <w:szCs w:val="28"/>
              </w:rPr>
              <w:t xml:space="preserve"> </w:t>
            </w:r>
            <w:r w:rsidR="003A61A7" w:rsidRPr="00772C0F">
              <w:rPr>
                <w:rFonts w:ascii="Times New Roman" w:hAnsi="Times New Roman" w:cs="Times New Roman"/>
                <w:sz w:val="28"/>
                <w:szCs w:val="28"/>
              </w:rPr>
              <w:t>(Таблица 2)</w:t>
            </w:r>
          </w:p>
        </w:tc>
        <w:tc>
          <w:tcPr>
            <w:tcW w:w="1037" w:type="dxa"/>
          </w:tcPr>
          <w:p w:rsidR="003A61A7" w:rsidRPr="00772C0F" w:rsidRDefault="00322889"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E521E8">
              <w:rPr>
                <w:rFonts w:ascii="Times New Roman" w:hAnsi="Times New Roman" w:cs="Times New Roman"/>
                <w:sz w:val="28"/>
                <w:szCs w:val="28"/>
              </w:rPr>
              <w:t>7</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5</w:t>
            </w:r>
            <w:r w:rsidR="000B54A4">
              <w:rPr>
                <w:rFonts w:ascii="Times New Roman" w:hAnsi="Times New Roman" w:cs="Times New Roman"/>
                <w:sz w:val="28"/>
                <w:szCs w:val="28"/>
              </w:rPr>
              <w:t>.</w:t>
            </w:r>
          </w:p>
        </w:tc>
        <w:tc>
          <w:tcPr>
            <w:tcW w:w="8794" w:type="dxa"/>
          </w:tcPr>
          <w:p w:rsidR="008F3977" w:rsidRPr="00772C0F" w:rsidRDefault="008F3977" w:rsidP="008F3977">
            <w:pPr>
              <w:ind w:left="-72"/>
              <w:rPr>
                <w:rFonts w:ascii="Times New Roman" w:hAnsi="Times New Roman" w:cs="Times New Roman"/>
                <w:bCs/>
                <w:color w:val="000000" w:themeColor="text1"/>
                <w:sz w:val="28"/>
                <w:szCs w:val="28"/>
              </w:rPr>
            </w:pPr>
            <w:r w:rsidRPr="00772C0F">
              <w:rPr>
                <w:rFonts w:ascii="Times New Roman" w:hAnsi="Times New Roman" w:cs="Times New Roman"/>
                <w:sz w:val="28"/>
                <w:szCs w:val="28"/>
              </w:rPr>
              <w:t xml:space="preserve">Формирование ресурсной части Стратегии </w:t>
            </w:r>
          </w:p>
          <w:p w:rsidR="008F3977" w:rsidRPr="00772C0F" w:rsidRDefault="008F3977" w:rsidP="008F3977">
            <w:pPr>
              <w:jc w:val="both"/>
              <w:rPr>
                <w:rFonts w:ascii="Times New Roman" w:hAnsi="Times New Roman" w:cs="Times New Roman"/>
                <w:sz w:val="28"/>
                <w:szCs w:val="28"/>
              </w:rPr>
            </w:pPr>
            <w:r w:rsidRPr="00772C0F">
              <w:rPr>
                <w:rFonts w:ascii="Times New Roman" w:hAnsi="Times New Roman" w:cs="Times New Roman"/>
                <w:sz w:val="28"/>
                <w:szCs w:val="28"/>
              </w:rPr>
              <w:t>Программа оздоровления муниципальных финансов Пудожского муниципального района до 2030 года</w:t>
            </w:r>
          </w:p>
          <w:p w:rsidR="003A61A7" w:rsidRPr="00772C0F" w:rsidRDefault="003A61A7" w:rsidP="003A61A7">
            <w:pPr>
              <w:jc w:val="both"/>
              <w:rPr>
                <w:rFonts w:ascii="Times New Roman" w:hAnsi="Times New Roman" w:cs="Times New Roman"/>
                <w:sz w:val="28"/>
                <w:szCs w:val="28"/>
              </w:rPr>
            </w:pPr>
          </w:p>
        </w:tc>
        <w:tc>
          <w:tcPr>
            <w:tcW w:w="1037" w:type="dxa"/>
          </w:tcPr>
          <w:p w:rsidR="003A61A7" w:rsidRPr="00772C0F" w:rsidRDefault="00E521E8" w:rsidP="000B54A4">
            <w:pPr>
              <w:spacing w:line="360" w:lineRule="auto"/>
              <w:jc w:val="both"/>
              <w:rPr>
                <w:rFonts w:ascii="Times New Roman" w:hAnsi="Times New Roman" w:cs="Times New Roman"/>
                <w:sz w:val="28"/>
                <w:szCs w:val="28"/>
              </w:rPr>
            </w:pPr>
            <w:r>
              <w:rPr>
                <w:rFonts w:ascii="Times New Roman" w:hAnsi="Times New Roman" w:cs="Times New Roman"/>
                <w:sz w:val="28"/>
                <w:szCs w:val="28"/>
              </w:rPr>
              <w:t>110</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5.1.</w:t>
            </w:r>
          </w:p>
        </w:tc>
        <w:tc>
          <w:tcPr>
            <w:tcW w:w="8794" w:type="dxa"/>
          </w:tcPr>
          <w:p w:rsidR="008F3977" w:rsidRPr="00772C0F" w:rsidRDefault="008F3977" w:rsidP="008F3977">
            <w:pPr>
              <w:widowControl w:val="0"/>
              <w:autoSpaceDE w:val="0"/>
              <w:autoSpaceDN w:val="0"/>
              <w:adjustRightInd w:val="0"/>
              <w:jc w:val="both"/>
              <w:outlineLvl w:val="1"/>
              <w:rPr>
                <w:rFonts w:ascii="Times New Roman" w:hAnsi="Times New Roman" w:cs="Times New Roman"/>
                <w:sz w:val="28"/>
                <w:szCs w:val="28"/>
              </w:rPr>
            </w:pPr>
            <w:r w:rsidRPr="00772C0F">
              <w:rPr>
                <w:rFonts w:ascii="Times New Roman" w:hAnsi="Times New Roman" w:cs="Times New Roman"/>
                <w:sz w:val="28"/>
                <w:szCs w:val="28"/>
              </w:rPr>
              <w:t>Деятельность по увеличению доходов консолидированного бюджета Пудожского муниципального района и ее направления на перспективу</w:t>
            </w:r>
          </w:p>
          <w:p w:rsidR="003A61A7" w:rsidRPr="00772C0F" w:rsidRDefault="003A61A7" w:rsidP="003A61A7">
            <w:pPr>
              <w:jc w:val="both"/>
              <w:rPr>
                <w:rFonts w:ascii="Times New Roman" w:hAnsi="Times New Roman" w:cs="Times New Roman"/>
                <w:sz w:val="28"/>
                <w:szCs w:val="28"/>
              </w:rPr>
            </w:pPr>
          </w:p>
        </w:tc>
        <w:tc>
          <w:tcPr>
            <w:tcW w:w="1037" w:type="dxa"/>
          </w:tcPr>
          <w:p w:rsidR="003A61A7" w:rsidRPr="00772C0F" w:rsidRDefault="000B54A4"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E521E8">
              <w:rPr>
                <w:rFonts w:ascii="Times New Roman" w:hAnsi="Times New Roman" w:cs="Times New Roman"/>
                <w:sz w:val="28"/>
                <w:szCs w:val="28"/>
              </w:rPr>
              <w:t>10</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5.2</w:t>
            </w:r>
          </w:p>
        </w:tc>
        <w:tc>
          <w:tcPr>
            <w:tcW w:w="8794" w:type="dxa"/>
          </w:tcPr>
          <w:p w:rsidR="003A61A7" w:rsidRPr="00772C0F" w:rsidRDefault="008F3977" w:rsidP="008F3977">
            <w:pPr>
              <w:widowControl w:val="0"/>
              <w:autoSpaceDE w:val="0"/>
              <w:autoSpaceDN w:val="0"/>
              <w:adjustRightInd w:val="0"/>
              <w:ind w:hanging="72"/>
              <w:jc w:val="both"/>
              <w:outlineLvl w:val="1"/>
              <w:rPr>
                <w:rFonts w:ascii="Times New Roman" w:hAnsi="Times New Roman" w:cs="Times New Roman"/>
                <w:sz w:val="28"/>
                <w:szCs w:val="28"/>
              </w:rPr>
            </w:pPr>
            <w:r w:rsidRPr="00772C0F">
              <w:rPr>
                <w:rFonts w:ascii="Times New Roman" w:hAnsi="Times New Roman" w:cs="Times New Roman"/>
                <w:sz w:val="28"/>
                <w:szCs w:val="28"/>
              </w:rPr>
              <w:t>Направления работы по повышению эффективности расходов консолидированного бюджета Пудожского муниципального района на основе анализа текущей ситуации</w:t>
            </w:r>
          </w:p>
        </w:tc>
        <w:tc>
          <w:tcPr>
            <w:tcW w:w="1037" w:type="dxa"/>
          </w:tcPr>
          <w:p w:rsidR="003A61A7" w:rsidRPr="00772C0F" w:rsidRDefault="000B54A4"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E521E8">
              <w:rPr>
                <w:rFonts w:ascii="Times New Roman" w:hAnsi="Times New Roman" w:cs="Times New Roman"/>
                <w:sz w:val="28"/>
                <w:szCs w:val="28"/>
              </w:rPr>
              <w:t>13</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5.3.</w:t>
            </w:r>
          </w:p>
        </w:tc>
        <w:tc>
          <w:tcPr>
            <w:tcW w:w="8794" w:type="dxa"/>
          </w:tcPr>
          <w:p w:rsidR="003A61A7" w:rsidRPr="00772C0F" w:rsidRDefault="008F3977" w:rsidP="003A61A7">
            <w:pPr>
              <w:jc w:val="both"/>
              <w:rPr>
                <w:rFonts w:ascii="Times New Roman" w:hAnsi="Times New Roman" w:cs="Times New Roman"/>
                <w:sz w:val="28"/>
                <w:szCs w:val="28"/>
              </w:rPr>
            </w:pPr>
            <w:r w:rsidRPr="00772C0F">
              <w:rPr>
                <w:rFonts w:ascii="Times New Roman" w:hAnsi="Times New Roman" w:cs="Times New Roman"/>
                <w:sz w:val="28"/>
                <w:szCs w:val="28"/>
              </w:rPr>
              <w:t>Механизм реализации программы и способы оценки достижения  целевых показателей, ожидаемые результаты и возможные риски</w:t>
            </w:r>
          </w:p>
        </w:tc>
        <w:tc>
          <w:tcPr>
            <w:tcW w:w="1037" w:type="dxa"/>
          </w:tcPr>
          <w:p w:rsidR="003A61A7" w:rsidRPr="00772C0F" w:rsidRDefault="000B54A4"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E521E8">
              <w:rPr>
                <w:rFonts w:ascii="Times New Roman" w:hAnsi="Times New Roman" w:cs="Times New Roman"/>
                <w:sz w:val="28"/>
                <w:szCs w:val="28"/>
              </w:rPr>
              <w:t>13</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5.4.</w:t>
            </w:r>
          </w:p>
        </w:tc>
        <w:tc>
          <w:tcPr>
            <w:tcW w:w="8794" w:type="dxa"/>
          </w:tcPr>
          <w:p w:rsidR="008F3977" w:rsidRPr="00772C0F" w:rsidRDefault="008F3977" w:rsidP="008F3977">
            <w:pPr>
              <w:widowControl w:val="0"/>
              <w:tabs>
                <w:tab w:val="center" w:pos="3723"/>
              </w:tabs>
              <w:autoSpaceDE w:val="0"/>
              <w:autoSpaceDN w:val="0"/>
              <w:adjustRightInd w:val="0"/>
              <w:outlineLvl w:val="2"/>
              <w:rPr>
                <w:rFonts w:ascii="Times New Roman" w:hAnsi="Times New Roman" w:cs="Times New Roman"/>
                <w:sz w:val="28"/>
                <w:szCs w:val="28"/>
              </w:rPr>
            </w:pPr>
            <w:r w:rsidRPr="00772C0F">
              <w:rPr>
                <w:rFonts w:ascii="Times New Roman" w:hAnsi="Times New Roman" w:cs="Times New Roman"/>
                <w:sz w:val="28"/>
                <w:szCs w:val="28"/>
              </w:rPr>
              <w:t>Общий эффект от повышения эффективности расходов</w:t>
            </w:r>
          </w:p>
          <w:p w:rsidR="003A61A7" w:rsidRPr="00772C0F" w:rsidRDefault="008F3977" w:rsidP="00F3047B">
            <w:pPr>
              <w:widowControl w:val="0"/>
              <w:autoSpaceDE w:val="0"/>
              <w:autoSpaceDN w:val="0"/>
              <w:adjustRightInd w:val="0"/>
              <w:jc w:val="both"/>
              <w:rPr>
                <w:rFonts w:ascii="Times New Roman" w:hAnsi="Times New Roman" w:cs="Times New Roman"/>
                <w:sz w:val="28"/>
                <w:szCs w:val="28"/>
              </w:rPr>
            </w:pPr>
            <w:r w:rsidRPr="00772C0F">
              <w:rPr>
                <w:rFonts w:ascii="Times New Roman" w:hAnsi="Times New Roman" w:cs="Times New Roman"/>
                <w:sz w:val="28"/>
                <w:szCs w:val="28"/>
              </w:rPr>
              <w:t>и мобилизации доходов</w:t>
            </w:r>
            <w:r w:rsidR="00F3047B">
              <w:rPr>
                <w:rFonts w:ascii="Times New Roman" w:hAnsi="Times New Roman" w:cs="Times New Roman"/>
                <w:sz w:val="28"/>
                <w:szCs w:val="28"/>
              </w:rPr>
              <w:t xml:space="preserve"> </w:t>
            </w:r>
          </w:p>
        </w:tc>
        <w:tc>
          <w:tcPr>
            <w:tcW w:w="1037" w:type="dxa"/>
          </w:tcPr>
          <w:p w:rsidR="003A61A7" w:rsidRPr="00772C0F" w:rsidRDefault="000B54A4"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E521E8">
              <w:rPr>
                <w:rFonts w:ascii="Times New Roman" w:hAnsi="Times New Roman" w:cs="Times New Roman"/>
                <w:sz w:val="28"/>
                <w:szCs w:val="28"/>
              </w:rPr>
              <w:t>14</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6.</w:t>
            </w:r>
          </w:p>
        </w:tc>
        <w:tc>
          <w:tcPr>
            <w:tcW w:w="8794" w:type="dxa"/>
          </w:tcPr>
          <w:p w:rsidR="003A61A7" w:rsidRPr="00772C0F" w:rsidRDefault="008F3977" w:rsidP="003A61A7">
            <w:pPr>
              <w:jc w:val="both"/>
              <w:rPr>
                <w:rFonts w:ascii="Times New Roman" w:hAnsi="Times New Roman" w:cs="Times New Roman"/>
                <w:sz w:val="28"/>
                <w:szCs w:val="28"/>
              </w:rPr>
            </w:pPr>
            <w:r w:rsidRPr="00772C0F">
              <w:rPr>
                <w:rFonts w:ascii="Times New Roman" w:hAnsi="Times New Roman" w:cs="Times New Roman"/>
                <w:sz w:val="28"/>
                <w:szCs w:val="28"/>
              </w:rPr>
              <w:t>Механизм реализации Стратегии, мероприятия по ее выполнению, этапы и сроки их выполнения, ответственные исполнители, исполнители и участники работы, определение источников и необходимых объемов финансовых ресурсов, необходимых для выполнения мероприятий</w:t>
            </w:r>
          </w:p>
        </w:tc>
        <w:tc>
          <w:tcPr>
            <w:tcW w:w="1037" w:type="dxa"/>
          </w:tcPr>
          <w:p w:rsidR="003A61A7" w:rsidRPr="00772C0F" w:rsidRDefault="000B54A4"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E521E8">
              <w:rPr>
                <w:rFonts w:ascii="Times New Roman" w:hAnsi="Times New Roman" w:cs="Times New Roman"/>
                <w:sz w:val="28"/>
                <w:szCs w:val="28"/>
              </w:rPr>
              <w:t>15</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7.</w:t>
            </w:r>
          </w:p>
        </w:tc>
        <w:tc>
          <w:tcPr>
            <w:tcW w:w="8794" w:type="dxa"/>
          </w:tcPr>
          <w:p w:rsidR="003A61A7" w:rsidRPr="00772C0F" w:rsidRDefault="00A532DD" w:rsidP="00A532DD">
            <w:pPr>
              <w:tabs>
                <w:tab w:val="center" w:pos="3687"/>
              </w:tabs>
              <w:autoSpaceDE w:val="0"/>
              <w:autoSpaceDN w:val="0"/>
              <w:adjustRightInd w:val="0"/>
              <w:ind w:left="-72"/>
              <w:rPr>
                <w:rFonts w:ascii="Times New Roman" w:hAnsi="Times New Roman" w:cs="Times New Roman"/>
                <w:sz w:val="28"/>
                <w:szCs w:val="28"/>
              </w:rPr>
            </w:pPr>
            <w:r w:rsidRPr="00772C0F">
              <w:rPr>
                <w:rFonts w:ascii="Times New Roman" w:hAnsi="Times New Roman" w:cs="Times New Roman"/>
                <w:sz w:val="28"/>
                <w:szCs w:val="28"/>
              </w:rPr>
              <w:t>Риски выполнения Стратегии, работа по их снижению</w:t>
            </w:r>
            <w:r w:rsidR="000B54A4">
              <w:rPr>
                <w:rFonts w:ascii="Times New Roman" w:hAnsi="Times New Roman" w:cs="Times New Roman"/>
                <w:sz w:val="28"/>
                <w:szCs w:val="28"/>
              </w:rPr>
              <w:t>.</w:t>
            </w:r>
          </w:p>
        </w:tc>
        <w:tc>
          <w:tcPr>
            <w:tcW w:w="1037" w:type="dxa"/>
          </w:tcPr>
          <w:p w:rsidR="003A61A7" w:rsidRPr="00772C0F" w:rsidRDefault="00C67598"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E521E8">
              <w:rPr>
                <w:rFonts w:ascii="Times New Roman" w:hAnsi="Times New Roman" w:cs="Times New Roman"/>
                <w:sz w:val="28"/>
                <w:szCs w:val="28"/>
              </w:rPr>
              <w:t>5</w:t>
            </w:r>
          </w:p>
        </w:tc>
      </w:tr>
      <w:tr w:rsidR="003A61A7" w:rsidTr="00772C0F">
        <w:tc>
          <w:tcPr>
            <w:tcW w:w="846" w:type="dxa"/>
          </w:tcPr>
          <w:p w:rsidR="003A61A7" w:rsidRPr="00772C0F" w:rsidRDefault="003A61A7" w:rsidP="003A61A7">
            <w:pPr>
              <w:spacing w:line="360" w:lineRule="auto"/>
              <w:jc w:val="both"/>
              <w:rPr>
                <w:rFonts w:ascii="Times New Roman" w:hAnsi="Times New Roman" w:cs="Times New Roman"/>
                <w:sz w:val="28"/>
                <w:szCs w:val="28"/>
              </w:rPr>
            </w:pPr>
            <w:r w:rsidRPr="00772C0F">
              <w:rPr>
                <w:rFonts w:ascii="Times New Roman" w:hAnsi="Times New Roman" w:cs="Times New Roman"/>
                <w:sz w:val="28"/>
                <w:szCs w:val="28"/>
              </w:rPr>
              <w:t>8.</w:t>
            </w:r>
          </w:p>
        </w:tc>
        <w:tc>
          <w:tcPr>
            <w:tcW w:w="8794" w:type="dxa"/>
          </w:tcPr>
          <w:p w:rsidR="003A61A7" w:rsidRPr="00772C0F" w:rsidRDefault="00911296" w:rsidP="003A61A7">
            <w:pPr>
              <w:jc w:val="both"/>
              <w:rPr>
                <w:rFonts w:ascii="Times New Roman" w:hAnsi="Times New Roman" w:cs="Times New Roman"/>
                <w:sz w:val="28"/>
                <w:szCs w:val="28"/>
              </w:rPr>
            </w:pPr>
            <w:r w:rsidRPr="00772C0F">
              <w:rPr>
                <w:rFonts w:ascii="Times New Roman" w:hAnsi="Times New Roman" w:cs="Times New Roman"/>
                <w:sz w:val="28"/>
                <w:szCs w:val="28"/>
              </w:rPr>
              <w:t>Информация о муниципальных программах, в том числе утверждаемых в целях реализации Стратегии</w:t>
            </w:r>
          </w:p>
        </w:tc>
        <w:tc>
          <w:tcPr>
            <w:tcW w:w="1037" w:type="dxa"/>
          </w:tcPr>
          <w:p w:rsidR="003A61A7" w:rsidRPr="00772C0F" w:rsidRDefault="00C67598"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E521E8">
              <w:rPr>
                <w:rFonts w:ascii="Times New Roman" w:hAnsi="Times New Roman" w:cs="Times New Roman"/>
                <w:sz w:val="28"/>
                <w:szCs w:val="28"/>
              </w:rPr>
              <w:t>26</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8.1.</w:t>
            </w:r>
          </w:p>
        </w:tc>
        <w:tc>
          <w:tcPr>
            <w:tcW w:w="8794" w:type="dxa"/>
          </w:tcPr>
          <w:p w:rsidR="003A61A7" w:rsidRPr="00772C0F" w:rsidRDefault="003A61A7" w:rsidP="00911296">
            <w:pPr>
              <w:pStyle w:val="ab"/>
              <w:autoSpaceDE w:val="0"/>
              <w:autoSpaceDN w:val="0"/>
              <w:adjustRightInd w:val="0"/>
              <w:ind w:left="-72"/>
              <w:jc w:val="both"/>
              <w:rPr>
                <w:rFonts w:ascii="Times New Roman" w:hAnsi="Times New Roman" w:cs="Times New Roman"/>
                <w:sz w:val="28"/>
                <w:szCs w:val="28"/>
              </w:rPr>
            </w:pPr>
            <w:r w:rsidRPr="00772C0F">
              <w:rPr>
                <w:rFonts w:ascii="Times New Roman" w:hAnsi="Times New Roman" w:cs="Times New Roman"/>
                <w:sz w:val="28"/>
                <w:szCs w:val="28"/>
              </w:rPr>
              <w:t xml:space="preserve">Приложение № 1 </w:t>
            </w:r>
            <w:r w:rsidR="00911296" w:rsidRPr="00772C0F">
              <w:rPr>
                <w:rFonts w:ascii="Times New Roman" w:hAnsi="Times New Roman" w:cs="Times New Roman"/>
                <w:sz w:val="28"/>
                <w:szCs w:val="28"/>
              </w:rPr>
              <w:t>«Основные мероприятия по выполнению Стратегии Пудожского муниципального района»</w:t>
            </w:r>
          </w:p>
        </w:tc>
        <w:tc>
          <w:tcPr>
            <w:tcW w:w="1037" w:type="dxa"/>
          </w:tcPr>
          <w:p w:rsidR="003A61A7" w:rsidRPr="00772C0F" w:rsidRDefault="00C67598"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E521E8">
              <w:rPr>
                <w:rFonts w:ascii="Times New Roman" w:hAnsi="Times New Roman" w:cs="Times New Roman"/>
                <w:sz w:val="28"/>
                <w:szCs w:val="28"/>
              </w:rPr>
              <w:t>29</w:t>
            </w:r>
          </w:p>
        </w:tc>
      </w:tr>
      <w:tr w:rsidR="003A61A7" w:rsidTr="00772C0F">
        <w:tc>
          <w:tcPr>
            <w:tcW w:w="846" w:type="dxa"/>
          </w:tcPr>
          <w:p w:rsidR="003A61A7" w:rsidRPr="00772C0F"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8.2.</w:t>
            </w:r>
          </w:p>
        </w:tc>
        <w:tc>
          <w:tcPr>
            <w:tcW w:w="8794" w:type="dxa"/>
          </w:tcPr>
          <w:p w:rsidR="003A61A7" w:rsidRPr="00772C0F" w:rsidRDefault="003A61A7" w:rsidP="003A61A7">
            <w:pPr>
              <w:jc w:val="both"/>
              <w:rPr>
                <w:rFonts w:ascii="Times New Roman" w:hAnsi="Times New Roman" w:cs="Times New Roman"/>
                <w:sz w:val="28"/>
                <w:szCs w:val="28"/>
              </w:rPr>
            </w:pPr>
            <w:r w:rsidRPr="00772C0F">
              <w:rPr>
                <w:rFonts w:ascii="Times New Roman" w:hAnsi="Times New Roman" w:cs="Times New Roman"/>
                <w:sz w:val="28"/>
                <w:szCs w:val="28"/>
              </w:rPr>
              <w:t xml:space="preserve">Приложение № 2 </w:t>
            </w:r>
            <w:r w:rsidR="00911296" w:rsidRPr="00772C0F">
              <w:rPr>
                <w:rFonts w:ascii="Times New Roman" w:hAnsi="Times New Roman" w:cs="Times New Roman"/>
                <w:sz w:val="28"/>
                <w:szCs w:val="28"/>
              </w:rPr>
              <w:t>«</w:t>
            </w:r>
            <w:r w:rsidR="00911296" w:rsidRPr="00772C0F">
              <w:rPr>
                <w:rFonts w:ascii="Times New Roman" w:eastAsia="Times New Roman" w:hAnsi="Times New Roman" w:cs="Times New Roman"/>
                <w:bCs/>
                <w:color w:val="000000"/>
                <w:sz w:val="28"/>
                <w:szCs w:val="28"/>
              </w:rPr>
              <w:t>Финансовое обеспечение реализации Стратегии социально-экономического развития Пудожского муниципального района до 2030 года»</w:t>
            </w:r>
          </w:p>
        </w:tc>
        <w:tc>
          <w:tcPr>
            <w:tcW w:w="1037" w:type="dxa"/>
          </w:tcPr>
          <w:p w:rsidR="003A61A7" w:rsidRPr="00772C0F" w:rsidRDefault="006A3E65"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r w:rsidR="00E521E8">
              <w:rPr>
                <w:rFonts w:ascii="Times New Roman" w:hAnsi="Times New Roman" w:cs="Times New Roman"/>
                <w:sz w:val="28"/>
                <w:szCs w:val="28"/>
              </w:rPr>
              <w:t>2</w:t>
            </w:r>
          </w:p>
        </w:tc>
      </w:tr>
      <w:tr w:rsidR="001449DB" w:rsidTr="00772C0F">
        <w:tc>
          <w:tcPr>
            <w:tcW w:w="846" w:type="dxa"/>
          </w:tcPr>
          <w:p w:rsidR="001449DB" w:rsidRDefault="001449DB"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8.3.</w:t>
            </w:r>
          </w:p>
        </w:tc>
        <w:tc>
          <w:tcPr>
            <w:tcW w:w="8794" w:type="dxa"/>
          </w:tcPr>
          <w:p w:rsidR="001449DB" w:rsidRPr="00772C0F" w:rsidRDefault="001449DB" w:rsidP="00BF5824">
            <w:pPr>
              <w:pStyle w:val="ConsPlusTitle"/>
              <w:jc w:val="both"/>
              <w:rPr>
                <w:rFonts w:ascii="Times New Roman" w:hAnsi="Times New Roman" w:cs="Times New Roman"/>
                <w:sz w:val="28"/>
                <w:szCs w:val="28"/>
              </w:rPr>
            </w:pPr>
            <w:r w:rsidRPr="00BF5824">
              <w:rPr>
                <w:rFonts w:ascii="Times New Roman" w:hAnsi="Times New Roman" w:cs="Times New Roman"/>
                <w:b w:val="0"/>
                <w:sz w:val="28"/>
                <w:szCs w:val="28"/>
              </w:rPr>
              <w:t xml:space="preserve">Приложение № 3 </w:t>
            </w:r>
            <w:r w:rsidR="00BF5824">
              <w:rPr>
                <w:rFonts w:ascii="Times New Roman" w:hAnsi="Times New Roman" w:cs="Times New Roman"/>
                <w:b w:val="0"/>
                <w:sz w:val="28"/>
                <w:szCs w:val="28"/>
              </w:rPr>
              <w:t>«</w:t>
            </w:r>
            <w:r w:rsidRPr="00BF5824">
              <w:rPr>
                <w:rFonts w:ascii="Times New Roman" w:hAnsi="Times New Roman" w:cs="Times New Roman"/>
                <w:b w:val="0"/>
                <w:sz w:val="28"/>
                <w:szCs w:val="28"/>
              </w:rPr>
              <w:t>Мероприятия по консолидации бюджетных средств  Пудожского муниципального района в целях оздоровления муниципальных финансов на 2021-2024 годы</w:t>
            </w:r>
            <w:r w:rsidR="00BF5824">
              <w:rPr>
                <w:rFonts w:ascii="Times New Roman" w:hAnsi="Times New Roman" w:cs="Times New Roman"/>
                <w:b w:val="0"/>
                <w:sz w:val="28"/>
                <w:szCs w:val="28"/>
              </w:rPr>
              <w:t>»</w:t>
            </w:r>
          </w:p>
        </w:tc>
        <w:tc>
          <w:tcPr>
            <w:tcW w:w="1037" w:type="dxa"/>
          </w:tcPr>
          <w:p w:rsidR="001449DB" w:rsidRPr="00772C0F" w:rsidRDefault="006A3E65"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E521E8">
              <w:rPr>
                <w:rFonts w:ascii="Times New Roman" w:hAnsi="Times New Roman" w:cs="Times New Roman"/>
                <w:sz w:val="28"/>
                <w:szCs w:val="28"/>
              </w:rPr>
              <w:t>54</w:t>
            </w:r>
          </w:p>
        </w:tc>
      </w:tr>
    </w:tbl>
    <w:p w:rsidR="00BF4A11" w:rsidRDefault="00BF4A11" w:rsidP="001F449C">
      <w:pPr>
        <w:jc w:val="both"/>
        <w:rPr>
          <w:rFonts w:ascii="Times New Roman" w:hAnsi="Times New Roman" w:cs="Times New Roman"/>
          <w:b/>
          <w:sz w:val="24"/>
          <w:szCs w:val="24"/>
        </w:rPr>
      </w:pPr>
    </w:p>
    <w:p w:rsidR="001F449C" w:rsidRPr="000E0D8D" w:rsidRDefault="001F449C" w:rsidP="001F449C">
      <w:pPr>
        <w:jc w:val="both"/>
        <w:rPr>
          <w:rFonts w:ascii="Times New Roman" w:hAnsi="Times New Roman" w:cs="Times New Roman"/>
          <w:b/>
          <w:sz w:val="24"/>
          <w:szCs w:val="24"/>
        </w:rPr>
      </w:pPr>
      <w:r w:rsidRPr="000E0D8D">
        <w:rPr>
          <w:rFonts w:ascii="Times New Roman" w:hAnsi="Times New Roman" w:cs="Times New Roman"/>
          <w:b/>
          <w:sz w:val="24"/>
          <w:szCs w:val="24"/>
        </w:rPr>
        <w:t>1.  Общие положения</w:t>
      </w:r>
    </w:p>
    <w:p w:rsidR="00275533" w:rsidRPr="00275533" w:rsidRDefault="001F449C" w:rsidP="00275533">
      <w:pPr>
        <w:spacing w:after="0" w:line="240" w:lineRule="auto"/>
        <w:ind w:firstLine="709"/>
        <w:jc w:val="both"/>
        <w:rPr>
          <w:rFonts w:ascii="Times New Roman" w:hAnsi="Times New Roman" w:cs="Times New Roman"/>
          <w:sz w:val="24"/>
          <w:szCs w:val="24"/>
        </w:rPr>
      </w:pPr>
      <w:r w:rsidRPr="00275533">
        <w:rPr>
          <w:rFonts w:ascii="Times New Roman" w:hAnsi="Times New Roman" w:cs="Times New Roman"/>
          <w:sz w:val="24"/>
          <w:szCs w:val="24"/>
        </w:rPr>
        <w:t xml:space="preserve">Стратегия социально-экономического развития  </w:t>
      </w:r>
      <w:r w:rsidR="000E0D8D" w:rsidRPr="00275533">
        <w:rPr>
          <w:rFonts w:ascii="Times New Roman" w:hAnsi="Times New Roman" w:cs="Times New Roman"/>
          <w:sz w:val="24"/>
          <w:szCs w:val="24"/>
        </w:rPr>
        <w:t>Пудожского муниципального района</w:t>
      </w:r>
      <w:r w:rsidRPr="00275533">
        <w:rPr>
          <w:rFonts w:ascii="Times New Roman" w:hAnsi="Times New Roman" w:cs="Times New Roman"/>
          <w:sz w:val="24"/>
          <w:szCs w:val="24"/>
        </w:rPr>
        <w:t xml:space="preserve"> до 2030 года  (далее  -  Стратегия) </w:t>
      </w:r>
      <w:r w:rsidR="00275533" w:rsidRPr="00275533">
        <w:rPr>
          <w:rFonts w:ascii="Times New Roman" w:hAnsi="Times New Roman" w:cs="Times New Roman"/>
          <w:sz w:val="24"/>
          <w:szCs w:val="24"/>
        </w:rPr>
        <w:t>разработана в соответствии с установленными требованиями</w:t>
      </w:r>
      <w:r w:rsidR="00275533" w:rsidRPr="00275533">
        <w:rPr>
          <w:rFonts w:ascii="Times New Roman" w:hAnsi="Times New Roman" w:cs="Times New Roman"/>
          <w:sz w:val="24"/>
          <w:szCs w:val="24"/>
          <w:vertAlign w:val="superscript"/>
        </w:rPr>
        <w:t>1</w:t>
      </w:r>
      <w:r w:rsidR="00275533" w:rsidRPr="00275533">
        <w:rPr>
          <w:rFonts w:ascii="Times New Roman" w:hAnsi="Times New Roman" w:cs="Times New Roman"/>
          <w:sz w:val="24"/>
          <w:szCs w:val="24"/>
        </w:rPr>
        <w:t>,</w:t>
      </w:r>
      <w:r w:rsidR="00275533" w:rsidRPr="00275533">
        <w:rPr>
          <w:rFonts w:ascii="Times New Roman" w:hAnsi="Times New Roman" w:cs="Times New Roman"/>
          <w:sz w:val="24"/>
          <w:szCs w:val="24"/>
          <w:vertAlign w:val="superscript"/>
        </w:rPr>
        <w:t xml:space="preserve"> </w:t>
      </w:r>
      <w:r w:rsidR="00275533" w:rsidRPr="00275533">
        <w:rPr>
          <w:rFonts w:ascii="Times New Roman" w:hAnsi="Times New Roman" w:cs="Times New Roman"/>
          <w:sz w:val="24"/>
          <w:szCs w:val="24"/>
        </w:rPr>
        <w:t>является документом стратегического планирования и определяет систему долгосрочных приоритетов, целей и задач в сфере муниципального управления социально-экономическим развитием района.</w:t>
      </w:r>
    </w:p>
    <w:p w:rsidR="00275533" w:rsidRPr="00275533" w:rsidRDefault="00275533" w:rsidP="00275533">
      <w:pPr>
        <w:spacing w:after="0" w:line="240" w:lineRule="auto"/>
        <w:ind w:firstLine="709"/>
        <w:jc w:val="both"/>
        <w:rPr>
          <w:rFonts w:ascii="Times New Roman" w:hAnsi="Times New Roman" w:cs="Times New Roman"/>
          <w:sz w:val="24"/>
          <w:szCs w:val="24"/>
        </w:rPr>
      </w:pPr>
      <w:r w:rsidRPr="00275533">
        <w:rPr>
          <w:rFonts w:ascii="Times New Roman" w:hAnsi="Times New Roman" w:cs="Times New Roman"/>
          <w:sz w:val="24"/>
          <w:szCs w:val="24"/>
        </w:rPr>
        <w:t>Стратегия направлена на обеспечение устойчивого и сбалансированного социально-экономического развития Пудожского муниципального района на период до 2030 года с учетом положений документов стратегического планирования в сфере социально-экономического развития Российской Федерации, Республики Карелия.</w:t>
      </w:r>
    </w:p>
    <w:p w:rsidR="00275533" w:rsidRPr="00275533" w:rsidRDefault="00275533" w:rsidP="00275533">
      <w:pPr>
        <w:spacing w:after="0" w:line="240" w:lineRule="auto"/>
        <w:ind w:firstLine="709"/>
        <w:jc w:val="both"/>
        <w:rPr>
          <w:rFonts w:ascii="Times New Roman" w:hAnsi="Times New Roman" w:cs="Times New Roman"/>
          <w:color w:val="000000" w:themeColor="text1"/>
          <w:sz w:val="24"/>
          <w:szCs w:val="24"/>
        </w:rPr>
      </w:pPr>
      <w:r w:rsidRPr="00275533">
        <w:rPr>
          <w:rFonts w:ascii="Times New Roman" w:hAnsi="Times New Roman" w:cs="Times New Roman"/>
          <w:color w:val="000000" w:themeColor="text1"/>
          <w:sz w:val="24"/>
          <w:szCs w:val="24"/>
        </w:rPr>
        <w:t xml:space="preserve">Способность определять четкие стратегические приоритеты и направления развития, улучшать инвестиционный климат, рационально распределять и повышать качество имеющихся ресурсов, содействовать бизнесу в создании устойчивых конкурентных преимуществ является залогом успеха на пути стабильного эффективного развития </w:t>
      </w:r>
      <w:r w:rsidRPr="00275533">
        <w:rPr>
          <w:rFonts w:ascii="Times New Roman" w:hAnsi="Times New Roman" w:cs="Times New Roman"/>
          <w:sz w:val="24"/>
          <w:szCs w:val="24"/>
        </w:rPr>
        <w:t>Пудожского муниципального района</w:t>
      </w:r>
      <w:r w:rsidRPr="00275533">
        <w:rPr>
          <w:rFonts w:ascii="Times New Roman" w:hAnsi="Times New Roman" w:cs="Times New Roman"/>
          <w:color w:val="000000" w:themeColor="text1"/>
          <w:sz w:val="24"/>
          <w:szCs w:val="24"/>
        </w:rPr>
        <w:t>.</w:t>
      </w:r>
    </w:p>
    <w:p w:rsidR="00275533" w:rsidRPr="00275533" w:rsidRDefault="00275533" w:rsidP="00275533">
      <w:pPr>
        <w:spacing w:after="0" w:line="240" w:lineRule="auto"/>
        <w:ind w:firstLine="709"/>
        <w:jc w:val="both"/>
        <w:rPr>
          <w:rFonts w:ascii="Times New Roman" w:hAnsi="Times New Roman" w:cs="Times New Roman"/>
          <w:color w:val="000000" w:themeColor="text1"/>
          <w:sz w:val="24"/>
          <w:szCs w:val="24"/>
        </w:rPr>
      </w:pPr>
      <w:r w:rsidRPr="00275533">
        <w:rPr>
          <w:rFonts w:ascii="Times New Roman" w:hAnsi="Times New Roman" w:cs="Times New Roman"/>
          <w:color w:val="000000" w:themeColor="text1"/>
          <w:sz w:val="24"/>
          <w:szCs w:val="24"/>
        </w:rPr>
        <w:t xml:space="preserve">Устойчивое социально-экономическое развитие района зависит от того, насколько своевременно и эффективно органы местного самоуправления будут реагировать на вызовы внешнего мира, используя внутренний потенциал. </w:t>
      </w:r>
    </w:p>
    <w:p w:rsidR="00275533" w:rsidRPr="00275533" w:rsidRDefault="00275533" w:rsidP="00275533">
      <w:pPr>
        <w:spacing w:after="0" w:line="240" w:lineRule="auto"/>
        <w:ind w:firstLine="709"/>
        <w:jc w:val="both"/>
        <w:rPr>
          <w:rFonts w:ascii="Times New Roman" w:hAnsi="Times New Roman" w:cs="Times New Roman"/>
          <w:color w:val="000000" w:themeColor="text1"/>
          <w:sz w:val="24"/>
          <w:szCs w:val="24"/>
        </w:rPr>
      </w:pPr>
      <w:r w:rsidRPr="00275533">
        <w:rPr>
          <w:rFonts w:ascii="Times New Roman" w:hAnsi="Times New Roman" w:cs="Times New Roman"/>
          <w:color w:val="000000" w:themeColor="text1"/>
          <w:sz w:val="24"/>
          <w:szCs w:val="24"/>
        </w:rPr>
        <w:t>Именно поэтому, главной задачей муниципального управления является разработка стратегии социально-экономического развития и плана мероприятий по ее реализации.</w:t>
      </w:r>
    </w:p>
    <w:p w:rsidR="00275533" w:rsidRPr="00275533" w:rsidRDefault="00275533" w:rsidP="00275533">
      <w:pPr>
        <w:spacing w:after="0" w:line="240" w:lineRule="auto"/>
        <w:ind w:firstLine="709"/>
        <w:jc w:val="both"/>
        <w:rPr>
          <w:rFonts w:ascii="Times New Roman" w:hAnsi="Times New Roman" w:cs="Times New Roman"/>
          <w:color w:val="000000" w:themeColor="text1"/>
          <w:sz w:val="24"/>
          <w:szCs w:val="24"/>
        </w:rPr>
      </w:pPr>
      <w:r w:rsidRPr="00275533">
        <w:rPr>
          <w:rFonts w:ascii="Times New Roman" w:hAnsi="Times New Roman" w:cs="Times New Roman"/>
          <w:color w:val="000000" w:themeColor="text1"/>
          <w:sz w:val="24"/>
          <w:szCs w:val="24"/>
        </w:rPr>
        <w:t>Разработка Стратегии проводится с целью формулирования целевого видения будущего на основании единовременного выборочного исследования муниципальной экономики и социальной сферы с применением системного и стратегического анализа.</w:t>
      </w:r>
    </w:p>
    <w:p w:rsidR="00275533" w:rsidRPr="00275533" w:rsidRDefault="00275533" w:rsidP="00275533">
      <w:pPr>
        <w:spacing w:after="0" w:line="240" w:lineRule="auto"/>
        <w:ind w:firstLine="709"/>
        <w:jc w:val="both"/>
        <w:rPr>
          <w:rFonts w:ascii="Times New Roman" w:hAnsi="Times New Roman" w:cs="Times New Roman"/>
          <w:bCs/>
          <w:color w:val="000000" w:themeColor="text1"/>
          <w:sz w:val="24"/>
          <w:szCs w:val="24"/>
        </w:rPr>
      </w:pPr>
      <w:r w:rsidRPr="00275533">
        <w:rPr>
          <w:rFonts w:ascii="Times New Roman" w:hAnsi="Times New Roman" w:cs="Times New Roman"/>
          <w:bCs/>
          <w:color w:val="000000" w:themeColor="text1"/>
          <w:sz w:val="24"/>
          <w:szCs w:val="24"/>
        </w:rPr>
        <w:t>Концептуальные положения о процессе стратегического планирования включают в себя:</w:t>
      </w:r>
    </w:p>
    <w:p w:rsidR="00275533" w:rsidRPr="00275533" w:rsidRDefault="00275533" w:rsidP="00FE5F52">
      <w:pPr>
        <w:pStyle w:val="ab"/>
        <w:numPr>
          <w:ilvl w:val="0"/>
          <w:numId w:val="2"/>
        </w:numPr>
        <w:tabs>
          <w:tab w:val="left" w:pos="993"/>
        </w:tabs>
        <w:spacing w:after="0" w:line="240" w:lineRule="auto"/>
        <w:ind w:left="0" w:firstLine="360"/>
        <w:jc w:val="both"/>
        <w:rPr>
          <w:rFonts w:ascii="Times New Roman" w:hAnsi="Times New Roman" w:cs="Times New Roman"/>
          <w:color w:val="000000" w:themeColor="text1"/>
          <w:sz w:val="24"/>
          <w:szCs w:val="24"/>
        </w:rPr>
      </w:pPr>
      <w:r w:rsidRPr="00275533">
        <w:rPr>
          <w:rFonts w:ascii="Times New Roman" w:hAnsi="Times New Roman" w:cs="Times New Roman"/>
          <w:color w:val="000000" w:themeColor="text1"/>
          <w:sz w:val="24"/>
          <w:szCs w:val="24"/>
        </w:rPr>
        <w:t>Стратегия разрабатывается в многостороннем и конструктивном диалоге бизнеса, гражданского общества, органов государственной власти и органов местного самоуправления. Это позволяет снизить неопределенность будущего путем прояснения и согласования действий заинтересованных участников муниципального развития.</w:t>
      </w:r>
    </w:p>
    <w:p w:rsidR="00275533" w:rsidRPr="00275533" w:rsidRDefault="00275533" w:rsidP="00FE5F52">
      <w:pPr>
        <w:pStyle w:val="ab"/>
        <w:numPr>
          <w:ilvl w:val="0"/>
          <w:numId w:val="2"/>
        </w:numPr>
        <w:tabs>
          <w:tab w:val="left" w:pos="993"/>
        </w:tabs>
        <w:spacing w:after="0" w:line="240" w:lineRule="auto"/>
        <w:ind w:left="0" w:firstLine="360"/>
        <w:jc w:val="both"/>
        <w:rPr>
          <w:rFonts w:ascii="Times New Roman" w:hAnsi="Times New Roman" w:cs="Times New Roman"/>
          <w:color w:val="000000" w:themeColor="text1"/>
          <w:sz w:val="24"/>
          <w:szCs w:val="24"/>
        </w:rPr>
      </w:pPr>
      <w:r w:rsidRPr="00275533">
        <w:rPr>
          <w:rFonts w:ascii="Times New Roman" w:hAnsi="Times New Roman" w:cs="Times New Roman"/>
          <w:color w:val="000000" w:themeColor="text1"/>
          <w:sz w:val="24"/>
          <w:szCs w:val="24"/>
        </w:rPr>
        <w:t>Стратегия не является конечным планом, не подлежащим изменению.</w:t>
      </w:r>
    </w:p>
    <w:p w:rsidR="00275533" w:rsidRPr="00275533" w:rsidRDefault="00275533" w:rsidP="00275533">
      <w:pPr>
        <w:tabs>
          <w:tab w:val="left" w:pos="993"/>
        </w:tabs>
        <w:spacing w:after="0" w:line="240" w:lineRule="auto"/>
        <w:jc w:val="both"/>
        <w:rPr>
          <w:rFonts w:ascii="Times New Roman" w:hAnsi="Times New Roman" w:cs="Times New Roman"/>
          <w:color w:val="000000" w:themeColor="text1"/>
          <w:sz w:val="24"/>
          <w:szCs w:val="24"/>
        </w:rPr>
      </w:pPr>
      <w:r w:rsidRPr="00275533">
        <w:rPr>
          <w:rFonts w:ascii="Times New Roman" w:hAnsi="Times New Roman" w:cs="Times New Roman"/>
          <w:color w:val="000000" w:themeColor="text1"/>
          <w:sz w:val="24"/>
          <w:szCs w:val="24"/>
        </w:rPr>
        <w:t xml:space="preserve">Она предполагает постоянное обновление, изменение приоритетных направлений в соответствии с изменившейся достигнутой ситуацией. При этом стратегические цели должны оставаться неизменными. </w:t>
      </w:r>
    </w:p>
    <w:p w:rsidR="00275533" w:rsidRPr="00275533" w:rsidRDefault="00275533" w:rsidP="00FE5F52">
      <w:pPr>
        <w:pStyle w:val="ab"/>
        <w:numPr>
          <w:ilvl w:val="0"/>
          <w:numId w:val="2"/>
        </w:numPr>
        <w:spacing w:after="0" w:line="240" w:lineRule="auto"/>
        <w:ind w:left="0" w:firstLine="360"/>
        <w:jc w:val="both"/>
        <w:rPr>
          <w:rFonts w:ascii="Times New Roman" w:hAnsi="Times New Roman" w:cs="Times New Roman"/>
          <w:sz w:val="24"/>
          <w:szCs w:val="24"/>
        </w:rPr>
      </w:pPr>
      <w:r w:rsidRPr="00275533">
        <w:rPr>
          <w:rFonts w:ascii="Times New Roman" w:hAnsi="Times New Roman" w:cs="Times New Roman"/>
          <w:color w:val="000000" w:themeColor="text1"/>
          <w:sz w:val="24"/>
          <w:szCs w:val="24"/>
        </w:rPr>
        <w:t>В основе исследования лежит системный анализ, при котором любое явление рассматривается как совокупность взаимосвязанных элементов во внешней и внутренней среде.</w:t>
      </w:r>
    </w:p>
    <w:p w:rsidR="00275533" w:rsidRPr="00275533" w:rsidRDefault="00275533" w:rsidP="00275533">
      <w:pPr>
        <w:jc w:val="both"/>
        <w:rPr>
          <w:rFonts w:ascii="Times New Roman" w:hAnsi="Times New Roman" w:cs="Times New Roman"/>
          <w:sz w:val="24"/>
          <w:szCs w:val="24"/>
        </w:rPr>
      </w:pPr>
    </w:p>
    <w:p w:rsidR="00275533" w:rsidRPr="00275533" w:rsidRDefault="00275533" w:rsidP="00275533">
      <w:pPr>
        <w:jc w:val="both"/>
        <w:rPr>
          <w:rFonts w:ascii="Times New Roman" w:hAnsi="Times New Roman" w:cs="Times New Roman"/>
          <w:sz w:val="24"/>
          <w:szCs w:val="24"/>
        </w:rPr>
      </w:pPr>
    </w:p>
    <w:p w:rsidR="00275533" w:rsidRDefault="00275533" w:rsidP="00275533">
      <w:pPr>
        <w:jc w:val="both"/>
        <w:rPr>
          <w:rFonts w:ascii="Times New Roman" w:hAnsi="Times New Roman" w:cs="Times New Roman"/>
          <w:sz w:val="24"/>
          <w:szCs w:val="24"/>
        </w:rPr>
      </w:pPr>
    </w:p>
    <w:p w:rsidR="00772C0F" w:rsidRDefault="00772C0F" w:rsidP="00275533">
      <w:pPr>
        <w:jc w:val="both"/>
        <w:rPr>
          <w:rFonts w:ascii="Times New Roman" w:hAnsi="Times New Roman" w:cs="Times New Roman"/>
          <w:sz w:val="24"/>
          <w:szCs w:val="24"/>
        </w:rPr>
      </w:pPr>
    </w:p>
    <w:p w:rsidR="006A3E65" w:rsidRDefault="006A3E65" w:rsidP="00275533">
      <w:pPr>
        <w:jc w:val="both"/>
        <w:rPr>
          <w:rFonts w:ascii="Times New Roman" w:hAnsi="Times New Roman" w:cs="Times New Roman"/>
          <w:sz w:val="24"/>
          <w:szCs w:val="24"/>
        </w:rPr>
      </w:pPr>
    </w:p>
    <w:p w:rsidR="006A3E65" w:rsidRDefault="006A3E65" w:rsidP="00275533">
      <w:pPr>
        <w:jc w:val="both"/>
        <w:rPr>
          <w:rFonts w:ascii="Times New Roman" w:hAnsi="Times New Roman" w:cs="Times New Roman"/>
          <w:sz w:val="24"/>
          <w:szCs w:val="24"/>
        </w:rPr>
      </w:pPr>
    </w:p>
    <w:p w:rsidR="006A3E65" w:rsidRDefault="006A3E65" w:rsidP="00275533">
      <w:pPr>
        <w:jc w:val="both"/>
        <w:rPr>
          <w:rFonts w:ascii="Times New Roman" w:hAnsi="Times New Roman" w:cs="Times New Roman"/>
          <w:sz w:val="24"/>
          <w:szCs w:val="24"/>
        </w:rPr>
      </w:pPr>
    </w:p>
    <w:p w:rsidR="00275533" w:rsidRDefault="00275533" w:rsidP="00275533">
      <w:pPr>
        <w:pStyle w:val="af4"/>
      </w:pPr>
      <w:r>
        <w:rPr>
          <w:rStyle w:val="af6"/>
        </w:rPr>
        <w:footnoteRef/>
      </w:r>
      <w:r>
        <w:t xml:space="preserve"> </w:t>
      </w:r>
      <w:r w:rsidRPr="005A6F43">
        <w:rPr>
          <w:sz w:val="18"/>
          <w:szCs w:val="18"/>
        </w:rPr>
        <w:t>Требования установлены: Федеральным законом от 28</w:t>
      </w:r>
      <w:r>
        <w:rPr>
          <w:sz w:val="18"/>
          <w:szCs w:val="18"/>
        </w:rPr>
        <w:t xml:space="preserve"> июня </w:t>
      </w:r>
      <w:r w:rsidRPr="005A6F43">
        <w:rPr>
          <w:sz w:val="18"/>
          <w:szCs w:val="18"/>
        </w:rPr>
        <w:t>2014</w:t>
      </w:r>
      <w:r>
        <w:rPr>
          <w:sz w:val="18"/>
          <w:szCs w:val="18"/>
        </w:rPr>
        <w:t xml:space="preserve"> года</w:t>
      </w:r>
      <w:r w:rsidRPr="005A6F43">
        <w:rPr>
          <w:sz w:val="18"/>
          <w:szCs w:val="18"/>
        </w:rPr>
        <w:t xml:space="preserve"> № 172-ФЗ «О стратегическом планировании в Российской Федерации»; Методическими рекомендациями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Минэкономразвития России от 23</w:t>
      </w:r>
      <w:r>
        <w:rPr>
          <w:sz w:val="18"/>
          <w:szCs w:val="18"/>
        </w:rPr>
        <w:t xml:space="preserve"> марта </w:t>
      </w:r>
      <w:r w:rsidRPr="005A6F43">
        <w:rPr>
          <w:sz w:val="18"/>
          <w:szCs w:val="18"/>
        </w:rPr>
        <w:t>.2017</w:t>
      </w:r>
      <w:r>
        <w:rPr>
          <w:sz w:val="18"/>
          <w:szCs w:val="18"/>
        </w:rPr>
        <w:t xml:space="preserve"> года</w:t>
      </w:r>
      <w:r w:rsidRPr="005A6F43">
        <w:rPr>
          <w:sz w:val="18"/>
          <w:szCs w:val="18"/>
        </w:rPr>
        <w:t xml:space="preserve"> № 132; прогнозом долгосрочного социально-экономического развития </w:t>
      </w:r>
      <w:r>
        <w:t>Российской Федерации на период до 2030 года</w:t>
      </w:r>
      <w:r w:rsidR="00F74ACC">
        <w:t>.</w:t>
      </w:r>
      <w:r>
        <w:t xml:space="preserve"> </w:t>
      </w:r>
    </w:p>
    <w:p w:rsidR="006A3E65" w:rsidRDefault="006A3E65" w:rsidP="001F449C">
      <w:pPr>
        <w:jc w:val="both"/>
        <w:rPr>
          <w:rFonts w:ascii="Times New Roman" w:hAnsi="Times New Roman" w:cs="Times New Roman"/>
          <w:b/>
          <w:sz w:val="24"/>
          <w:szCs w:val="24"/>
        </w:rPr>
      </w:pPr>
    </w:p>
    <w:p w:rsidR="001F449C" w:rsidRPr="000E0D8D" w:rsidRDefault="001F449C" w:rsidP="001F449C">
      <w:pPr>
        <w:jc w:val="both"/>
        <w:rPr>
          <w:rFonts w:ascii="Times New Roman" w:hAnsi="Times New Roman" w:cs="Times New Roman"/>
          <w:b/>
          <w:sz w:val="24"/>
          <w:szCs w:val="24"/>
        </w:rPr>
      </w:pPr>
      <w:r w:rsidRPr="000E0D8D">
        <w:rPr>
          <w:rFonts w:ascii="Times New Roman" w:hAnsi="Times New Roman" w:cs="Times New Roman"/>
          <w:b/>
          <w:sz w:val="24"/>
          <w:szCs w:val="24"/>
        </w:rPr>
        <w:t xml:space="preserve">1.1.  Перечень вопросов местного значения </w:t>
      </w:r>
      <w:r w:rsidR="000205DB">
        <w:rPr>
          <w:rFonts w:ascii="Times New Roman" w:hAnsi="Times New Roman" w:cs="Times New Roman"/>
          <w:b/>
          <w:sz w:val="24"/>
          <w:szCs w:val="24"/>
        </w:rPr>
        <w:t>и реестр прав органов местного самоуправления</w:t>
      </w:r>
      <w:r w:rsidRPr="000E0D8D">
        <w:rPr>
          <w:rFonts w:ascii="Times New Roman" w:hAnsi="Times New Roman" w:cs="Times New Roman"/>
          <w:b/>
          <w:sz w:val="24"/>
          <w:szCs w:val="24"/>
        </w:rPr>
        <w:t xml:space="preserve"> в социально-экономическом развитии  </w:t>
      </w:r>
      <w:r w:rsidR="000E0D8D" w:rsidRPr="000E0D8D">
        <w:rPr>
          <w:rFonts w:ascii="Times New Roman" w:hAnsi="Times New Roman" w:cs="Times New Roman"/>
          <w:b/>
          <w:sz w:val="24"/>
          <w:szCs w:val="24"/>
        </w:rPr>
        <w:t>муниципального района</w:t>
      </w:r>
      <w:r w:rsidR="000205DB">
        <w:rPr>
          <w:rFonts w:ascii="Times New Roman" w:hAnsi="Times New Roman" w:cs="Times New Roman"/>
          <w:b/>
          <w:sz w:val="24"/>
          <w:szCs w:val="24"/>
        </w:rPr>
        <w:t>.</w:t>
      </w:r>
    </w:p>
    <w:p w:rsidR="001F449C" w:rsidRPr="001F449C" w:rsidRDefault="001F449C" w:rsidP="000205DB">
      <w:pPr>
        <w:spacing w:after="0" w:line="240" w:lineRule="auto"/>
        <w:ind w:firstLine="567"/>
        <w:jc w:val="both"/>
        <w:rPr>
          <w:rFonts w:ascii="Times New Roman" w:hAnsi="Times New Roman" w:cs="Times New Roman"/>
          <w:sz w:val="24"/>
          <w:szCs w:val="24"/>
        </w:rPr>
      </w:pPr>
      <w:r w:rsidRPr="001F449C">
        <w:rPr>
          <w:rFonts w:ascii="Times New Roman" w:hAnsi="Times New Roman" w:cs="Times New Roman"/>
          <w:sz w:val="24"/>
          <w:szCs w:val="24"/>
        </w:rPr>
        <w:t xml:space="preserve">Перечень вопросов местного значения </w:t>
      </w:r>
      <w:r w:rsidR="000E0D8D">
        <w:rPr>
          <w:rFonts w:ascii="Times New Roman" w:hAnsi="Times New Roman" w:cs="Times New Roman"/>
          <w:sz w:val="24"/>
          <w:szCs w:val="24"/>
        </w:rPr>
        <w:t>муниципального района</w:t>
      </w:r>
      <w:r w:rsidR="000E0D8D" w:rsidRPr="001F449C">
        <w:rPr>
          <w:rFonts w:ascii="Times New Roman" w:hAnsi="Times New Roman" w:cs="Times New Roman"/>
          <w:sz w:val="24"/>
          <w:szCs w:val="24"/>
        </w:rPr>
        <w:t xml:space="preserve">  </w:t>
      </w:r>
      <w:r w:rsidRPr="001F449C">
        <w:rPr>
          <w:rFonts w:ascii="Times New Roman" w:hAnsi="Times New Roman" w:cs="Times New Roman"/>
          <w:sz w:val="24"/>
          <w:szCs w:val="24"/>
        </w:rPr>
        <w:t xml:space="preserve">определены в Федеральном законе  от 06.10.2003  №  131-ФЗ  "Об общих принципах организации местного самоуправления в Российской Федерации"  и закреплены в Уставе </w:t>
      </w:r>
      <w:r w:rsidR="000E0D8D">
        <w:rPr>
          <w:rFonts w:ascii="Times New Roman" w:hAnsi="Times New Roman" w:cs="Times New Roman"/>
          <w:sz w:val="24"/>
          <w:szCs w:val="24"/>
        </w:rPr>
        <w:t>Пудожского муниципального района</w:t>
      </w:r>
      <w:r w:rsidRPr="001F449C">
        <w:rPr>
          <w:rFonts w:ascii="Times New Roman" w:hAnsi="Times New Roman" w:cs="Times New Roman"/>
          <w:sz w:val="24"/>
          <w:szCs w:val="24"/>
        </w:rPr>
        <w:t>.</w:t>
      </w:r>
    </w:p>
    <w:p w:rsidR="005C23C3" w:rsidRPr="000205DB" w:rsidRDefault="005C23C3" w:rsidP="000205DB">
      <w:pPr>
        <w:spacing w:after="0" w:line="240" w:lineRule="auto"/>
        <w:ind w:firstLine="567"/>
        <w:jc w:val="both"/>
        <w:rPr>
          <w:rFonts w:ascii="Times New Roman" w:hAnsi="Times New Roman" w:cs="Times New Roman"/>
          <w:sz w:val="24"/>
          <w:szCs w:val="24"/>
        </w:rPr>
      </w:pPr>
      <w:r w:rsidRPr="000205DB">
        <w:rPr>
          <w:rFonts w:ascii="Times New Roman" w:hAnsi="Times New Roman" w:cs="Times New Roman"/>
          <w:sz w:val="24"/>
          <w:szCs w:val="24"/>
        </w:rPr>
        <w:t>Местное самоуправление в Пудожском муниципальном районе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75533" w:rsidRPr="00275533" w:rsidRDefault="005C23C3" w:rsidP="00FE5F52">
      <w:pPr>
        <w:pStyle w:val="text"/>
        <w:numPr>
          <w:ilvl w:val="0"/>
          <w:numId w:val="3"/>
        </w:numPr>
        <w:tabs>
          <w:tab w:val="left" w:pos="851"/>
        </w:tabs>
        <w:ind w:left="0" w:firstLine="567"/>
        <w:rPr>
          <w:rFonts w:ascii="Times New Roman" w:hAnsi="Times New Roman" w:cs="Times New Roman"/>
        </w:rPr>
      </w:pPr>
      <w:r w:rsidRPr="00275533">
        <w:rPr>
          <w:rFonts w:ascii="Times New Roman" w:hAnsi="Times New Roman" w:cs="Times New Roman"/>
          <w:snapToGrid w:val="0"/>
        </w:rPr>
        <w:t xml:space="preserve"> </w:t>
      </w:r>
      <w:r w:rsidR="00275533" w:rsidRPr="00275533">
        <w:rPr>
          <w:rFonts w:ascii="Times New Roman" w:hAnsi="Times New Roman" w:cs="Times New Roman"/>
        </w:rPr>
        <w:t xml:space="preserve">К вопросам местного значения </w:t>
      </w:r>
      <w:r w:rsidR="00275533" w:rsidRPr="00275533">
        <w:rPr>
          <w:rFonts w:ascii="Times New Roman" w:hAnsi="Times New Roman" w:cs="Times New Roman"/>
          <w:iCs/>
        </w:rPr>
        <w:t xml:space="preserve">Пудожского муниципального района </w:t>
      </w:r>
      <w:r w:rsidR="00275533" w:rsidRPr="00275533">
        <w:rPr>
          <w:rFonts w:ascii="Times New Roman" w:hAnsi="Times New Roman" w:cs="Times New Roman"/>
        </w:rPr>
        <w:t>относятся:</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2) установление, изменение и отмена местных налогов и сборов муниципального района;</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района;</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 xml:space="preserve">4) организация в границах муниципального района электро- и газоснабжения поселений в пределах полномочий, установленных </w:t>
      </w:r>
      <w:hyperlink r:id="rId10" w:history="1">
        <w:r w:rsidRPr="00275533">
          <w:rPr>
            <w:rFonts w:ascii="Times New Roman" w:hAnsi="Times New Roman" w:cs="Times New Roman"/>
            <w:sz w:val="24"/>
            <w:szCs w:val="24"/>
          </w:rPr>
          <w:t>законодательством</w:t>
        </w:r>
      </w:hyperlink>
      <w:r w:rsidRPr="00275533">
        <w:rPr>
          <w:rFonts w:ascii="Times New Roman" w:hAnsi="Times New Roman" w:cs="Times New Roman"/>
          <w:sz w:val="24"/>
          <w:szCs w:val="24"/>
        </w:rPr>
        <w:t xml:space="preserve"> Российской Федерации;</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275533">
          <w:rPr>
            <w:rFonts w:ascii="Times New Roman" w:hAnsi="Times New Roman" w:cs="Times New Roman"/>
            <w:sz w:val="24"/>
            <w:szCs w:val="24"/>
          </w:rPr>
          <w:t>законодательством</w:t>
        </w:r>
      </w:hyperlink>
      <w:r w:rsidRPr="00275533">
        <w:rPr>
          <w:rFonts w:ascii="Times New Roman" w:hAnsi="Times New Roman" w:cs="Times New Roman"/>
          <w:sz w:val="24"/>
          <w:szCs w:val="24"/>
        </w:rPr>
        <w:t xml:space="preserve"> Российской Федерации;</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7) участие в предупреждении и ликвидации последствий чрезвычайных ситуаций на территории муниципального района;</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8) организация охраны общественного порядка на территории муниципального района муниципальной милицией;</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9) организация мероприятий межпоселенческого характера по охране окружающей среды;</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 xml:space="preserve">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2" w:history="1">
        <w:r w:rsidRPr="00275533">
          <w:rPr>
            <w:rFonts w:ascii="Times New Roman" w:hAnsi="Times New Roman" w:cs="Times New Roman"/>
            <w:sz w:val="24"/>
            <w:szCs w:val="24"/>
          </w:rPr>
          <w:t>перечень</w:t>
        </w:r>
      </w:hyperlink>
      <w:r w:rsidRPr="00275533">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3" w:history="1">
        <w:r w:rsidRPr="00275533">
          <w:rPr>
            <w:rFonts w:ascii="Times New Roman" w:hAnsi="Times New Roman" w:cs="Times New Roman"/>
            <w:sz w:val="24"/>
            <w:szCs w:val="24"/>
          </w:rPr>
          <w:t>органу</w:t>
        </w:r>
      </w:hyperlink>
      <w:r w:rsidRPr="00275533">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 xml:space="preserve">13)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4" w:history="1">
        <w:r w:rsidRPr="00275533">
          <w:rPr>
            <w:rFonts w:ascii="Times New Roman" w:hAnsi="Times New Roman" w:cs="Times New Roman"/>
            <w:sz w:val="24"/>
            <w:szCs w:val="24"/>
          </w:rPr>
          <w:t>уведомлении</w:t>
        </w:r>
      </w:hyperlink>
      <w:r w:rsidRPr="00275533">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5" w:history="1">
        <w:r w:rsidRPr="00275533">
          <w:rPr>
            <w:rFonts w:ascii="Times New Roman" w:hAnsi="Times New Roman" w:cs="Times New Roman"/>
            <w:sz w:val="24"/>
            <w:szCs w:val="24"/>
          </w:rPr>
          <w:t>законодательством</w:t>
        </w:r>
      </w:hyperlink>
      <w:r w:rsidRPr="00275533">
        <w:rPr>
          <w:rFonts w:ascii="Times New Roman" w:hAnsi="Times New Roman" w:cs="Times New Roman"/>
          <w:sz w:val="24"/>
          <w:szCs w:val="24"/>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6" w:history="1">
        <w:r w:rsidRPr="00275533">
          <w:rPr>
            <w:rFonts w:ascii="Times New Roman" w:hAnsi="Times New Roman" w:cs="Times New Roman"/>
            <w:sz w:val="24"/>
            <w:szCs w:val="24"/>
          </w:rPr>
          <w:t>кодексом</w:t>
        </w:r>
      </w:hyperlink>
      <w:r w:rsidRPr="00275533">
        <w:rPr>
          <w:rFonts w:ascii="Times New Roman" w:hAnsi="Times New Roman" w:cs="Times New Roman"/>
          <w:sz w:val="24"/>
          <w:szCs w:val="24"/>
        </w:rPr>
        <w:t xml:space="preserve"> Российской Федерации, выдача градостроительного плана земельного участка, расположенного на межселенной территории;</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 xml:space="preserve">14)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7" w:history="1">
        <w:r w:rsidRPr="00275533">
          <w:rPr>
            <w:rFonts w:ascii="Times New Roman" w:hAnsi="Times New Roman" w:cs="Times New Roman"/>
            <w:sz w:val="24"/>
            <w:szCs w:val="24"/>
          </w:rPr>
          <w:t>законом</w:t>
        </w:r>
      </w:hyperlink>
      <w:r w:rsidRPr="00275533">
        <w:rPr>
          <w:rFonts w:ascii="Times New Roman" w:hAnsi="Times New Roman" w:cs="Times New Roman"/>
          <w:sz w:val="24"/>
          <w:szCs w:val="24"/>
        </w:rPr>
        <w:t xml:space="preserve"> от 13 марта 2006 года N 38-ФЗ "О рекламе";</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15) формирование и содержание муниципального архива, включая хранение архивных фондов поселений;</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16) содержание на территории муниципального района межпоселенческих мест захоронения, организация ритуальных услуг;</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18.1)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18.2)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18.3)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19)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20)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21)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22)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23) осуществление мероприятий по обеспечению безопасности людей на водных объектах, охране их жизни и здоровья;</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24)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 xml:space="preserve">25) </w:t>
      </w:r>
      <w:hyperlink r:id="rId18" w:history="1">
        <w:r w:rsidRPr="00275533">
          <w:rPr>
            <w:rFonts w:ascii="Times New Roman" w:hAnsi="Times New Roman" w:cs="Times New Roman"/>
            <w:sz w:val="24"/>
            <w:szCs w:val="24"/>
          </w:rPr>
          <w:t>обеспечение условий</w:t>
        </w:r>
      </w:hyperlink>
      <w:r w:rsidRPr="00275533">
        <w:rPr>
          <w:rFonts w:ascii="Times New Roman" w:hAnsi="Times New Roman" w:cs="Times New Roman"/>
          <w:sz w:val="24"/>
          <w:szCs w:val="24"/>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26) организация и осуществление мероприятий межпоселенческого характера по работе с детьми и молодежью;</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 xml:space="preserve">27) осуществление в пределах, установленных водным </w:t>
      </w:r>
      <w:hyperlink r:id="rId19" w:history="1">
        <w:r w:rsidRPr="00275533">
          <w:rPr>
            <w:rFonts w:ascii="Times New Roman" w:hAnsi="Times New Roman" w:cs="Times New Roman"/>
            <w:sz w:val="24"/>
            <w:szCs w:val="24"/>
          </w:rPr>
          <w:t>законодательством</w:t>
        </w:r>
      </w:hyperlink>
      <w:r w:rsidRPr="00275533">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28) осуществление муниципального лесного контроля;</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 xml:space="preserve">29)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20" w:history="1">
        <w:r w:rsidRPr="00275533">
          <w:rPr>
            <w:rFonts w:ascii="Times New Roman" w:hAnsi="Times New Roman" w:cs="Times New Roman"/>
            <w:sz w:val="24"/>
            <w:szCs w:val="24"/>
          </w:rPr>
          <w:t>законом</w:t>
        </w:r>
      </w:hyperlink>
      <w:r w:rsidRPr="00275533">
        <w:rPr>
          <w:rFonts w:ascii="Times New Roman" w:hAnsi="Times New Roman" w:cs="Times New Roman"/>
          <w:sz w:val="24"/>
          <w:szCs w:val="24"/>
        </w:rPr>
        <w:t>;</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30) осуществление мер по противодействию коррупции в границах муниципального района;</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32) осуществление муниципального земельного контроля на межселенной территории муниципального района;</w:t>
      </w:r>
    </w:p>
    <w:p w:rsidR="00275533" w:rsidRPr="00275533" w:rsidRDefault="00275533" w:rsidP="00275533">
      <w:pPr>
        <w:tabs>
          <w:tab w:val="left" w:pos="284"/>
        </w:tabs>
        <w:autoSpaceDE w:val="0"/>
        <w:autoSpaceDN w:val="0"/>
        <w:adjustRightInd w:val="0"/>
        <w:spacing w:after="0" w:line="240" w:lineRule="auto"/>
        <w:ind w:firstLine="540"/>
        <w:jc w:val="both"/>
        <w:rPr>
          <w:rFonts w:ascii="Times New Roman" w:hAnsi="Times New Roman" w:cs="Times New Roman"/>
          <w:sz w:val="24"/>
          <w:szCs w:val="24"/>
        </w:rPr>
      </w:pPr>
      <w:r w:rsidRPr="00275533">
        <w:rPr>
          <w:rFonts w:ascii="Times New Roman" w:hAnsi="Times New Roman" w:cs="Times New Roman"/>
          <w:sz w:val="24"/>
          <w:szCs w:val="24"/>
        </w:rPr>
        <w:t xml:space="preserve">33) организация в соответствии с федеральным </w:t>
      </w:r>
      <w:hyperlink r:id="rId21" w:history="1">
        <w:r w:rsidRPr="00275533">
          <w:rPr>
            <w:rFonts w:ascii="Times New Roman" w:hAnsi="Times New Roman" w:cs="Times New Roman"/>
            <w:sz w:val="24"/>
            <w:szCs w:val="24"/>
          </w:rPr>
          <w:t>законом</w:t>
        </w:r>
      </w:hyperlink>
      <w:r w:rsidRPr="00275533">
        <w:rPr>
          <w:rFonts w:ascii="Times New Roman" w:hAnsi="Times New Roman" w:cs="Times New Roman"/>
          <w:sz w:val="24"/>
          <w:szCs w:val="24"/>
        </w:rPr>
        <w:t xml:space="preserve"> выполнения комплексных кадастровых работ и утверждение карты-плана территории.</w:t>
      </w:r>
    </w:p>
    <w:p w:rsidR="00275533" w:rsidRPr="00275533" w:rsidRDefault="00275533" w:rsidP="00FE5F52">
      <w:pPr>
        <w:pStyle w:val="ab"/>
        <w:numPr>
          <w:ilvl w:val="0"/>
          <w:numId w:val="3"/>
        </w:numPr>
        <w:tabs>
          <w:tab w:val="left" w:pos="851"/>
        </w:tabs>
        <w:spacing w:after="0" w:line="240" w:lineRule="auto"/>
        <w:ind w:left="0" w:firstLine="567"/>
        <w:jc w:val="both"/>
        <w:rPr>
          <w:rFonts w:ascii="Times New Roman" w:hAnsi="Times New Roman" w:cs="Times New Roman"/>
          <w:snapToGrid w:val="0"/>
          <w:sz w:val="24"/>
          <w:szCs w:val="24"/>
        </w:rPr>
      </w:pPr>
      <w:r w:rsidRPr="00275533">
        <w:rPr>
          <w:rFonts w:ascii="Times New Roman" w:hAnsi="Times New Roman" w:cs="Times New Roman"/>
          <w:snapToGrid w:val="0"/>
          <w:sz w:val="24"/>
          <w:szCs w:val="24"/>
        </w:rPr>
        <w:t xml:space="preserve">Органы местного самоуправления отдельных поселений, входящих в состав </w:t>
      </w:r>
      <w:r w:rsidRPr="00275533">
        <w:rPr>
          <w:rFonts w:ascii="Times New Roman" w:hAnsi="Times New Roman" w:cs="Times New Roman"/>
          <w:sz w:val="24"/>
          <w:szCs w:val="24"/>
        </w:rPr>
        <w:t xml:space="preserve"> Пудожского муниципального  </w:t>
      </w:r>
      <w:r w:rsidRPr="00275533">
        <w:rPr>
          <w:rFonts w:ascii="Times New Roman" w:hAnsi="Times New Roman" w:cs="Times New Roman"/>
          <w:snapToGrid w:val="0"/>
          <w:sz w:val="24"/>
          <w:szCs w:val="24"/>
        </w:rPr>
        <w:t>района, вправе заключать  соглашения с органами местного самоуправления Пудожского муниципального района о передаче им осуществления части своих полномочий по решению вопросов местного значения</w:t>
      </w:r>
      <w:r w:rsidRPr="00275533">
        <w:rPr>
          <w:rFonts w:ascii="Times New Roman" w:hAnsi="Times New Roman" w:cs="Times New Roman"/>
          <w:b/>
          <w:snapToGrid w:val="0"/>
          <w:sz w:val="24"/>
          <w:szCs w:val="24"/>
        </w:rPr>
        <w:t xml:space="preserve"> </w:t>
      </w:r>
      <w:r w:rsidRPr="00275533">
        <w:rPr>
          <w:rFonts w:ascii="Times New Roman" w:hAnsi="Times New Roman" w:cs="Times New Roman"/>
          <w:snapToGrid w:val="0"/>
          <w:sz w:val="24"/>
          <w:szCs w:val="24"/>
        </w:rPr>
        <w:t>за счет межбюджетных трансфертов, предоставляемых из бюджетов этих поселений в бюджет Пудожского муниципального района в соответствии с Бюджетным кодексом Российской Федерации.</w:t>
      </w:r>
    </w:p>
    <w:p w:rsidR="00275533" w:rsidRPr="00275533" w:rsidRDefault="00275533" w:rsidP="00275533">
      <w:pPr>
        <w:pStyle w:val="ab"/>
        <w:tabs>
          <w:tab w:val="left" w:pos="851"/>
        </w:tabs>
        <w:spacing w:after="0" w:line="240" w:lineRule="auto"/>
        <w:ind w:left="0" w:firstLine="567"/>
        <w:jc w:val="both"/>
        <w:rPr>
          <w:rFonts w:ascii="Times New Roman" w:hAnsi="Times New Roman" w:cs="Times New Roman"/>
          <w:snapToGrid w:val="0"/>
          <w:sz w:val="24"/>
          <w:szCs w:val="24"/>
        </w:rPr>
      </w:pPr>
      <w:r w:rsidRPr="00275533">
        <w:rPr>
          <w:rFonts w:ascii="Times New Roman" w:hAnsi="Times New Roman" w:cs="Times New Roman"/>
          <w:snapToGrid w:val="0"/>
          <w:sz w:val="24"/>
          <w:szCs w:val="24"/>
        </w:rPr>
        <w:t>Органы местного самоуправления Пудожского муниципального района вправе заключать соглашения с органами местного самоуправления отдельных поселений, входящих в состав Пудожского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Пудожского муниципального района в бюджеты соответствующих поселений в соответствии с Бюджетным кодексом Российской Федерации.</w:t>
      </w:r>
    </w:p>
    <w:p w:rsidR="000205DB" w:rsidRDefault="000205DB" w:rsidP="00275533">
      <w:pPr>
        <w:spacing w:after="0" w:line="240" w:lineRule="auto"/>
        <w:ind w:firstLine="567"/>
        <w:jc w:val="both"/>
        <w:rPr>
          <w:rFonts w:ascii="Times New Roman" w:hAnsi="Times New Roman" w:cs="Times New Roman"/>
          <w:sz w:val="24"/>
          <w:szCs w:val="24"/>
        </w:rPr>
      </w:pPr>
    </w:p>
    <w:p w:rsidR="001F449C" w:rsidRPr="000205DB" w:rsidRDefault="001F449C" w:rsidP="000205DB">
      <w:pPr>
        <w:spacing w:after="0" w:line="240" w:lineRule="auto"/>
        <w:jc w:val="both"/>
        <w:rPr>
          <w:rFonts w:ascii="Times New Roman" w:hAnsi="Times New Roman" w:cs="Times New Roman"/>
          <w:b/>
          <w:sz w:val="24"/>
          <w:szCs w:val="24"/>
        </w:rPr>
      </w:pPr>
      <w:r w:rsidRPr="000205DB">
        <w:rPr>
          <w:rFonts w:ascii="Times New Roman" w:hAnsi="Times New Roman" w:cs="Times New Roman"/>
          <w:b/>
          <w:sz w:val="24"/>
          <w:szCs w:val="24"/>
        </w:rPr>
        <w:t xml:space="preserve">1.2.  Основания для принятия Стратегии, включающие перечень </w:t>
      </w:r>
    </w:p>
    <w:p w:rsidR="001F449C" w:rsidRPr="001F449C" w:rsidRDefault="001F449C" w:rsidP="000205DB">
      <w:pPr>
        <w:spacing w:after="0" w:line="240" w:lineRule="auto"/>
        <w:jc w:val="both"/>
        <w:rPr>
          <w:rFonts w:ascii="Times New Roman" w:hAnsi="Times New Roman" w:cs="Times New Roman"/>
          <w:sz w:val="24"/>
          <w:szCs w:val="24"/>
        </w:rPr>
      </w:pPr>
      <w:r w:rsidRPr="000205DB">
        <w:rPr>
          <w:rFonts w:ascii="Times New Roman" w:hAnsi="Times New Roman" w:cs="Times New Roman"/>
          <w:b/>
          <w:sz w:val="24"/>
          <w:szCs w:val="24"/>
        </w:rPr>
        <w:t>нормативных правовых актов.</w:t>
      </w:r>
    </w:p>
    <w:p w:rsidR="006C1097" w:rsidRPr="006C1097" w:rsidRDefault="006C1097" w:rsidP="006C1097">
      <w:pPr>
        <w:shd w:val="clear" w:color="auto" w:fill="FFFFFF"/>
        <w:spacing w:after="0" w:line="240" w:lineRule="auto"/>
        <w:ind w:firstLine="709"/>
        <w:jc w:val="both"/>
        <w:rPr>
          <w:rFonts w:ascii="Calibri" w:eastAsia="Times New Roman" w:hAnsi="Calibri" w:cs="Arial"/>
        </w:rPr>
      </w:pPr>
      <w:r w:rsidRPr="006C1097">
        <w:rPr>
          <w:rFonts w:ascii="Times New Roman" w:eastAsia="Times New Roman" w:hAnsi="Times New Roman" w:cs="Times New Roman"/>
          <w:sz w:val="24"/>
          <w:szCs w:val="24"/>
        </w:rPr>
        <w:t>Стратегия основывается на приоритетах, определенных в Указе Президента Российской Федерации от 21.07.2020г. № 474 «О национальных целях и стратегических задачах развития Российской Федерации на период до 2030 года», Указе Президента Российской Федерации от 7 мая 2012 года № 597 «О мероприятиях по реализации государственной социальной политики», национальных проектах, Стратегии экономической безопасности Российской Федерации на период до 2030 года, утвержденной Указом Президента Российской Федерации от 13 мая 2017 года № 208, Стратегии научно-технологического развития Российской Федерации, утвержденной Указом Президента Российской Федерации от 01 декабря 2016 года № 642, Транспортной стратегии Российской Федерации на период до 2030 года с прогнозом на период до 2035 года, утвержденной распоряжением Правительства Российской Федерации от 27 ноября 2021 № 3363-р, Стратегии пространственного развития Российской Федерации на период до 2025 года, утвержденной распоряжением Правительства Российской Федерации от 13 декабря 2019 года № 207-р, Стратегии развития здравоохранения Российской Федерации на период до 2025 года, утвержденной Указом Президента Российской Федерации от 06 июня 2019 года № 254, Стратегии безопасности дорожного движения в Российской Федерации на 2018-2024 годы, утвержденной распоряжением Правительства Российской Федерации от 08 января 2018 года № 1-р, Стратегии национальной безопасности Российской Федерации, утвержденной Указом Президента Российской Федерации от 02.07.2021 года № 400, программе «Цифровая экономика Российской Федерации», утвержденной распоряжением Правительства Российской Федерации от 28 июля 2017 года № 1632-р.</w:t>
      </w:r>
    </w:p>
    <w:p w:rsidR="00665355" w:rsidRPr="00665355" w:rsidRDefault="006C1097" w:rsidP="006C1097">
      <w:pPr>
        <w:shd w:val="clear" w:color="auto" w:fill="FFFFFF"/>
        <w:spacing w:after="0" w:line="240" w:lineRule="auto"/>
        <w:jc w:val="both"/>
        <w:rPr>
          <w:rFonts w:ascii="Times New Roman" w:hAnsi="Times New Roman" w:cs="Times New Roman"/>
          <w:sz w:val="24"/>
          <w:szCs w:val="24"/>
        </w:rPr>
      </w:pPr>
      <w:r w:rsidRPr="006C1097">
        <w:rPr>
          <w:rFonts w:ascii="Arial" w:eastAsia="Times New Roman" w:hAnsi="Arial" w:cs="Arial"/>
          <w:color w:val="1A1A1A"/>
          <w:sz w:val="24"/>
          <w:szCs w:val="24"/>
        </w:rPr>
        <w:t> </w:t>
      </w:r>
      <w:r>
        <w:rPr>
          <w:rFonts w:ascii="Arial" w:eastAsia="Times New Roman" w:hAnsi="Arial" w:cs="Arial"/>
          <w:color w:val="1A1A1A"/>
          <w:sz w:val="24"/>
          <w:szCs w:val="24"/>
        </w:rPr>
        <w:tab/>
      </w:r>
      <w:r w:rsidR="00665355" w:rsidRPr="00665355">
        <w:rPr>
          <w:rFonts w:ascii="Times New Roman" w:hAnsi="Times New Roman" w:cs="Times New Roman"/>
          <w:sz w:val="24"/>
          <w:szCs w:val="24"/>
        </w:rPr>
        <w:t xml:space="preserve">Стратегическое видение социально-экономического развития </w:t>
      </w:r>
      <w:r w:rsidR="00665355" w:rsidRPr="00275533">
        <w:rPr>
          <w:rFonts w:ascii="Times New Roman" w:hAnsi="Times New Roman" w:cs="Times New Roman"/>
          <w:snapToGrid w:val="0"/>
          <w:sz w:val="24"/>
          <w:szCs w:val="24"/>
        </w:rPr>
        <w:t>Пудожского муниципального района</w:t>
      </w:r>
      <w:r w:rsidR="00665355" w:rsidRPr="00665355">
        <w:rPr>
          <w:rFonts w:ascii="Times New Roman" w:hAnsi="Times New Roman" w:cs="Times New Roman"/>
          <w:sz w:val="24"/>
          <w:szCs w:val="24"/>
        </w:rPr>
        <w:t xml:space="preserve"> основывается на комплексной оценке глобальных долгосрочных трендов, анализе приоритетов развития, анализе конкурентных преимуществ </w:t>
      </w:r>
      <w:r w:rsidR="00665355" w:rsidRPr="00275533">
        <w:rPr>
          <w:rFonts w:ascii="Times New Roman" w:hAnsi="Times New Roman" w:cs="Times New Roman"/>
          <w:snapToGrid w:val="0"/>
          <w:sz w:val="24"/>
          <w:szCs w:val="24"/>
        </w:rPr>
        <w:t>района</w:t>
      </w:r>
      <w:r w:rsidR="00665355" w:rsidRPr="00665355">
        <w:rPr>
          <w:rFonts w:ascii="Times New Roman" w:hAnsi="Times New Roman" w:cs="Times New Roman"/>
          <w:sz w:val="24"/>
          <w:szCs w:val="24"/>
        </w:rPr>
        <w:t xml:space="preserve">, оценке рисков, ограничений и возможностей, и характеризуется следующими концептуальными аспектами. Эффективная экономическая среда, основанная на центрах экономического роста, составляющих опорный каркас экономики района, который, в свою очередь, формирует конкурентные условия экономической деятельности. Развитая социальная сфера, которая: обеспечивает высокие социальные стандарты качества жизни и безопасность жизнедеятельности; опирается на традиционные ценности и современные прогрессивные идеи; охватывает области образования, здоровья и здравоохранения, спорта и физической культуры, демографии, социальной политики, культуры и искусства, жилищно-коммунального комплекса, сбалансированное пространственное развитие сельских территорий, которое обеспечивается посредством минимизации территориальных диспропорций: в социальной сфере; в экономических условиях хозяйствования; в уровне и качестве жизни населения; в нагрузке на окружающую среду. </w:t>
      </w:r>
    </w:p>
    <w:p w:rsidR="00665355" w:rsidRPr="00665355" w:rsidRDefault="00665355" w:rsidP="006C1097">
      <w:pPr>
        <w:spacing w:after="0" w:line="240" w:lineRule="auto"/>
        <w:ind w:firstLine="709"/>
        <w:jc w:val="both"/>
        <w:rPr>
          <w:rFonts w:ascii="Times New Roman" w:hAnsi="Times New Roman" w:cs="Times New Roman"/>
          <w:sz w:val="24"/>
          <w:szCs w:val="24"/>
        </w:rPr>
      </w:pPr>
      <w:r w:rsidRPr="00665355">
        <w:rPr>
          <w:rFonts w:ascii="Times New Roman" w:hAnsi="Times New Roman" w:cs="Times New Roman"/>
          <w:sz w:val="24"/>
          <w:szCs w:val="24"/>
        </w:rPr>
        <w:t xml:space="preserve">Целенаправленное управление, использующее методы проектного подхода и управления рисками и основанное: на открытости и доступности муниципальных органов, на высокой вовлеченности институтов гражданского общества и жителей в решение актуальных вопросов социально-экономического развития </w:t>
      </w:r>
      <w:r w:rsidRPr="00275533">
        <w:rPr>
          <w:rFonts w:ascii="Times New Roman" w:hAnsi="Times New Roman" w:cs="Times New Roman"/>
          <w:snapToGrid w:val="0"/>
          <w:sz w:val="24"/>
          <w:szCs w:val="24"/>
        </w:rPr>
        <w:t>Пудожского муниципального района</w:t>
      </w:r>
      <w:r w:rsidRPr="00665355">
        <w:rPr>
          <w:rFonts w:ascii="Times New Roman" w:hAnsi="Times New Roman" w:cs="Times New Roman"/>
          <w:sz w:val="24"/>
          <w:szCs w:val="24"/>
        </w:rPr>
        <w:t xml:space="preserve">. </w:t>
      </w:r>
    </w:p>
    <w:p w:rsidR="00665355" w:rsidRPr="00665355" w:rsidRDefault="00665355" w:rsidP="00665355">
      <w:pPr>
        <w:spacing w:after="0" w:line="240" w:lineRule="auto"/>
        <w:ind w:firstLine="709"/>
        <w:jc w:val="both"/>
        <w:rPr>
          <w:rFonts w:ascii="Times New Roman" w:hAnsi="Times New Roman" w:cs="Times New Roman"/>
          <w:sz w:val="24"/>
          <w:szCs w:val="24"/>
        </w:rPr>
      </w:pPr>
      <w:r w:rsidRPr="00665355">
        <w:rPr>
          <w:rFonts w:ascii="Times New Roman" w:hAnsi="Times New Roman" w:cs="Times New Roman"/>
          <w:sz w:val="24"/>
          <w:szCs w:val="24"/>
        </w:rPr>
        <w:t xml:space="preserve">Цифровая экономика района характеризуется на ускоренной цифровизацией экономики и социальной сферы, развитием и распространением «умных» технологий, применением новейших технологий обработки и хранения данных, развитием промышленного интернета и интернета вещей, развитием технологии беспроводной связи. </w:t>
      </w:r>
    </w:p>
    <w:p w:rsidR="00665355" w:rsidRPr="00665355" w:rsidRDefault="00665355" w:rsidP="00665355">
      <w:pPr>
        <w:spacing w:after="0" w:line="240" w:lineRule="auto"/>
        <w:ind w:firstLine="709"/>
        <w:jc w:val="both"/>
        <w:rPr>
          <w:rFonts w:ascii="Times New Roman" w:hAnsi="Times New Roman" w:cs="Times New Roman"/>
          <w:sz w:val="24"/>
          <w:szCs w:val="24"/>
        </w:rPr>
      </w:pPr>
      <w:r w:rsidRPr="00665355">
        <w:rPr>
          <w:rFonts w:ascii="Times New Roman" w:hAnsi="Times New Roman" w:cs="Times New Roman"/>
          <w:sz w:val="24"/>
          <w:szCs w:val="24"/>
        </w:rPr>
        <w:t xml:space="preserve">Инфраструктура, формируемая в соответствии с экономико-географическим положением </w:t>
      </w:r>
      <w:r w:rsidRPr="00275533">
        <w:rPr>
          <w:rFonts w:ascii="Times New Roman" w:hAnsi="Times New Roman" w:cs="Times New Roman"/>
          <w:snapToGrid w:val="0"/>
          <w:sz w:val="24"/>
          <w:szCs w:val="24"/>
        </w:rPr>
        <w:t>Пудожского муниципального района</w:t>
      </w:r>
      <w:r w:rsidRPr="00665355">
        <w:rPr>
          <w:rFonts w:ascii="Times New Roman" w:hAnsi="Times New Roman" w:cs="Times New Roman"/>
          <w:sz w:val="24"/>
          <w:szCs w:val="24"/>
        </w:rPr>
        <w:t xml:space="preserve">, позволяет обеспечить: высокие стандарты в области логистики, высокоскоростных и безопасных перевозок, создание современной и достаточной энергетической и инженерной инфраструктуры. </w:t>
      </w:r>
    </w:p>
    <w:p w:rsidR="00665355" w:rsidRPr="00665355" w:rsidRDefault="00665355" w:rsidP="00665355">
      <w:pPr>
        <w:spacing w:after="0" w:line="240" w:lineRule="auto"/>
        <w:ind w:firstLine="709"/>
        <w:jc w:val="both"/>
        <w:rPr>
          <w:rFonts w:ascii="Times New Roman" w:hAnsi="Times New Roman" w:cs="Times New Roman"/>
          <w:sz w:val="24"/>
          <w:szCs w:val="24"/>
        </w:rPr>
      </w:pPr>
      <w:r w:rsidRPr="00275533">
        <w:rPr>
          <w:rFonts w:ascii="Times New Roman" w:hAnsi="Times New Roman" w:cs="Times New Roman"/>
          <w:snapToGrid w:val="0"/>
          <w:sz w:val="24"/>
          <w:szCs w:val="24"/>
        </w:rPr>
        <w:t>Пудожск</w:t>
      </w:r>
      <w:r w:rsidR="00F74ACC">
        <w:rPr>
          <w:rFonts w:ascii="Times New Roman" w:hAnsi="Times New Roman" w:cs="Times New Roman"/>
          <w:snapToGrid w:val="0"/>
          <w:sz w:val="24"/>
          <w:szCs w:val="24"/>
        </w:rPr>
        <w:t>ий</w:t>
      </w:r>
      <w:r w:rsidRPr="00275533">
        <w:rPr>
          <w:rFonts w:ascii="Times New Roman" w:hAnsi="Times New Roman" w:cs="Times New Roman"/>
          <w:snapToGrid w:val="0"/>
          <w:sz w:val="24"/>
          <w:szCs w:val="24"/>
        </w:rPr>
        <w:t xml:space="preserve"> муниципальн</w:t>
      </w:r>
      <w:r w:rsidR="00F74ACC">
        <w:rPr>
          <w:rFonts w:ascii="Times New Roman" w:hAnsi="Times New Roman" w:cs="Times New Roman"/>
          <w:snapToGrid w:val="0"/>
          <w:sz w:val="24"/>
          <w:szCs w:val="24"/>
        </w:rPr>
        <w:t>ый</w:t>
      </w:r>
      <w:r w:rsidRPr="00275533">
        <w:rPr>
          <w:rFonts w:ascii="Times New Roman" w:hAnsi="Times New Roman" w:cs="Times New Roman"/>
          <w:snapToGrid w:val="0"/>
          <w:sz w:val="24"/>
          <w:szCs w:val="24"/>
        </w:rPr>
        <w:t xml:space="preserve"> район</w:t>
      </w:r>
      <w:r w:rsidRPr="00665355">
        <w:rPr>
          <w:rFonts w:ascii="Times New Roman" w:hAnsi="Times New Roman" w:cs="Times New Roman"/>
          <w:sz w:val="24"/>
          <w:szCs w:val="24"/>
        </w:rPr>
        <w:t xml:space="preserve"> – территория рационального природопользования, на которой обеспечивается: гармоничное совместное развитие промышленно-инфраструктурного и природно-экологического комплексов, формирование комфортной и безопасной окружающей среды, сохранность уникальной экосистемы </w:t>
      </w:r>
      <w:r w:rsidR="0031159F">
        <w:rPr>
          <w:rFonts w:ascii="Times New Roman" w:hAnsi="Times New Roman" w:cs="Times New Roman"/>
          <w:sz w:val="24"/>
          <w:szCs w:val="24"/>
        </w:rPr>
        <w:t>района</w:t>
      </w:r>
      <w:r w:rsidRPr="00665355">
        <w:rPr>
          <w:rFonts w:ascii="Times New Roman" w:hAnsi="Times New Roman" w:cs="Times New Roman"/>
          <w:sz w:val="24"/>
          <w:szCs w:val="24"/>
        </w:rPr>
        <w:t>, бережливое использование природных ресурсов.</w:t>
      </w:r>
    </w:p>
    <w:p w:rsidR="00665355" w:rsidRPr="00665355" w:rsidRDefault="00665355" w:rsidP="00665355">
      <w:pPr>
        <w:spacing w:after="0" w:line="240" w:lineRule="auto"/>
        <w:ind w:firstLine="709"/>
        <w:jc w:val="both"/>
        <w:rPr>
          <w:rFonts w:ascii="Times New Roman" w:hAnsi="Times New Roman" w:cs="Times New Roman"/>
          <w:sz w:val="24"/>
          <w:szCs w:val="24"/>
        </w:rPr>
      </w:pPr>
      <w:r w:rsidRPr="00665355">
        <w:rPr>
          <w:rFonts w:ascii="Times New Roman" w:hAnsi="Times New Roman" w:cs="Times New Roman"/>
          <w:sz w:val="24"/>
          <w:szCs w:val="24"/>
        </w:rPr>
        <w:t>В Стратегии дана оценка основных внешних и внутренних факторов развития экономики района, определены важнейшие проблемы его развития, отмечены приоритетные направления и стратегические цели.</w:t>
      </w:r>
    </w:p>
    <w:p w:rsidR="00665355" w:rsidRPr="00665355" w:rsidRDefault="00665355" w:rsidP="00665355">
      <w:pPr>
        <w:spacing w:after="0" w:line="240" w:lineRule="auto"/>
        <w:ind w:firstLine="709"/>
        <w:jc w:val="both"/>
        <w:rPr>
          <w:rFonts w:ascii="Times New Roman" w:hAnsi="Times New Roman" w:cs="Times New Roman"/>
          <w:sz w:val="24"/>
          <w:szCs w:val="24"/>
        </w:rPr>
      </w:pPr>
      <w:r w:rsidRPr="00665355">
        <w:rPr>
          <w:rFonts w:ascii="Times New Roman" w:hAnsi="Times New Roman" w:cs="Times New Roman"/>
          <w:sz w:val="24"/>
          <w:szCs w:val="24"/>
        </w:rPr>
        <w:t>Стратегия позволяет эффективно использовать  ограниченные ресурсы района и  является концептуальной основой управленческих политик органов местного самоуправления района, формулирует понятные, четкие ориентиры их деятельности. Кроме того, Стратегия адресована также предпринимателям, участвующим  в ее реализации, как возможный ориентир в реализации бизнес проектов и населению района.</w:t>
      </w:r>
    </w:p>
    <w:p w:rsidR="00665355" w:rsidRPr="00665355" w:rsidRDefault="00665355" w:rsidP="00665355">
      <w:pPr>
        <w:spacing w:after="0" w:line="240" w:lineRule="auto"/>
        <w:ind w:firstLine="709"/>
        <w:jc w:val="both"/>
        <w:rPr>
          <w:rFonts w:ascii="Times New Roman" w:hAnsi="Times New Roman" w:cs="Times New Roman"/>
          <w:sz w:val="24"/>
          <w:szCs w:val="24"/>
        </w:rPr>
      </w:pPr>
      <w:r w:rsidRPr="00665355">
        <w:rPr>
          <w:rFonts w:ascii="Times New Roman" w:hAnsi="Times New Roman" w:cs="Times New Roman"/>
          <w:sz w:val="24"/>
          <w:szCs w:val="24"/>
        </w:rPr>
        <w:t xml:space="preserve">Стратегия включает в себя все направления социально-экономического развития </w:t>
      </w:r>
      <w:r w:rsidRPr="00275533">
        <w:rPr>
          <w:rFonts w:ascii="Times New Roman" w:hAnsi="Times New Roman" w:cs="Times New Roman"/>
          <w:snapToGrid w:val="0"/>
          <w:sz w:val="24"/>
          <w:szCs w:val="24"/>
        </w:rPr>
        <w:t>Пудожского муниципального района</w:t>
      </w:r>
      <w:r w:rsidRPr="00665355">
        <w:rPr>
          <w:rFonts w:ascii="Times New Roman" w:hAnsi="Times New Roman" w:cs="Times New Roman"/>
          <w:sz w:val="24"/>
          <w:szCs w:val="24"/>
        </w:rPr>
        <w:t xml:space="preserve">. Тем не менее, отдельно в Стратегии выделяются приоритетные направления социально-экономического развития – первоочередные, самые важные сферы жизни, которые имеют определяющее значение для будущего района, могут дать сильный толчок его развитию. </w:t>
      </w:r>
    </w:p>
    <w:p w:rsidR="00665355" w:rsidRPr="00665355" w:rsidRDefault="00665355" w:rsidP="00665355">
      <w:pPr>
        <w:spacing w:after="0" w:line="240" w:lineRule="auto"/>
        <w:ind w:firstLine="709"/>
        <w:jc w:val="both"/>
        <w:rPr>
          <w:rFonts w:ascii="Times New Roman" w:hAnsi="Times New Roman" w:cs="Times New Roman"/>
          <w:sz w:val="24"/>
          <w:szCs w:val="24"/>
        </w:rPr>
      </w:pPr>
      <w:r w:rsidRPr="00665355">
        <w:rPr>
          <w:rFonts w:ascii="Times New Roman" w:hAnsi="Times New Roman" w:cs="Times New Roman"/>
          <w:sz w:val="24"/>
          <w:szCs w:val="24"/>
        </w:rPr>
        <w:t>Реализация Стратегии осуществляется путем разработки муниципальных программ, среднесрочных финансовых планов и годовых бюджетов района и муниципальных образований, входящих в его состав, других документов стратегического управления социально-экономическим развитием района.</w:t>
      </w:r>
    </w:p>
    <w:p w:rsidR="00665355" w:rsidRPr="00665355" w:rsidRDefault="00665355" w:rsidP="00665355">
      <w:pPr>
        <w:spacing w:after="0" w:line="240" w:lineRule="auto"/>
        <w:ind w:firstLine="709"/>
        <w:jc w:val="both"/>
        <w:rPr>
          <w:rFonts w:ascii="Times New Roman" w:hAnsi="Times New Roman" w:cs="Times New Roman"/>
          <w:sz w:val="24"/>
          <w:szCs w:val="24"/>
        </w:rPr>
      </w:pPr>
      <w:r w:rsidRPr="00665355">
        <w:rPr>
          <w:rFonts w:ascii="Times New Roman" w:hAnsi="Times New Roman" w:cs="Times New Roman"/>
          <w:sz w:val="24"/>
          <w:szCs w:val="24"/>
        </w:rPr>
        <w:t xml:space="preserve">Миссия стратегии – рост подлинного благополучия граждан в </w:t>
      </w:r>
      <w:r w:rsidRPr="00275533">
        <w:rPr>
          <w:rFonts w:ascii="Times New Roman" w:hAnsi="Times New Roman" w:cs="Times New Roman"/>
          <w:snapToGrid w:val="0"/>
          <w:sz w:val="24"/>
          <w:szCs w:val="24"/>
        </w:rPr>
        <w:t>Пудожского муниципального района</w:t>
      </w:r>
      <w:r w:rsidRPr="00665355">
        <w:rPr>
          <w:rFonts w:ascii="Times New Roman" w:hAnsi="Times New Roman" w:cs="Times New Roman"/>
          <w:sz w:val="24"/>
          <w:szCs w:val="24"/>
        </w:rPr>
        <w:t>, создание возможностей для самореализации жителей путем повышения уровня и качества их жизни, обеспечения доступа к социальным и культурным благам на основе проведения планомерной работы по укреплению экономического потенциала района и успешной реализации  эффективных инвестиционных проектов.</w:t>
      </w:r>
    </w:p>
    <w:p w:rsidR="00665355" w:rsidRPr="00665355" w:rsidRDefault="00665355" w:rsidP="00665355">
      <w:pPr>
        <w:spacing w:after="0" w:line="240" w:lineRule="auto"/>
        <w:ind w:firstLine="709"/>
        <w:contextualSpacing/>
        <w:jc w:val="both"/>
        <w:rPr>
          <w:rFonts w:ascii="Times New Roman" w:hAnsi="Times New Roman" w:cs="Times New Roman"/>
          <w:sz w:val="24"/>
          <w:szCs w:val="24"/>
        </w:rPr>
      </w:pPr>
      <w:r w:rsidRPr="00665355">
        <w:rPr>
          <w:rFonts w:ascii="Times New Roman" w:hAnsi="Times New Roman" w:cs="Times New Roman"/>
          <w:sz w:val="24"/>
          <w:szCs w:val="24"/>
        </w:rPr>
        <w:t xml:space="preserve">Перспективы развития района находятся в зависимости от внешних и внутренних факторов. К внешним факторам можно отнести географическое и геополитическое положение, климат, макроэкономическую ситуацию в стране и </w:t>
      </w:r>
      <w:r w:rsidR="0031159F">
        <w:rPr>
          <w:rFonts w:ascii="Times New Roman" w:hAnsi="Times New Roman" w:cs="Times New Roman"/>
          <w:sz w:val="24"/>
          <w:szCs w:val="24"/>
        </w:rPr>
        <w:t>регионе</w:t>
      </w:r>
      <w:r w:rsidRPr="00665355">
        <w:rPr>
          <w:rFonts w:ascii="Times New Roman" w:hAnsi="Times New Roman" w:cs="Times New Roman"/>
          <w:sz w:val="24"/>
          <w:szCs w:val="24"/>
        </w:rPr>
        <w:t>, тенденции мировой и российской экономики. Внутренние факторы определяются  состоянием ресурсов, включая население и его квалификацию, имеющимися производственными мощностями и применяемыми технологиями, финансовыми средствами, условиями хозяйственной деятельности, и формируют понятия производственного климата, состояния инфраструктуры и коммунальных служб.</w:t>
      </w:r>
    </w:p>
    <w:p w:rsidR="00665355" w:rsidRPr="00665355" w:rsidRDefault="00665355" w:rsidP="00665355">
      <w:pPr>
        <w:spacing w:after="0" w:line="240" w:lineRule="auto"/>
        <w:ind w:firstLine="709"/>
        <w:jc w:val="both"/>
        <w:rPr>
          <w:rFonts w:ascii="Times New Roman" w:hAnsi="Times New Roman" w:cs="Times New Roman"/>
          <w:sz w:val="24"/>
          <w:szCs w:val="24"/>
        </w:rPr>
      </w:pPr>
      <w:r w:rsidRPr="00665355">
        <w:rPr>
          <w:rFonts w:ascii="Times New Roman" w:hAnsi="Times New Roman" w:cs="Times New Roman"/>
          <w:sz w:val="24"/>
          <w:szCs w:val="24"/>
        </w:rPr>
        <w:t xml:space="preserve">В Стратегии определены приоритетные направления и стратегические цели, организационные, правовые, финансовые механизмы ее реализации. Стратегия направлена на максимальное использование  имеющегося экономического потенциала, повышение экологической устойчивости и реализации человеческого потенциала. </w:t>
      </w:r>
    </w:p>
    <w:p w:rsidR="00665355" w:rsidRPr="00665355" w:rsidRDefault="00665355" w:rsidP="00665355">
      <w:pPr>
        <w:spacing w:after="0" w:line="240" w:lineRule="auto"/>
        <w:ind w:firstLine="709"/>
        <w:jc w:val="both"/>
        <w:rPr>
          <w:rFonts w:ascii="Times New Roman" w:hAnsi="Times New Roman" w:cs="Times New Roman"/>
          <w:sz w:val="24"/>
          <w:szCs w:val="24"/>
        </w:rPr>
      </w:pPr>
      <w:r w:rsidRPr="00665355">
        <w:rPr>
          <w:rFonts w:ascii="Times New Roman" w:hAnsi="Times New Roman" w:cs="Times New Roman"/>
          <w:sz w:val="24"/>
          <w:szCs w:val="24"/>
        </w:rPr>
        <w:t>Выделение приоритетов социально-экономического развития позволяет сконцентрировать усилия органов местного самоуправления и органов государственной власти, предпринимателей, населения, общественных организаций на решении задач опережающего развития.</w:t>
      </w:r>
    </w:p>
    <w:p w:rsidR="00665355" w:rsidRPr="00665355" w:rsidRDefault="00665355" w:rsidP="00665355">
      <w:pPr>
        <w:spacing w:after="0" w:line="240" w:lineRule="auto"/>
        <w:ind w:firstLine="709"/>
        <w:jc w:val="both"/>
        <w:rPr>
          <w:rFonts w:ascii="Times New Roman" w:hAnsi="Times New Roman" w:cs="Times New Roman"/>
          <w:sz w:val="24"/>
          <w:szCs w:val="24"/>
        </w:rPr>
      </w:pPr>
      <w:r w:rsidRPr="00665355">
        <w:rPr>
          <w:rFonts w:ascii="Times New Roman" w:hAnsi="Times New Roman" w:cs="Times New Roman"/>
          <w:sz w:val="24"/>
          <w:szCs w:val="24"/>
        </w:rPr>
        <w:t xml:space="preserve">Долгосрочный прогноз социально-экономического развития разработан с учетом ожидаемых тенденций в экономике, на товарных и финансовых рынках на период до 2030 года. </w:t>
      </w:r>
    </w:p>
    <w:p w:rsidR="00665355" w:rsidRPr="00665355" w:rsidRDefault="00665355" w:rsidP="00665355">
      <w:pPr>
        <w:spacing w:after="0" w:line="240" w:lineRule="auto"/>
        <w:ind w:firstLine="709"/>
        <w:jc w:val="both"/>
        <w:rPr>
          <w:rFonts w:ascii="Times New Roman" w:hAnsi="Times New Roman" w:cs="Times New Roman"/>
          <w:sz w:val="24"/>
          <w:szCs w:val="24"/>
        </w:rPr>
      </w:pPr>
      <w:r w:rsidRPr="00665355">
        <w:rPr>
          <w:rFonts w:ascii="Times New Roman" w:hAnsi="Times New Roman" w:cs="Times New Roman"/>
          <w:sz w:val="24"/>
          <w:szCs w:val="24"/>
        </w:rPr>
        <w:t xml:space="preserve">Одновременно долгосрочный прогноз учитывает реализацию, и влияние на основные макроэкономические параметры комплекса мер, реализованных в период 2018-2024 годов, направленных на достижение национальных целей развития, установленных Указом Президента Российской Федерации от </w:t>
      </w:r>
      <w:r w:rsidR="0031159F">
        <w:rPr>
          <w:rFonts w:ascii="Times New Roman" w:hAnsi="Times New Roman" w:cs="Times New Roman"/>
          <w:sz w:val="24"/>
          <w:szCs w:val="24"/>
        </w:rPr>
        <w:t xml:space="preserve">21.07.2020г. </w:t>
      </w:r>
      <w:r w:rsidRPr="00665355">
        <w:rPr>
          <w:rFonts w:ascii="Times New Roman" w:hAnsi="Times New Roman" w:cs="Times New Roman"/>
          <w:sz w:val="24"/>
          <w:szCs w:val="24"/>
        </w:rPr>
        <w:t xml:space="preserve">№ </w:t>
      </w:r>
      <w:r w:rsidR="0031159F">
        <w:rPr>
          <w:rFonts w:ascii="Times New Roman" w:hAnsi="Times New Roman" w:cs="Times New Roman"/>
          <w:sz w:val="24"/>
          <w:szCs w:val="24"/>
        </w:rPr>
        <w:t>474</w:t>
      </w:r>
      <w:r w:rsidRPr="00665355">
        <w:rPr>
          <w:rFonts w:ascii="Times New Roman" w:hAnsi="Times New Roman" w:cs="Times New Roman"/>
          <w:sz w:val="24"/>
          <w:szCs w:val="24"/>
        </w:rPr>
        <w:t xml:space="preserve"> «О национальных целях и стратегических задачах развития Российской Федерации на период до 20</w:t>
      </w:r>
      <w:r w:rsidR="0031159F">
        <w:rPr>
          <w:rFonts w:ascii="Times New Roman" w:hAnsi="Times New Roman" w:cs="Times New Roman"/>
          <w:sz w:val="24"/>
          <w:szCs w:val="24"/>
        </w:rPr>
        <w:t>30</w:t>
      </w:r>
      <w:r w:rsidRPr="00665355">
        <w:rPr>
          <w:rFonts w:ascii="Times New Roman" w:hAnsi="Times New Roman" w:cs="Times New Roman"/>
          <w:sz w:val="24"/>
          <w:szCs w:val="24"/>
        </w:rPr>
        <w:t xml:space="preserve"> года».</w:t>
      </w:r>
    </w:p>
    <w:p w:rsidR="00B05927" w:rsidRDefault="00B05927" w:rsidP="001F449C">
      <w:pPr>
        <w:jc w:val="both"/>
        <w:rPr>
          <w:rFonts w:ascii="Times New Roman" w:hAnsi="Times New Roman" w:cs="Times New Roman"/>
          <w:sz w:val="24"/>
          <w:szCs w:val="24"/>
        </w:rPr>
      </w:pPr>
    </w:p>
    <w:p w:rsidR="001F449C" w:rsidRPr="00B05927" w:rsidRDefault="001F449C" w:rsidP="001F449C">
      <w:pPr>
        <w:jc w:val="both"/>
        <w:rPr>
          <w:rFonts w:ascii="Times New Roman" w:hAnsi="Times New Roman" w:cs="Times New Roman"/>
          <w:b/>
          <w:sz w:val="24"/>
          <w:szCs w:val="24"/>
        </w:rPr>
      </w:pPr>
      <w:r w:rsidRPr="00B05927">
        <w:rPr>
          <w:rFonts w:ascii="Times New Roman" w:hAnsi="Times New Roman" w:cs="Times New Roman"/>
          <w:b/>
          <w:sz w:val="24"/>
          <w:szCs w:val="24"/>
        </w:rPr>
        <w:t>1.3.  Разработчик, ответственный исполнитель, исполнители и участники реализации Стратегии</w:t>
      </w:r>
      <w:r w:rsidR="00B05927" w:rsidRPr="00B05927">
        <w:rPr>
          <w:rFonts w:ascii="Times New Roman" w:hAnsi="Times New Roman" w:cs="Times New Roman"/>
          <w:b/>
          <w:sz w:val="24"/>
          <w:szCs w:val="24"/>
        </w:rPr>
        <w:t>.</w:t>
      </w:r>
    </w:p>
    <w:p w:rsidR="001F449C" w:rsidRPr="001F449C" w:rsidRDefault="001F449C" w:rsidP="00B05927">
      <w:pPr>
        <w:spacing w:after="0" w:line="240" w:lineRule="auto"/>
        <w:ind w:firstLine="708"/>
        <w:jc w:val="both"/>
        <w:rPr>
          <w:rFonts w:ascii="Times New Roman" w:hAnsi="Times New Roman" w:cs="Times New Roman"/>
          <w:sz w:val="24"/>
          <w:szCs w:val="24"/>
        </w:rPr>
      </w:pPr>
      <w:r w:rsidRPr="001F449C">
        <w:rPr>
          <w:rFonts w:ascii="Times New Roman" w:hAnsi="Times New Roman" w:cs="Times New Roman"/>
          <w:sz w:val="24"/>
          <w:szCs w:val="24"/>
        </w:rPr>
        <w:t xml:space="preserve">Разработчик Стратегии: администрация </w:t>
      </w:r>
      <w:r w:rsidR="00B05927">
        <w:rPr>
          <w:rFonts w:ascii="Times New Roman" w:hAnsi="Times New Roman" w:cs="Times New Roman"/>
          <w:sz w:val="24"/>
          <w:szCs w:val="24"/>
        </w:rPr>
        <w:t>Пудожского муниципального района</w:t>
      </w:r>
      <w:r w:rsidRPr="001F449C">
        <w:rPr>
          <w:rFonts w:ascii="Times New Roman" w:hAnsi="Times New Roman" w:cs="Times New Roman"/>
          <w:sz w:val="24"/>
          <w:szCs w:val="24"/>
        </w:rPr>
        <w:t>.</w:t>
      </w:r>
    </w:p>
    <w:p w:rsidR="001F449C" w:rsidRPr="001F449C" w:rsidRDefault="001F449C" w:rsidP="00B05927">
      <w:pPr>
        <w:spacing w:after="0" w:line="240" w:lineRule="auto"/>
        <w:ind w:firstLine="708"/>
        <w:jc w:val="both"/>
        <w:rPr>
          <w:rFonts w:ascii="Times New Roman" w:hAnsi="Times New Roman" w:cs="Times New Roman"/>
          <w:sz w:val="24"/>
          <w:szCs w:val="24"/>
        </w:rPr>
      </w:pPr>
      <w:r w:rsidRPr="001F449C">
        <w:rPr>
          <w:rFonts w:ascii="Times New Roman" w:hAnsi="Times New Roman" w:cs="Times New Roman"/>
          <w:sz w:val="24"/>
          <w:szCs w:val="24"/>
        </w:rPr>
        <w:t xml:space="preserve">Ответственный исполнитель Стратегии:  управление </w:t>
      </w:r>
      <w:r w:rsidR="00B05927">
        <w:rPr>
          <w:rFonts w:ascii="Times New Roman" w:hAnsi="Times New Roman" w:cs="Times New Roman"/>
          <w:sz w:val="24"/>
          <w:szCs w:val="24"/>
        </w:rPr>
        <w:t xml:space="preserve">по </w:t>
      </w:r>
      <w:r w:rsidRPr="001F449C">
        <w:rPr>
          <w:rFonts w:ascii="Times New Roman" w:hAnsi="Times New Roman" w:cs="Times New Roman"/>
          <w:sz w:val="24"/>
          <w:szCs w:val="24"/>
        </w:rPr>
        <w:t>экономи</w:t>
      </w:r>
      <w:r w:rsidR="00B05927">
        <w:rPr>
          <w:rFonts w:ascii="Times New Roman" w:hAnsi="Times New Roman" w:cs="Times New Roman"/>
          <w:sz w:val="24"/>
          <w:szCs w:val="24"/>
        </w:rPr>
        <w:t>ке и финансам</w:t>
      </w:r>
      <w:r w:rsidRPr="001F449C">
        <w:rPr>
          <w:rFonts w:ascii="Times New Roman" w:hAnsi="Times New Roman" w:cs="Times New Roman"/>
          <w:sz w:val="24"/>
          <w:szCs w:val="24"/>
        </w:rPr>
        <w:t xml:space="preserve"> администрации </w:t>
      </w:r>
      <w:r w:rsidR="00B05927">
        <w:rPr>
          <w:rFonts w:ascii="Times New Roman" w:hAnsi="Times New Roman" w:cs="Times New Roman"/>
          <w:sz w:val="24"/>
          <w:szCs w:val="24"/>
        </w:rPr>
        <w:t>Пудожского муниципального района</w:t>
      </w:r>
      <w:r w:rsidRPr="001F449C">
        <w:rPr>
          <w:rFonts w:ascii="Times New Roman" w:hAnsi="Times New Roman" w:cs="Times New Roman"/>
          <w:sz w:val="24"/>
          <w:szCs w:val="24"/>
        </w:rPr>
        <w:t>.</w:t>
      </w:r>
    </w:p>
    <w:p w:rsidR="004F152A" w:rsidRPr="001F449C" w:rsidRDefault="001F449C" w:rsidP="00B05927">
      <w:pPr>
        <w:spacing w:after="0" w:line="240" w:lineRule="auto"/>
        <w:ind w:firstLine="708"/>
        <w:jc w:val="both"/>
        <w:rPr>
          <w:rFonts w:ascii="Times New Roman" w:hAnsi="Times New Roman" w:cs="Times New Roman"/>
          <w:sz w:val="24"/>
          <w:szCs w:val="24"/>
        </w:rPr>
      </w:pPr>
      <w:r w:rsidRPr="001F449C">
        <w:rPr>
          <w:rFonts w:ascii="Times New Roman" w:hAnsi="Times New Roman" w:cs="Times New Roman"/>
          <w:sz w:val="24"/>
          <w:szCs w:val="24"/>
        </w:rPr>
        <w:t xml:space="preserve">Исполнители и участники Стратегии: структурные подразделения администрации </w:t>
      </w:r>
      <w:r w:rsidR="00B05927">
        <w:rPr>
          <w:rFonts w:ascii="Times New Roman" w:hAnsi="Times New Roman" w:cs="Times New Roman"/>
          <w:sz w:val="24"/>
          <w:szCs w:val="24"/>
        </w:rPr>
        <w:t>Пудожского муниципального района</w:t>
      </w:r>
      <w:r w:rsidRPr="001F449C">
        <w:rPr>
          <w:rFonts w:ascii="Times New Roman" w:hAnsi="Times New Roman" w:cs="Times New Roman"/>
          <w:sz w:val="24"/>
          <w:szCs w:val="24"/>
        </w:rPr>
        <w:t xml:space="preserve">,  муниципальные учреждения и предприятия </w:t>
      </w:r>
      <w:r w:rsidR="00B05927">
        <w:rPr>
          <w:rFonts w:ascii="Times New Roman" w:hAnsi="Times New Roman" w:cs="Times New Roman"/>
          <w:sz w:val="24"/>
          <w:szCs w:val="24"/>
        </w:rPr>
        <w:t>Пудожского муниципального района</w:t>
      </w:r>
      <w:r w:rsidRPr="001F449C">
        <w:rPr>
          <w:rFonts w:ascii="Times New Roman" w:hAnsi="Times New Roman" w:cs="Times New Roman"/>
          <w:sz w:val="24"/>
          <w:szCs w:val="24"/>
        </w:rPr>
        <w:t xml:space="preserve">, депутаты Совета </w:t>
      </w:r>
      <w:r w:rsidR="00B05927">
        <w:rPr>
          <w:rFonts w:ascii="Times New Roman" w:hAnsi="Times New Roman" w:cs="Times New Roman"/>
          <w:sz w:val="24"/>
          <w:szCs w:val="24"/>
        </w:rPr>
        <w:t>Пудожского муниципального района</w:t>
      </w:r>
      <w:r w:rsidRPr="001F449C">
        <w:rPr>
          <w:rFonts w:ascii="Times New Roman" w:hAnsi="Times New Roman" w:cs="Times New Roman"/>
          <w:sz w:val="24"/>
          <w:szCs w:val="24"/>
        </w:rPr>
        <w:t xml:space="preserve">, государственные учреждения </w:t>
      </w:r>
      <w:r w:rsidR="00B05927">
        <w:rPr>
          <w:rFonts w:ascii="Times New Roman" w:hAnsi="Times New Roman" w:cs="Times New Roman"/>
          <w:sz w:val="24"/>
          <w:szCs w:val="24"/>
        </w:rPr>
        <w:t>Пудожского муниципального района</w:t>
      </w:r>
      <w:r w:rsidRPr="001F449C">
        <w:rPr>
          <w:rFonts w:ascii="Times New Roman" w:hAnsi="Times New Roman" w:cs="Times New Roman"/>
          <w:sz w:val="24"/>
          <w:szCs w:val="24"/>
        </w:rPr>
        <w:t xml:space="preserve">, предприятия и предприниматели </w:t>
      </w:r>
      <w:r w:rsidR="00B05927">
        <w:rPr>
          <w:rFonts w:ascii="Times New Roman" w:hAnsi="Times New Roman" w:cs="Times New Roman"/>
          <w:sz w:val="24"/>
          <w:szCs w:val="24"/>
        </w:rPr>
        <w:t>района.</w:t>
      </w:r>
    </w:p>
    <w:p w:rsidR="00B7767A" w:rsidRDefault="00B7767A" w:rsidP="001D3612">
      <w:pPr>
        <w:jc w:val="both"/>
        <w:rPr>
          <w:rFonts w:ascii="Times New Roman" w:hAnsi="Times New Roman" w:cs="Times New Roman"/>
          <w:b/>
          <w:sz w:val="24"/>
          <w:szCs w:val="24"/>
        </w:rPr>
      </w:pPr>
    </w:p>
    <w:p w:rsidR="00B7767A" w:rsidRDefault="001D3612" w:rsidP="00772C0F">
      <w:pPr>
        <w:spacing w:after="0" w:line="240" w:lineRule="auto"/>
        <w:jc w:val="both"/>
        <w:rPr>
          <w:rFonts w:ascii="Times New Roman" w:hAnsi="Times New Roman" w:cs="Times New Roman"/>
          <w:b/>
          <w:sz w:val="24"/>
          <w:szCs w:val="24"/>
        </w:rPr>
      </w:pPr>
      <w:r w:rsidRPr="001D3612">
        <w:rPr>
          <w:rFonts w:ascii="Times New Roman" w:hAnsi="Times New Roman" w:cs="Times New Roman"/>
          <w:b/>
          <w:sz w:val="24"/>
          <w:szCs w:val="24"/>
        </w:rPr>
        <w:t xml:space="preserve">1.4. </w:t>
      </w:r>
      <w:r w:rsidR="00B7767A">
        <w:rPr>
          <w:rFonts w:ascii="Times New Roman" w:hAnsi="Times New Roman" w:cs="Times New Roman"/>
          <w:b/>
          <w:sz w:val="24"/>
          <w:szCs w:val="24"/>
        </w:rPr>
        <w:t>Исходные данные и информационная основа для разработки (корректировки) Стратегии.</w:t>
      </w:r>
    </w:p>
    <w:p w:rsidR="00580596" w:rsidRDefault="00580596" w:rsidP="00772C0F">
      <w:pPr>
        <w:spacing w:after="0" w:line="240" w:lineRule="auto"/>
        <w:ind w:firstLine="709"/>
        <w:jc w:val="both"/>
        <w:rPr>
          <w:rFonts w:ascii="Times New Roman" w:hAnsi="Times New Roman" w:cs="Times New Roman"/>
          <w:sz w:val="24"/>
          <w:szCs w:val="24"/>
        </w:rPr>
      </w:pPr>
      <w:r w:rsidRPr="00580596">
        <w:rPr>
          <w:rFonts w:ascii="Times New Roman" w:hAnsi="Times New Roman" w:cs="Times New Roman"/>
          <w:sz w:val="24"/>
          <w:szCs w:val="24"/>
        </w:rPr>
        <w:t>Показатели</w:t>
      </w:r>
      <w:r>
        <w:rPr>
          <w:rFonts w:ascii="Times New Roman" w:hAnsi="Times New Roman" w:cs="Times New Roman"/>
          <w:sz w:val="24"/>
          <w:szCs w:val="24"/>
        </w:rPr>
        <w:t>,</w:t>
      </w:r>
      <w:r w:rsidRPr="00580596">
        <w:rPr>
          <w:rFonts w:ascii="Times New Roman" w:hAnsi="Times New Roman" w:cs="Times New Roman"/>
          <w:sz w:val="24"/>
          <w:szCs w:val="24"/>
        </w:rPr>
        <w:t xml:space="preserve"> выбранные в качестве индикаторов, наиболее полно отражают текущее развитие экономики в  районе.</w:t>
      </w:r>
    </w:p>
    <w:p w:rsidR="00B7767A" w:rsidRDefault="00580596" w:rsidP="00772C0F">
      <w:pPr>
        <w:spacing w:after="0" w:line="240" w:lineRule="auto"/>
        <w:ind w:firstLine="708"/>
        <w:jc w:val="both"/>
        <w:rPr>
          <w:rFonts w:ascii="Times New Roman" w:hAnsi="Times New Roman" w:cs="Times New Roman"/>
          <w:sz w:val="24"/>
          <w:szCs w:val="24"/>
        </w:rPr>
      </w:pPr>
      <w:r w:rsidRPr="00580596">
        <w:rPr>
          <w:rFonts w:ascii="Times New Roman" w:hAnsi="Times New Roman" w:cs="Times New Roman"/>
          <w:sz w:val="24"/>
          <w:szCs w:val="24"/>
        </w:rPr>
        <w:t xml:space="preserve"> </w:t>
      </w:r>
      <w:r>
        <w:rPr>
          <w:rFonts w:ascii="Times New Roman" w:hAnsi="Times New Roman" w:cs="Times New Roman"/>
          <w:sz w:val="24"/>
          <w:szCs w:val="24"/>
        </w:rPr>
        <w:t xml:space="preserve">Выбранные показатели обладают свойством достоверности и информативности, обеспечивающих наиболее реалистичное описание социально-экономических процессов в районе. </w:t>
      </w:r>
    </w:p>
    <w:p w:rsidR="00772C0F" w:rsidRDefault="00772C0F" w:rsidP="001D3612">
      <w:pPr>
        <w:jc w:val="both"/>
        <w:rPr>
          <w:rFonts w:ascii="Times New Roman" w:hAnsi="Times New Roman" w:cs="Times New Roman"/>
          <w:b/>
          <w:sz w:val="24"/>
          <w:szCs w:val="24"/>
        </w:rPr>
      </w:pPr>
    </w:p>
    <w:p w:rsidR="001D3612" w:rsidRPr="001D3612" w:rsidRDefault="00086AD6" w:rsidP="001D3612">
      <w:pPr>
        <w:jc w:val="both"/>
        <w:rPr>
          <w:rFonts w:ascii="Times New Roman" w:hAnsi="Times New Roman" w:cs="Times New Roman"/>
          <w:b/>
          <w:sz w:val="24"/>
          <w:szCs w:val="24"/>
        </w:rPr>
      </w:pPr>
      <w:r>
        <w:rPr>
          <w:rFonts w:ascii="Times New Roman" w:hAnsi="Times New Roman" w:cs="Times New Roman"/>
          <w:b/>
          <w:sz w:val="24"/>
          <w:szCs w:val="24"/>
        </w:rPr>
        <w:t xml:space="preserve">1.5. </w:t>
      </w:r>
      <w:r w:rsidR="001D3612" w:rsidRPr="001D3612">
        <w:rPr>
          <w:rFonts w:ascii="Times New Roman" w:hAnsi="Times New Roman" w:cs="Times New Roman"/>
          <w:b/>
          <w:sz w:val="24"/>
          <w:szCs w:val="24"/>
        </w:rPr>
        <w:t>Стратегические цели Российской Федерации, Северо</w:t>
      </w:r>
      <w:r w:rsidR="003A61A7">
        <w:rPr>
          <w:rFonts w:ascii="Times New Roman" w:hAnsi="Times New Roman" w:cs="Times New Roman"/>
          <w:b/>
          <w:sz w:val="24"/>
          <w:szCs w:val="24"/>
        </w:rPr>
        <w:t>-</w:t>
      </w:r>
      <w:r w:rsidR="001D3612" w:rsidRPr="001D3612">
        <w:rPr>
          <w:rFonts w:ascii="Times New Roman" w:hAnsi="Times New Roman" w:cs="Times New Roman"/>
          <w:b/>
          <w:sz w:val="24"/>
          <w:szCs w:val="24"/>
        </w:rPr>
        <w:t xml:space="preserve">Западного федерального округа и Республики Карелия, подлежащие учету при формировании Стратегии </w:t>
      </w:r>
      <w:r w:rsidR="00683CDE">
        <w:rPr>
          <w:rFonts w:ascii="Times New Roman" w:hAnsi="Times New Roman" w:cs="Times New Roman"/>
          <w:b/>
          <w:sz w:val="24"/>
          <w:szCs w:val="24"/>
        </w:rPr>
        <w:t>муниципального района</w:t>
      </w:r>
      <w:r w:rsidR="001D3612">
        <w:rPr>
          <w:rFonts w:ascii="Times New Roman" w:hAnsi="Times New Roman" w:cs="Times New Roman"/>
          <w:b/>
          <w:sz w:val="24"/>
          <w:szCs w:val="24"/>
        </w:rPr>
        <w:t>.</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1.</w:t>
      </w:r>
      <w:r w:rsidR="00683CDE">
        <w:rPr>
          <w:rFonts w:ascii="Times New Roman" w:hAnsi="Times New Roman" w:cs="Times New Roman"/>
          <w:sz w:val="24"/>
          <w:szCs w:val="24"/>
        </w:rPr>
        <w:t>5</w:t>
      </w:r>
      <w:r w:rsidRPr="001D3612">
        <w:rPr>
          <w:rFonts w:ascii="Times New Roman" w:hAnsi="Times New Roman" w:cs="Times New Roman"/>
          <w:sz w:val="24"/>
          <w:szCs w:val="24"/>
        </w:rPr>
        <w:t>.1. Указом Президента от 16 января 2017 года № 13 «Об утверждении основ государственной политики регионального развития Российской Федерации на период  до 2025 года» целями государственной политики регионального развития определены:</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 xml:space="preserve">1)  обеспечение равных возможностей для реализации установленных Конституцией Российской Федерации и федеральными законами экономических, политических и социальных прав граждан Российской Федерации на всей территории страны, </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 xml:space="preserve">2)   повышение качества их жизни, </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3)    обеспечение устойчивого экономического роста и научно-технологического</w:t>
      </w:r>
      <w:r w:rsidR="00086AD6">
        <w:rPr>
          <w:rFonts w:ascii="Times New Roman" w:hAnsi="Times New Roman" w:cs="Times New Roman"/>
          <w:sz w:val="24"/>
          <w:szCs w:val="24"/>
        </w:rPr>
        <w:t xml:space="preserve"> </w:t>
      </w:r>
      <w:r w:rsidRPr="001D3612">
        <w:rPr>
          <w:rFonts w:ascii="Times New Roman" w:hAnsi="Times New Roman" w:cs="Times New Roman"/>
          <w:sz w:val="24"/>
          <w:szCs w:val="24"/>
        </w:rPr>
        <w:t xml:space="preserve">развития регионов, </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4)    повышение конкурентоспособности экономики Российской Федерации на мировых рынках на основе сбалансированного и устойчивого социально-экономического развития субъектов Российской Федерации и муниципальных образований, а также максимального привлечения населения к решению региональных и местных задач.</w:t>
      </w:r>
      <w:r w:rsidR="00086AD6">
        <w:rPr>
          <w:rFonts w:ascii="Times New Roman" w:hAnsi="Times New Roman" w:cs="Times New Roman"/>
          <w:sz w:val="24"/>
          <w:szCs w:val="24"/>
        </w:rPr>
        <w:t xml:space="preserve"> </w:t>
      </w:r>
      <w:r w:rsidRPr="001D3612">
        <w:rPr>
          <w:rFonts w:ascii="Times New Roman" w:hAnsi="Times New Roman" w:cs="Times New Roman"/>
          <w:sz w:val="24"/>
          <w:szCs w:val="24"/>
        </w:rPr>
        <w:t>Для достижения целей  государственной политики регионального развития определена необходимость решения следующих приоритетных задач:</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 xml:space="preserve">а)    инфраструктурное обеспечение пространственного развития экономики и социальной сферы Российской Федерации посредством: </w:t>
      </w:r>
    </w:p>
    <w:p w:rsidR="001D3612" w:rsidRPr="001D3612" w:rsidRDefault="00DE528D"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выявления и анализа экономической специализации и перспективных конкурентных преимуществ регионов и муниципальных образований с учетом международного, межрегионального и межмуниципального разделения труда;</w:t>
      </w:r>
    </w:p>
    <w:p w:rsidR="001D3612" w:rsidRPr="001D3612" w:rsidRDefault="00DE528D"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определения основных направлений изменения пространственной структуры экономики Российской Федерации и разработки на этой основе взаимосвязанных стратегии пространственного развития Российской Федерации, отраслевых документов стратегического планирования и стратегий социально-экономического развития макрорегионов, субъектов Российской Федерации и муниципальных образований;</w:t>
      </w:r>
    </w:p>
    <w:p w:rsidR="001D3612" w:rsidRPr="001D3612" w:rsidRDefault="00DE528D"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утверждения планируемого размещения федеральной, региональной и муниципальной инженерной, энергетической, транспортной и социальной инфраструктуры с учетом определенных документами стратегического планирования перспективных направлений развития пространственной структуры экономики Российской Федерации с внесением при необходимости изменений в утвержденные документы территориального планирования Российской Федерации, субъектов Российской Федерации и муниципальных образований;</w:t>
      </w:r>
    </w:p>
    <w:p w:rsidR="001D3612" w:rsidRPr="001D3612" w:rsidRDefault="00DE528D"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утверждения и корректировки (на основе документов стратегического планирования, разработанных на федеральном уровне в рамках целеполагания, планирования и программирования) государственных программ Российской Федерации, предусматривающих развитие отдельных отраслей экономики и социальной сферы, а также инвестиционных программ, реализуемых государственными корпорациями, государственными компаниями и акционерными обществами с государственным участием. При этом следует предусматривать определение размера бюджетных ассигнований федерального бюджета и средств федеральных инфраструктурных компаний, необходимых для строительства (реконструкции) объектов инженерной, энергетической, транспортной и социальной инфраструктуры федерального значения на период до 2025 года, а при необходимости определение размера бюджетных ассигнований федерального бюджета, выделяемых для стимулирования реализации полномочий органов государственной власти субъектов Российской Федерации и органов местного самоуправления по строительству (реконструкции) инфраструктурных объектов регионального и местного значения. Приоритетными направлениями государственных программ должны являться: снятие инфраструктурных ограничений для опережающего развития территорий с низким уровнем социально-экономического развития и высокой плотностью населения; инфраструктурное и социальное обустройство территорий с низкой плотностью населения и прогнозируемым наращиванием экономического потенциала;</w:t>
      </w:r>
    </w:p>
    <w:p w:rsidR="001D3612" w:rsidRPr="001D3612" w:rsidRDefault="00DE528D"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 xml:space="preserve">сдерживание оттока населения с важных в геополитическом  отношении территорий, не имеющих в обозримом будущем перспектив динамичного экономического развития, путем создания благоприятных социальных условий; </w:t>
      </w:r>
    </w:p>
    <w:p w:rsidR="00DE528D" w:rsidRDefault="00DE528D"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увеличение количества точек роста экономики как необходимое условие технологического развития, повышения инвестиционной привлекательности и конкурентоспособности российской экономики на международных рынках;</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 xml:space="preserve"> </w:t>
      </w:r>
      <w:r w:rsidR="00DE528D">
        <w:rPr>
          <w:rFonts w:ascii="Times New Roman" w:hAnsi="Times New Roman" w:cs="Times New Roman"/>
          <w:sz w:val="24"/>
          <w:szCs w:val="24"/>
        </w:rPr>
        <w:t xml:space="preserve">- </w:t>
      </w:r>
      <w:r w:rsidRPr="001D3612">
        <w:rPr>
          <w:rFonts w:ascii="Times New Roman" w:hAnsi="Times New Roman" w:cs="Times New Roman"/>
          <w:sz w:val="24"/>
          <w:szCs w:val="24"/>
        </w:rPr>
        <w:t>реализация мероприятий по улучшению экологической ситуации и развитию в крупных городских агломерациях транспортной инфраструктуры, обеспечивающей экономическую связанность городов с прилегающими к ним территориями, а также городских агломераций между собой; сокращение различий в качестве жизни в городах и сельской местности;</w:t>
      </w:r>
    </w:p>
    <w:p w:rsidR="001D3612" w:rsidRPr="001D3612" w:rsidRDefault="00DE528D"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утверждения на период до 2025 года в целях социально-экономического развития макрорегионов (в границах федеральных округов, предусмотрев при необходимости возможность изменения границ федеральных округов) программ территориального развития, обеспечивающих взаимосвязь государственных программ Российской Федерации, которые направлены на развитие отдельных отраслей экономики и социальной сферы по территориальному принципу. При этом необходимо определить администраторов указанных программ, обеспечивающих в том числе контроль и координацию деятельности в данной сфере федеральных органов исполнительной власти, органов государственной власти субъектов Российской Федерации, органов местного самоуправления и федеральных инфраструктурных компаний;</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б) привлечение частных инвестиций в негосударственный сектор экономики на региональном и местном уровнях посредством:</w:t>
      </w:r>
    </w:p>
    <w:p w:rsidR="001D3612" w:rsidRPr="001D3612" w:rsidRDefault="00DE528D"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формирования по инициативе федеральных органов государственной власти,</w:t>
      </w:r>
      <w:r w:rsidR="001D3612">
        <w:rPr>
          <w:rFonts w:ascii="Times New Roman" w:hAnsi="Times New Roman" w:cs="Times New Roman"/>
          <w:sz w:val="24"/>
          <w:szCs w:val="24"/>
        </w:rPr>
        <w:t xml:space="preserve"> </w:t>
      </w:r>
      <w:r w:rsidR="001D3612" w:rsidRPr="001D3612">
        <w:rPr>
          <w:rFonts w:ascii="Times New Roman" w:hAnsi="Times New Roman" w:cs="Times New Roman"/>
          <w:sz w:val="24"/>
          <w:szCs w:val="24"/>
        </w:rPr>
        <w:t>органов государственной власти субъектов Российской Федерации и органов местного самоуправления приоритетных инвестиционных проектов соответственно федерального, регионального и местного уровней, определения (уточнения) мест размещения особых (свободных) экономических зон, индустриальных и технологических парков, иных зон с особыми условиями ведения предпринимательской деятельности с учетом прогнозов социально-экономического развития регионов и планов по инфраструктурному и социальному обустройству территорий, предусмотренных государственными и муниципальными программами развития отдельных отраслей экономики и социальной сферы, а также инвестиционными программами субъектов естественных монополий;</w:t>
      </w:r>
    </w:p>
    <w:p w:rsidR="001D3612" w:rsidRPr="001D3612" w:rsidRDefault="00DE528D"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установления (уточнения) на период до 2025 года на федеральном, региональном и местном уровнях льготных налоговых, таможенно-тарифных и иных условий деятельности частных инвесторов, реализующих приоритетные инвестиционные проекты и  (или) осуществляющих деятельность в зонах с особыми условиями ведения предпринимательской деятельности;</w:t>
      </w:r>
    </w:p>
    <w:p w:rsidR="001D3612" w:rsidRPr="001D3612" w:rsidRDefault="00DE528D"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проведения конкурсов (аукционов) на право заключения соглашений о реализации приоритетных инвестиционных проектов, в которых определяются права, обязанности и ответственность частных инвесторов, федеральных органов государственной власти, органов государственной власти субъектов Российской Федерации, органов местного самоуправления и субъектов естественных монополий по синхронизированному строительству (реконструкции) объектов инженерной, энергетической, транспортной и социальной инфраструктуры и соответствующих коммерческих объектов, а также устанавливаются гарантии финансирования взаимных обязательств сторон на период действия указанных соглашений;</w:t>
      </w:r>
    </w:p>
    <w:p w:rsidR="001D3612" w:rsidRPr="001D3612" w:rsidRDefault="00DE528D"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заключения соглашений между федеральными органами исполнительной власти и органами исполнительной власти субъектов Российской Федерации о передаче полномочий по управлению зонами с особыми условиями ведения предпринимательской деятельности, для развития которых были предоставлены межбюджетные трансферты из федерального бюджета и (или) в которых предусмотрены льготы по уплате федеральных и (или) региональных налогов и сборов, с определением мер финансовой ответственности органов исполнительной власти субъектов Российской Федерации за неисполнение обязательств по достижению конкретных результатов работы по управлению указанными зонами;</w:t>
      </w:r>
    </w:p>
    <w:p w:rsidR="001D3612" w:rsidRPr="001D3612" w:rsidRDefault="00DE528D"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обеспечения взаимосвязи стратегического и бюджетного планирования, в том числе установления в программных документах, включая инвестиционные программы субъектов естественных монополий, целей, задач и целевых показателей с учетом прогнозируемых параметров бюджетов бюджетной системы Российской Федерации, а также внедрения механизмов гарантированного финансирования предусмотренных этими  документами мероприятий по созданию отдельных видов производственной инфраструктуры, оказывающей определяющее воздействие на формирование и реализацию региональных и местных программ экономического развития, инвестиционных программ хозяйствующих субъектов;</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в) совершенствование механизмов регулирования внутренней и внешней миграции посредством:</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стимулирования внутренней миграции с учетом прогнозируемых потребностей регионов и муниципальных образований в трудовых ресурсах за счет организационной и финансовой  поддержки социально-бытового обустройства граждан, включая предоставление налоговых льгот, а также за счет опережающего развития рынка доступного арендного жилья;</w:t>
      </w:r>
    </w:p>
    <w:p w:rsidR="001D3612" w:rsidRPr="001D3612" w:rsidRDefault="00DE528D"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содействия добровольному переселению соотечественников, проживающих за рубежом, и квалифицированных иностранных специалистов в регионы и муниципальные образования, имеющие перспективы экономического роста и дефицит трудовых ресурсов;</w:t>
      </w:r>
    </w:p>
    <w:p w:rsidR="001D3612" w:rsidRPr="001D3612" w:rsidRDefault="00DE528D"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сдерживания массовой внешней трудовой миграции в регионы и муниципальные образования, располагающие избыточными трудовыми ресурсами;</w:t>
      </w:r>
    </w:p>
    <w:p w:rsidR="001D3612" w:rsidRPr="001D3612" w:rsidRDefault="0072512F"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стимулирования развития крупных городских агломераций, способных успешно</w:t>
      </w:r>
      <w:r>
        <w:rPr>
          <w:rFonts w:ascii="Times New Roman" w:hAnsi="Times New Roman" w:cs="Times New Roman"/>
          <w:sz w:val="24"/>
          <w:szCs w:val="24"/>
        </w:rPr>
        <w:t xml:space="preserve"> </w:t>
      </w:r>
      <w:r w:rsidR="001D3612" w:rsidRPr="001D3612">
        <w:rPr>
          <w:rFonts w:ascii="Times New Roman" w:hAnsi="Times New Roman" w:cs="Times New Roman"/>
          <w:sz w:val="24"/>
          <w:szCs w:val="24"/>
        </w:rPr>
        <w:t>выдерживать конкуренцию на мировых рынках, путем создания благоприятных условий для привлечения высококвалифицированной иностранной рабочей силы;</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г) совершенствование механизмов стимулирования субъектов Российской Федерации и муниципальных образований к наращиванию собственного экономического потенциала посредством:</w:t>
      </w:r>
    </w:p>
    <w:p w:rsidR="0072512F" w:rsidRDefault="0072512F"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 xml:space="preserve">совершенствования системы формирования, распределения и предоставления межбюджетных трансфертов из бюджета одного уровня бюджетной системы Российской Федерации в бюджет другого уровня, в том числе путем: </w:t>
      </w:r>
    </w:p>
    <w:p w:rsidR="001D3612" w:rsidRPr="001D3612" w:rsidRDefault="0072512F"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 xml:space="preserve">ежегодного определения в федеральном законе о федеральном бюджете на очередной финансовый год и на плановый период перечня приоритетных расходных обязательств субъектов Российской Федерации и муниципальных образований, подлежащих софинансированию из федерального бюджета, с обязательным указанием на то, что софинансирование иных, не включенных в названный перечень расходных обязательств не допускается; </w:t>
      </w:r>
    </w:p>
    <w:p w:rsidR="001D3612" w:rsidRPr="001D3612" w:rsidRDefault="0072512F"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сокращения количества целевых межбюджетных трансфертов исходя из необходимости</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объединения различных видов указанных трансфертов, предоставляемых на одинаковые или близкие цели, создания дополнительных стимулов для их получения при одновременном повышении самостоятельности органов государственной власти субъектов Российской Федерации в выборе способов достижения поставленных целей при использовании целевых межбюджетных трансфертов; совершенствования условий предоставления межбюджетных трансфертов. При этом следует предусматривать в качестве одного из важнейших условий предоставления межбюджетных трансфертов обязанность органов государственной власти субъектов Российской Федерации и органов местного самоуправления по проведению единой государственной политики в соответствующих отраслях экономики, наращиванию собственного экономического</w:t>
      </w:r>
      <w:r w:rsidR="0072512F">
        <w:rPr>
          <w:rFonts w:ascii="Times New Roman" w:hAnsi="Times New Roman" w:cs="Times New Roman"/>
          <w:sz w:val="24"/>
          <w:szCs w:val="24"/>
        </w:rPr>
        <w:t xml:space="preserve"> </w:t>
      </w:r>
      <w:r w:rsidRPr="001D3612">
        <w:rPr>
          <w:rFonts w:ascii="Times New Roman" w:hAnsi="Times New Roman" w:cs="Times New Roman"/>
          <w:sz w:val="24"/>
          <w:szCs w:val="24"/>
        </w:rPr>
        <w:t>потенциала в соответствии со стратегией пространственного развития Российской Федерации, стратегиями социально-экономического развития субъектов Российской Федерации и муниципальных  образований на период до 2025 года, а также по выполнению социальных обязательств перед гражданами;</w:t>
      </w:r>
    </w:p>
    <w:p w:rsidR="001D3612" w:rsidRPr="001D3612" w:rsidRDefault="0072512F"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эффективного применения мер финансовой ответственности субъектов Российской Федерации и муниципальных образований и персональной ответственности высших должностных лиц (руководителей высших исполнительных органов государственной власти) субъектов Российской Федерации, глав муниципальных образований (глав местных администраций) за невыполнение принятых при получении межбюджетных трансфертов обязательств по эффективному использованию бюджетных средств и достижению конкретных результатов в развитии соответствующих отраслей экономики и социальной сферы;</w:t>
      </w:r>
    </w:p>
    <w:p w:rsidR="001D3612" w:rsidRPr="001D3612" w:rsidRDefault="0072512F"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предоставления грантов из федерального и региональных бюджетов соответственно субъектам Российской Федерации и муниципальным образованиям, достигающим наиболее высоких темпов наращивания собственного экономического потенциала и снижения уровня дотационности территорий;</w:t>
      </w:r>
    </w:p>
    <w:p w:rsidR="001D3612" w:rsidRPr="001D3612" w:rsidRDefault="0072512F"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частичного зачисления в бюджеты субъектов Российской Федерации и местные бюджеты доходов от отдельных налогов и сборов, подлежащих зачислению соответственно в федеральный и региональные бюджеты, которые были дополнительно начислены на соответствующей территории в результате деятельности органов государственной власти субъектов Российской Федерации и органов местного самоуправления по наращиванию экономического потенциала территорий;</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д) уточнение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совершенствование их финансового обеспечения и организация эффективного исполнения указанных полномочий (с максимальным привлечением населения к участию в государственном и муниципальном управлении) посредством:</w:t>
      </w:r>
    </w:p>
    <w:p w:rsidR="001D3612" w:rsidRPr="001D3612" w:rsidRDefault="0072512F"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мониторинга расходных обязательств субъектов Российской Федерации и муниципальных образований, анализа их фактического исполнения, определения минимально необходимых для исполнения таких обязательств объемов финансирования для учета потребности в финансировании указанных обязательств за счет бюджетных ассигнований федерального бюджета;</w:t>
      </w:r>
    </w:p>
    <w:p w:rsidR="001D3612" w:rsidRPr="001D3612" w:rsidRDefault="0072512F"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поэтапного упразднения установленных на федеральном уровне и предоставляемых организациям неэффективных льгот по региональным и местным налогам и льгот по федеральным налогам, часть которых зачисляется в региональные и (или) местные бюджеты, имея в виду переход к адресной поддержке приоритетных для конкретных регионов экономических специализаций и инвестиционных проектов, а также к поддержке инфраструктурных компаний;</w:t>
      </w:r>
    </w:p>
    <w:p w:rsidR="001D3612" w:rsidRPr="001D3612" w:rsidRDefault="0072512F"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оптимизации системы и укрепления материально-технической базы территориальных органов федеральных органов исполнительной власти, полномочия которых не переданы органам исполнительной власти субъектов Российской Федерации и органам местного самоуправления, повышения уровня материального и социально-бытового обеспечения их работников (сотрудников) при условии установления мер ответственности за конкретные результаты работы по социально-экономическому развитию территорий;</w:t>
      </w:r>
    </w:p>
    <w:p w:rsidR="001D3612" w:rsidRPr="001D3612" w:rsidRDefault="0072512F"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внесения в законодательство Российской Федерации изменений, исключающих возможность установления федеральными законами, актами Президента Российской Федерации, Правительства Российской Федерации и федеральных органов исполнительной власти обязательных требований к порядку и условиям исполнения органами государственной власти субъектов Российской Федерации и органами местного самоуправления полномочий по определению объемов расходов региональных и местных бюджетов, имея в виду, что такие требования могут быть установлены в качестве условия предоставления субсидий из федерального бюджета либо предусмотрены в методических рекомендациях, применяемых на добровольной основе;</w:t>
      </w:r>
    </w:p>
    <w:p w:rsidR="001D3612" w:rsidRPr="001D3612" w:rsidRDefault="0072512F" w:rsidP="001D3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612" w:rsidRPr="001D3612">
        <w:rPr>
          <w:rFonts w:ascii="Times New Roman" w:hAnsi="Times New Roman" w:cs="Times New Roman"/>
          <w:sz w:val="24"/>
          <w:szCs w:val="24"/>
        </w:rPr>
        <w:t>введения дополнительных механизмов привлечения граждан Российской Федерации к участию в государственном и муниципальном управлении, повышения их гражданской ответственности при решении вопросов социально-экономического и политического развития территорий, а также механизмов учета мнения населения при решении указанных вопросов.</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1.</w:t>
      </w:r>
      <w:r w:rsidR="00683CDE">
        <w:rPr>
          <w:rFonts w:ascii="Times New Roman" w:hAnsi="Times New Roman" w:cs="Times New Roman"/>
          <w:sz w:val="24"/>
          <w:szCs w:val="24"/>
        </w:rPr>
        <w:t>5</w:t>
      </w:r>
      <w:r w:rsidRPr="001D3612">
        <w:rPr>
          <w:rFonts w:ascii="Times New Roman" w:hAnsi="Times New Roman" w:cs="Times New Roman"/>
          <w:sz w:val="24"/>
          <w:szCs w:val="24"/>
        </w:rPr>
        <w:t xml:space="preserve">.2. Указом Президента Российской Федерации от </w:t>
      </w:r>
      <w:r w:rsidR="00683CDE">
        <w:rPr>
          <w:rFonts w:ascii="Times New Roman" w:hAnsi="Times New Roman" w:cs="Times New Roman"/>
          <w:sz w:val="24"/>
          <w:szCs w:val="24"/>
        </w:rPr>
        <w:t>21.07.2020г.</w:t>
      </w:r>
      <w:r w:rsidRPr="001D3612">
        <w:rPr>
          <w:rFonts w:ascii="Times New Roman" w:hAnsi="Times New Roman" w:cs="Times New Roman"/>
          <w:sz w:val="24"/>
          <w:szCs w:val="24"/>
        </w:rPr>
        <w:t xml:space="preserve"> № </w:t>
      </w:r>
      <w:r w:rsidR="00683CDE">
        <w:rPr>
          <w:rFonts w:ascii="Times New Roman" w:hAnsi="Times New Roman" w:cs="Times New Roman"/>
          <w:sz w:val="24"/>
          <w:szCs w:val="24"/>
        </w:rPr>
        <w:t>474</w:t>
      </w:r>
      <w:r w:rsidRPr="001D3612">
        <w:rPr>
          <w:rFonts w:ascii="Times New Roman" w:hAnsi="Times New Roman" w:cs="Times New Roman"/>
          <w:sz w:val="24"/>
          <w:szCs w:val="24"/>
        </w:rPr>
        <w:t xml:space="preserve"> «О национальных целях и стратегических задачах развития Российской Федерации на период до 20</w:t>
      </w:r>
      <w:r w:rsidR="00683CDE">
        <w:rPr>
          <w:rFonts w:ascii="Times New Roman" w:hAnsi="Times New Roman" w:cs="Times New Roman"/>
          <w:sz w:val="24"/>
          <w:szCs w:val="24"/>
        </w:rPr>
        <w:t>30</w:t>
      </w:r>
      <w:r w:rsidRPr="001D3612">
        <w:rPr>
          <w:rFonts w:ascii="Times New Roman" w:hAnsi="Times New Roman" w:cs="Times New Roman"/>
          <w:sz w:val="24"/>
          <w:szCs w:val="24"/>
        </w:rPr>
        <w:t xml:space="preserve"> года» определены следующие национальные цели:</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1) обеспечение устойчивого естественного роста численности населения Российской Федерации и повышение ожидаемой продолжительности жизни до 78 лет (к 2030 году - до 80 лет),</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 xml:space="preserve">2) обеспечение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 </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 xml:space="preserve">3) улучшение жилищных условий не менее 5 млн. семей ежегодно, </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 xml:space="preserve">4) ускорение технологического развития Российской Федерации, увеличение </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 xml:space="preserve">количества организаций, осуществляющих технологические инновации, до 50 процентов от их общего числа,  </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5) обеспечение ускоренного внедрения цифровых технологий в экономике и социальной сфере,</w:t>
      </w:r>
    </w:p>
    <w:p w:rsidR="001D3612" w:rsidRP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6)    вхождение Российской Федерации в число пяти крупнейших экономик мира,</w:t>
      </w:r>
      <w:r w:rsidR="0072512F">
        <w:rPr>
          <w:rFonts w:ascii="Times New Roman" w:hAnsi="Times New Roman" w:cs="Times New Roman"/>
          <w:sz w:val="24"/>
          <w:szCs w:val="24"/>
        </w:rPr>
        <w:t xml:space="preserve"> </w:t>
      </w:r>
      <w:r w:rsidRPr="001D3612">
        <w:rPr>
          <w:rFonts w:ascii="Times New Roman" w:hAnsi="Times New Roman" w:cs="Times New Roman"/>
          <w:sz w:val="24"/>
          <w:szCs w:val="24"/>
        </w:rPr>
        <w:t>обеспечение темпов экономического роста выше мировых при сохранении макроэкономической стабильности, в том числе инфляции на уровне, не превышающем  процентов,</w:t>
      </w:r>
    </w:p>
    <w:p w:rsidR="001D3612" w:rsidRDefault="001D3612" w:rsidP="001D3612">
      <w:pPr>
        <w:spacing w:after="0" w:line="240" w:lineRule="auto"/>
        <w:jc w:val="both"/>
        <w:rPr>
          <w:rFonts w:ascii="Times New Roman" w:hAnsi="Times New Roman" w:cs="Times New Roman"/>
          <w:sz w:val="24"/>
          <w:szCs w:val="24"/>
        </w:rPr>
      </w:pPr>
      <w:r w:rsidRPr="001D3612">
        <w:rPr>
          <w:rFonts w:ascii="Times New Roman" w:hAnsi="Times New Roman" w:cs="Times New Roman"/>
          <w:sz w:val="24"/>
          <w:szCs w:val="24"/>
        </w:rPr>
        <w:t>7)  создание в базовых отраслях экономики, прежде всего в обрабатывающей промышленности и агропромышленном комплексе, высокопроизводительных экспортно-ориентированных секторов, развивающихся на основе современных технологий и обеспеченных высококвалифицированными кадрами</w:t>
      </w:r>
      <w:r w:rsidR="0072512F">
        <w:rPr>
          <w:rFonts w:ascii="Times New Roman" w:hAnsi="Times New Roman" w:cs="Times New Roman"/>
          <w:sz w:val="24"/>
          <w:szCs w:val="24"/>
        </w:rPr>
        <w:t>.</w:t>
      </w:r>
    </w:p>
    <w:p w:rsidR="0072512F" w:rsidRDefault="0072512F" w:rsidP="0072512F">
      <w:pPr>
        <w:spacing w:after="0" w:line="240" w:lineRule="auto"/>
        <w:jc w:val="both"/>
        <w:rPr>
          <w:rFonts w:ascii="Times New Roman" w:hAnsi="Times New Roman" w:cs="Times New Roman"/>
          <w:sz w:val="24"/>
          <w:szCs w:val="24"/>
        </w:rPr>
      </w:pPr>
    </w:p>
    <w:p w:rsidR="004F152A" w:rsidRDefault="0072512F" w:rsidP="00C72712">
      <w:pPr>
        <w:spacing w:after="0" w:line="240" w:lineRule="auto"/>
        <w:jc w:val="both"/>
        <w:rPr>
          <w:rFonts w:ascii="Times New Roman" w:hAnsi="Times New Roman" w:cs="Times New Roman"/>
          <w:sz w:val="24"/>
          <w:szCs w:val="24"/>
        </w:rPr>
      </w:pPr>
      <w:r w:rsidRPr="0072512F">
        <w:rPr>
          <w:rFonts w:ascii="Times New Roman" w:hAnsi="Times New Roman" w:cs="Times New Roman"/>
          <w:sz w:val="24"/>
          <w:szCs w:val="24"/>
        </w:rPr>
        <w:t>1.</w:t>
      </w:r>
      <w:r w:rsidR="000B34C2">
        <w:rPr>
          <w:rFonts w:ascii="Times New Roman" w:hAnsi="Times New Roman" w:cs="Times New Roman"/>
          <w:sz w:val="24"/>
          <w:szCs w:val="24"/>
        </w:rPr>
        <w:t>5</w:t>
      </w:r>
      <w:r w:rsidRPr="0072512F">
        <w:rPr>
          <w:rFonts w:ascii="Times New Roman" w:hAnsi="Times New Roman" w:cs="Times New Roman"/>
          <w:sz w:val="24"/>
          <w:szCs w:val="24"/>
        </w:rPr>
        <w:t>.</w:t>
      </w:r>
      <w:r w:rsidR="000B34C2">
        <w:rPr>
          <w:rFonts w:ascii="Times New Roman" w:hAnsi="Times New Roman" w:cs="Times New Roman"/>
          <w:sz w:val="24"/>
          <w:szCs w:val="24"/>
        </w:rPr>
        <w:t>3</w:t>
      </w:r>
      <w:r w:rsidRPr="0072512F">
        <w:rPr>
          <w:rFonts w:ascii="Times New Roman" w:hAnsi="Times New Roman" w:cs="Times New Roman"/>
          <w:sz w:val="24"/>
          <w:szCs w:val="24"/>
        </w:rPr>
        <w:t>.  Стратегией социально-экономического развития Республики Карелия на период до 2030 года, утвержденной распоряжением Правительства Республики Карелия от 29 декабря 2018 года № 899р-П, определена Миссия (стратегическая цель) социально-экономического развития Республики Карелия  -  рост подлинного благополучия жителей республики, создание возможностей для их самореализации путем опережающего по сравнению с другими регионами России темпа создания новых высокотехнологичных и наукоемких рабочих мест, роста уровня и качества жизни, доступа к социальным и культурным благам</w:t>
      </w:r>
      <w:r w:rsidR="00C72712">
        <w:rPr>
          <w:rFonts w:ascii="Times New Roman" w:hAnsi="Times New Roman" w:cs="Times New Roman"/>
          <w:sz w:val="24"/>
          <w:szCs w:val="24"/>
        </w:rPr>
        <w:t>.</w:t>
      </w:r>
    </w:p>
    <w:p w:rsidR="00C72712" w:rsidRDefault="00C72712" w:rsidP="00C72712">
      <w:pPr>
        <w:spacing w:after="0" w:line="240" w:lineRule="auto"/>
        <w:jc w:val="both"/>
        <w:rPr>
          <w:rFonts w:ascii="Times New Roman" w:hAnsi="Times New Roman" w:cs="Times New Roman"/>
          <w:sz w:val="24"/>
          <w:szCs w:val="24"/>
        </w:rPr>
      </w:pPr>
    </w:p>
    <w:p w:rsidR="00C72712" w:rsidRPr="00745F01" w:rsidRDefault="00C72712" w:rsidP="00C72712">
      <w:pPr>
        <w:spacing w:after="0" w:line="240" w:lineRule="auto"/>
        <w:jc w:val="both"/>
        <w:rPr>
          <w:rFonts w:ascii="Times New Roman" w:hAnsi="Times New Roman" w:cs="Times New Roman"/>
          <w:b/>
          <w:sz w:val="24"/>
          <w:szCs w:val="24"/>
        </w:rPr>
      </w:pPr>
      <w:r w:rsidRPr="00745F01">
        <w:rPr>
          <w:rFonts w:ascii="Times New Roman" w:hAnsi="Times New Roman" w:cs="Times New Roman"/>
          <w:b/>
          <w:sz w:val="24"/>
          <w:szCs w:val="24"/>
        </w:rPr>
        <w:t>1.6. Порядок общественного обсуждения проекта и прин</w:t>
      </w:r>
      <w:r w:rsidR="00745F01" w:rsidRPr="00745F01">
        <w:rPr>
          <w:rFonts w:ascii="Times New Roman" w:hAnsi="Times New Roman" w:cs="Times New Roman"/>
          <w:b/>
          <w:sz w:val="24"/>
          <w:szCs w:val="24"/>
        </w:rPr>
        <w:t>я</w:t>
      </w:r>
      <w:r w:rsidRPr="00745F01">
        <w:rPr>
          <w:rFonts w:ascii="Times New Roman" w:hAnsi="Times New Roman" w:cs="Times New Roman"/>
          <w:b/>
          <w:sz w:val="24"/>
          <w:szCs w:val="24"/>
        </w:rPr>
        <w:t>тия Стратегии</w:t>
      </w:r>
      <w:r w:rsidR="00745F01" w:rsidRPr="00745F01">
        <w:rPr>
          <w:rFonts w:ascii="Times New Roman" w:hAnsi="Times New Roman" w:cs="Times New Roman"/>
          <w:b/>
          <w:sz w:val="24"/>
          <w:szCs w:val="24"/>
        </w:rPr>
        <w:t>.</w:t>
      </w:r>
    </w:p>
    <w:p w:rsidR="00C72712" w:rsidRPr="00745F01" w:rsidRDefault="00C72712" w:rsidP="00745F01">
      <w:pPr>
        <w:spacing w:after="0" w:line="240" w:lineRule="auto"/>
        <w:ind w:firstLine="708"/>
        <w:jc w:val="both"/>
        <w:rPr>
          <w:rFonts w:ascii="Times New Roman" w:hAnsi="Times New Roman" w:cs="Times New Roman"/>
          <w:sz w:val="24"/>
          <w:szCs w:val="24"/>
        </w:rPr>
      </w:pPr>
      <w:r w:rsidRPr="00745F01">
        <w:rPr>
          <w:rFonts w:ascii="Times New Roman" w:hAnsi="Times New Roman" w:cs="Times New Roman"/>
          <w:sz w:val="24"/>
          <w:szCs w:val="24"/>
        </w:rPr>
        <w:t xml:space="preserve">Общественное обсуждение проекта Стратегии осуществляется в соответствии с Порядком организации и проведения публичных слушаний в </w:t>
      </w:r>
      <w:r w:rsidR="00745F01">
        <w:rPr>
          <w:rFonts w:ascii="Times New Roman" w:hAnsi="Times New Roman" w:cs="Times New Roman"/>
          <w:sz w:val="24"/>
          <w:szCs w:val="24"/>
        </w:rPr>
        <w:t>Пудожском муниципальном районе</w:t>
      </w:r>
      <w:r w:rsidRPr="00745F01">
        <w:rPr>
          <w:rFonts w:ascii="Times New Roman" w:hAnsi="Times New Roman" w:cs="Times New Roman"/>
          <w:sz w:val="24"/>
          <w:szCs w:val="24"/>
        </w:rPr>
        <w:t xml:space="preserve">, утвержденным решением </w:t>
      </w:r>
      <w:r w:rsidR="00350908">
        <w:rPr>
          <w:rFonts w:ascii="Times New Roman" w:hAnsi="Times New Roman" w:cs="Times New Roman"/>
          <w:sz w:val="24"/>
          <w:szCs w:val="24"/>
          <w:lang w:val="en-US"/>
        </w:rPr>
        <w:t>XXXXI</w:t>
      </w:r>
      <w:r w:rsidR="00350908">
        <w:rPr>
          <w:rFonts w:ascii="Times New Roman" w:hAnsi="Times New Roman" w:cs="Times New Roman"/>
          <w:sz w:val="24"/>
          <w:szCs w:val="24"/>
        </w:rPr>
        <w:t xml:space="preserve"> заседания Совета Пудожского муниципального района</w:t>
      </w:r>
      <w:r w:rsidR="00350908" w:rsidRPr="00350908">
        <w:rPr>
          <w:rFonts w:ascii="Times New Roman" w:hAnsi="Times New Roman" w:cs="Times New Roman"/>
          <w:sz w:val="24"/>
          <w:szCs w:val="24"/>
        </w:rPr>
        <w:t xml:space="preserve"> </w:t>
      </w:r>
      <w:r w:rsidR="00350908">
        <w:rPr>
          <w:rFonts w:ascii="Times New Roman" w:hAnsi="Times New Roman" w:cs="Times New Roman"/>
          <w:sz w:val="24"/>
          <w:szCs w:val="24"/>
          <w:lang w:val="en-US"/>
        </w:rPr>
        <w:t>III</w:t>
      </w:r>
      <w:r w:rsidR="00350908">
        <w:rPr>
          <w:rFonts w:ascii="Times New Roman" w:hAnsi="Times New Roman" w:cs="Times New Roman"/>
          <w:sz w:val="24"/>
          <w:szCs w:val="24"/>
        </w:rPr>
        <w:t xml:space="preserve"> созыва от 29 сентября 2017 года № 308. </w:t>
      </w:r>
      <w:r w:rsidR="00350908" w:rsidRPr="00350908">
        <w:rPr>
          <w:rFonts w:ascii="Times New Roman" w:hAnsi="Times New Roman" w:cs="Times New Roman"/>
          <w:sz w:val="24"/>
          <w:szCs w:val="24"/>
        </w:rPr>
        <w:t xml:space="preserve"> </w:t>
      </w:r>
      <w:r w:rsidRPr="00745F01">
        <w:rPr>
          <w:rFonts w:ascii="Times New Roman" w:hAnsi="Times New Roman" w:cs="Times New Roman"/>
          <w:sz w:val="24"/>
          <w:szCs w:val="24"/>
        </w:rPr>
        <w:t xml:space="preserve">На основании Устава </w:t>
      </w:r>
      <w:r w:rsidR="00745F01">
        <w:rPr>
          <w:rFonts w:ascii="Times New Roman" w:hAnsi="Times New Roman" w:cs="Times New Roman"/>
          <w:sz w:val="24"/>
          <w:szCs w:val="24"/>
        </w:rPr>
        <w:t>Пудожского муниципального района</w:t>
      </w:r>
      <w:r w:rsidRPr="00745F01">
        <w:rPr>
          <w:rFonts w:ascii="Times New Roman" w:hAnsi="Times New Roman" w:cs="Times New Roman"/>
          <w:sz w:val="24"/>
          <w:szCs w:val="24"/>
        </w:rPr>
        <w:t xml:space="preserve"> с учетом рекомендаций, выработанных в ходе проведения публичных слушаний, Стратегия рассматривается и утверждается Советом </w:t>
      </w:r>
      <w:r w:rsidR="00745F01">
        <w:rPr>
          <w:rFonts w:ascii="Times New Roman" w:hAnsi="Times New Roman" w:cs="Times New Roman"/>
          <w:sz w:val="24"/>
          <w:szCs w:val="24"/>
        </w:rPr>
        <w:t>Пудожского муниципального района.</w:t>
      </w:r>
    </w:p>
    <w:p w:rsidR="004F152A" w:rsidRDefault="004F152A" w:rsidP="004F152A">
      <w:pPr>
        <w:jc w:val="center"/>
        <w:rPr>
          <w:b/>
          <w:sz w:val="28"/>
        </w:rPr>
      </w:pPr>
    </w:p>
    <w:p w:rsidR="001047AB" w:rsidRDefault="001047AB" w:rsidP="001047AB">
      <w:pPr>
        <w:pStyle w:val="a3"/>
        <w:spacing w:after="0"/>
        <w:ind w:left="0"/>
        <w:jc w:val="both"/>
        <w:rPr>
          <w:sz w:val="24"/>
          <w:szCs w:val="24"/>
        </w:rPr>
      </w:pPr>
      <w:r w:rsidRPr="00394A44">
        <w:rPr>
          <w:b/>
          <w:bCs/>
          <w:sz w:val="24"/>
          <w:szCs w:val="24"/>
        </w:rPr>
        <w:t>2. Оценка достигнутых результатов социально-экономического развития Пудожского муниципального района, а также оценка текущего социально-экономического положения муниципального района (стратегический анализ территории)</w:t>
      </w:r>
      <w:r>
        <w:rPr>
          <w:b/>
          <w:bCs/>
          <w:sz w:val="24"/>
          <w:szCs w:val="24"/>
        </w:rPr>
        <w:t>.</w:t>
      </w:r>
    </w:p>
    <w:p w:rsidR="001047AB" w:rsidRDefault="001047AB" w:rsidP="001047AB">
      <w:pPr>
        <w:pStyle w:val="a3"/>
        <w:spacing w:after="0"/>
        <w:ind w:left="0"/>
        <w:jc w:val="both"/>
        <w:rPr>
          <w:sz w:val="24"/>
          <w:szCs w:val="24"/>
        </w:rPr>
      </w:pPr>
      <w:r>
        <w:rPr>
          <w:sz w:val="24"/>
          <w:szCs w:val="24"/>
        </w:rPr>
        <w:t xml:space="preserve">         </w:t>
      </w:r>
    </w:p>
    <w:p w:rsidR="00654579" w:rsidRDefault="001047AB" w:rsidP="001047AB">
      <w:pPr>
        <w:jc w:val="both"/>
        <w:rPr>
          <w:rFonts w:ascii="Times New Roman" w:hAnsi="Times New Roman" w:cs="Times New Roman"/>
          <w:b/>
          <w:sz w:val="24"/>
          <w:szCs w:val="24"/>
        </w:rPr>
      </w:pPr>
      <w:r w:rsidRPr="001047AB">
        <w:rPr>
          <w:rFonts w:ascii="Times New Roman" w:hAnsi="Times New Roman" w:cs="Times New Roman"/>
          <w:b/>
          <w:sz w:val="24"/>
          <w:szCs w:val="24"/>
        </w:rPr>
        <w:t>2.1.   Оценка достигнутых результатов социально-экономического развития Пудожского муниципального района</w:t>
      </w:r>
      <w:r>
        <w:rPr>
          <w:rFonts w:ascii="Times New Roman" w:hAnsi="Times New Roman" w:cs="Times New Roman"/>
          <w:b/>
          <w:sz w:val="24"/>
          <w:szCs w:val="24"/>
        </w:rPr>
        <w:t>.</w:t>
      </w:r>
    </w:p>
    <w:p w:rsidR="00B87522" w:rsidRPr="00B87522" w:rsidRDefault="00B87522" w:rsidP="00B87522">
      <w:pPr>
        <w:shd w:val="clear" w:color="auto" w:fill="FFFFFF"/>
        <w:spacing w:after="0" w:line="240" w:lineRule="auto"/>
        <w:ind w:left="749"/>
        <w:rPr>
          <w:rFonts w:ascii="Times New Roman" w:hAnsi="Times New Roman" w:cs="Times New Roman"/>
          <w:sz w:val="24"/>
          <w:szCs w:val="24"/>
        </w:rPr>
      </w:pPr>
      <w:r w:rsidRPr="00B87522">
        <w:rPr>
          <w:rFonts w:ascii="Times New Roman" w:hAnsi="Times New Roman" w:cs="Times New Roman"/>
          <w:bCs/>
          <w:sz w:val="24"/>
          <w:szCs w:val="24"/>
        </w:rPr>
        <w:t xml:space="preserve">Территория района составляет </w:t>
      </w:r>
      <w:r w:rsidRPr="00B87522">
        <w:rPr>
          <w:rFonts w:ascii="Times New Roman" w:hAnsi="Times New Roman" w:cs="Times New Roman"/>
          <w:sz w:val="24"/>
          <w:szCs w:val="24"/>
        </w:rPr>
        <w:t xml:space="preserve">12,7 </w:t>
      </w:r>
      <w:r w:rsidRPr="00B87522">
        <w:rPr>
          <w:rFonts w:ascii="Times New Roman" w:hAnsi="Times New Roman" w:cs="Times New Roman"/>
          <w:bCs/>
          <w:sz w:val="24"/>
          <w:szCs w:val="24"/>
        </w:rPr>
        <w:t>тыс. квадратных километров.</w:t>
      </w:r>
    </w:p>
    <w:p w:rsidR="00B87522" w:rsidRPr="00B87522" w:rsidRDefault="00B87522" w:rsidP="00B87522">
      <w:pPr>
        <w:pStyle w:val="oaenoniinee"/>
        <w:ind w:firstLine="720"/>
        <w:rPr>
          <w:szCs w:val="24"/>
        </w:rPr>
      </w:pPr>
      <w:r w:rsidRPr="00B87522">
        <w:rPr>
          <w:bCs/>
          <w:szCs w:val="24"/>
        </w:rPr>
        <w:t xml:space="preserve">Общая площадь земель лесного фонда </w:t>
      </w:r>
      <w:r w:rsidRPr="00B87522">
        <w:rPr>
          <w:szCs w:val="24"/>
        </w:rPr>
        <w:t xml:space="preserve">составляет </w:t>
      </w:r>
      <w:smartTag w:uri="urn:schemas-microsoft-com:office:smarttags" w:element="metricconverter">
        <w:smartTagPr>
          <w:attr w:name="ProductID" w:val="1103775 га"/>
        </w:smartTagPr>
        <w:r w:rsidRPr="00B87522">
          <w:rPr>
            <w:szCs w:val="24"/>
          </w:rPr>
          <w:t>1103775 га</w:t>
        </w:r>
      </w:smartTag>
      <w:r w:rsidRPr="00B87522">
        <w:rPr>
          <w:szCs w:val="24"/>
        </w:rPr>
        <w:t xml:space="preserve">, в том числе  покрытая лесной растительностью (покрытая лесами – </w:t>
      </w:r>
      <w:smartTag w:uri="urn:schemas-microsoft-com:office:smarttags" w:element="metricconverter">
        <w:smartTagPr>
          <w:attr w:name="ProductID" w:val="846780 га"/>
        </w:smartTagPr>
        <w:r w:rsidRPr="00B87522">
          <w:rPr>
            <w:szCs w:val="24"/>
          </w:rPr>
          <w:t>846780 га</w:t>
        </w:r>
      </w:smartTag>
      <w:r w:rsidRPr="00B87522">
        <w:rPr>
          <w:szCs w:val="24"/>
        </w:rPr>
        <w:t>. (66,4% от общей площади Пудожского района).</w:t>
      </w:r>
    </w:p>
    <w:p w:rsidR="00B87522" w:rsidRPr="00B87522" w:rsidRDefault="00B87522" w:rsidP="00B87522">
      <w:pPr>
        <w:shd w:val="clear" w:color="auto" w:fill="FFFFFF"/>
        <w:spacing w:after="0" w:line="240" w:lineRule="auto"/>
        <w:ind w:right="-5" w:firstLine="749"/>
        <w:jc w:val="both"/>
        <w:rPr>
          <w:rFonts w:ascii="Times New Roman" w:hAnsi="Times New Roman" w:cs="Times New Roman"/>
          <w:sz w:val="24"/>
          <w:szCs w:val="24"/>
        </w:rPr>
      </w:pPr>
      <w:r w:rsidRPr="00B87522">
        <w:rPr>
          <w:rFonts w:ascii="Times New Roman" w:hAnsi="Times New Roman" w:cs="Times New Roman"/>
          <w:sz w:val="24"/>
          <w:szCs w:val="24"/>
        </w:rPr>
        <w:t xml:space="preserve">В районе на 01.01.23г. численность населения составляет - </w:t>
      </w:r>
      <w:r w:rsidRPr="00B87522">
        <w:rPr>
          <w:rFonts w:ascii="Times New Roman" w:hAnsi="Times New Roman" w:cs="Times New Roman"/>
          <w:color w:val="000000"/>
          <w:sz w:val="24"/>
          <w:szCs w:val="24"/>
        </w:rPr>
        <w:t xml:space="preserve">16 218 </w:t>
      </w:r>
      <w:r w:rsidRPr="00B87522">
        <w:rPr>
          <w:rFonts w:ascii="Times New Roman" w:hAnsi="Times New Roman" w:cs="Times New Roman"/>
          <w:sz w:val="24"/>
          <w:szCs w:val="24"/>
        </w:rPr>
        <w:t>человек</w:t>
      </w:r>
      <w:r w:rsidRPr="00B87522">
        <w:rPr>
          <w:rFonts w:ascii="Times New Roman" w:hAnsi="Times New Roman" w:cs="Times New Roman"/>
          <w:color w:val="000000"/>
          <w:sz w:val="24"/>
          <w:szCs w:val="24"/>
        </w:rPr>
        <w:t>. Плотность населения – 1,4 жителя на 1 квадратный километр (по Республике Карелия - 3</w:t>
      </w:r>
      <w:r w:rsidRPr="00B87522">
        <w:rPr>
          <w:rFonts w:ascii="Times New Roman" w:hAnsi="Times New Roman" w:cs="Times New Roman"/>
          <w:sz w:val="24"/>
          <w:szCs w:val="24"/>
        </w:rPr>
        <w:t>).</w:t>
      </w:r>
    </w:p>
    <w:p w:rsidR="00B87522" w:rsidRPr="00B87522" w:rsidRDefault="00B87522" w:rsidP="00B87522">
      <w:pPr>
        <w:shd w:val="clear" w:color="auto" w:fill="FFFFFF"/>
        <w:spacing w:after="0" w:line="240" w:lineRule="auto"/>
        <w:ind w:left="115" w:right="-143" w:firstLine="594"/>
        <w:jc w:val="both"/>
        <w:rPr>
          <w:rFonts w:ascii="Times New Roman" w:hAnsi="Times New Roman" w:cs="Times New Roman"/>
          <w:spacing w:val="-5"/>
          <w:sz w:val="24"/>
          <w:szCs w:val="24"/>
        </w:rPr>
      </w:pPr>
      <w:r w:rsidRPr="00B87522">
        <w:rPr>
          <w:rFonts w:ascii="Times New Roman" w:hAnsi="Times New Roman" w:cs="Times New Roman"/>
          <w:sz w:val="24"/>
          <w:szCs w:val="24"/>
        </w:rPr>
        <w:t xml:space="preserve">За 2022 год оборот крупных и средних организаций по видам экономической деятельности составил 3 491,5 млн.руб., в % к аналогичному периоду 2021 г. - 115,8.                 </w:t>
      </w:r>
      <w:r>
        <w:rPr>
          <w:rFonts w:ascii="Times New Roman" w:hAnsi="Times New Roman" w:cs="Times New Roman"/>
          <w:sz w:val="24"/>
          <w:szCs w:val="24"/>
        </w:rPr>
        <w:t xml:space="preserve">         </w:t>
      </w:r>
      <w:r w:rsidR="00DF71C8" w:rsidRPr="00B87522">
        <w:rPr>
          <w:rFonts w:ascii="Times New Roman" w:hAnsi="Times New Roman" w:cs="Times New Roman"/>
          <w:sz w:val="24"/>
          <w:szCs w:val="24"/>
        </w:rPr>
        <w:t xml:space="preserve">Основным направлением экономики </w:t>
      </w:r>
      <w:r w:rsidR="00C8157F" w:rsidRPr="00B87522">
        <w:rPr>
          <w:rFonts w:ascii="Times New Roman" w:hAnsi="Times New Roman" w:cs="Times New Roman"/>
          <w:sz w:val="24"/>
          <w:szCs w:val="24"/>
        </w:rPr>
        <w:t>района</w:t>
      </w:r>
      <w:r w:rsidR="00DF71C8" w:rsidRPr="00B87522">
        <w:rPr>
          <w:rFonts w:ascii="Times New Roman" w:hAnsi="Times New Roman" w:cs="Times New Roman"/>
          <w:sz w:val="24"/>
          <w:szCs w:val="24"/>
        </w:rPr>
        <w:t xml:space="preserve"> является использование лесных ресурсов. </w:t>
      </w:r>
      <w:r w:rsidRPr="00B87522">
        <w:rPr>
          <w:rFonts w:ascii="Times New Roman" w:hAnsi="Times New Roman" w:cs="Times New Roman"/>
          <w:sz w:val="24"/>
          <w:szCs w:val="24"/>
        </w:rPr>
        <w:t xml:space="preserve">Установленный отпуск древесины  на  2022 год – </w:t>
      </w:r>
      <w:r w:rsidRPr="00B87522">
        <w:rPr>
          <w:rFonts w:ascii="Times New Roman" w:hAnsi="Times New Roman" w:cs="Times New Roman"/>
          <w:b/>
          <w:sz w:val="24"/>
          <w:szCs w:val="24"/>
        </w:rPr>
        <w:t xml:space="preserve">1607,9 </w:t>
      </w:r>
      <w:r w:rsidRPr="00B87522">
        <w:rPr>
          <w:rFonts w:ascii="Times New Roman" w:hAnsi="Times New Roman" w:cs="Times New Roman"/>
          <w:sz w:val="24"/>
          <w:szCs w:val="24"/>
        </w:rPr>
        <w:t>тыс.м</w:t>
      </w:r>
      <w:r w:rsidRPr="00B87522">
        <w:rPr>
          <w:rFonts w:ascii="Times New Roman" w:hAnsi="Times New Roman" w:cs="Times New Roman"/>
          <w:sz w:val="24"/>
          <w:szCs w:val="24"/>
          <w:vertAlign w:val="superscript"/>
        </w:rPr>
        <w:t>3</w:t>
      </w:r>
      <w:r w:rsidRPr="00B87522">
        <w:rPr>
          <w:rFonts w:ascii="Times New Roman" w:hAnsi="Times New Roman" w:cs="Times New Roman"/>
          <w:sz w:val="24"/>
          <w:szCs w:val="24"/>
        </w:rPr>
        <w:t xml:space="preserve">, в т.ч. по арендаторам – </w:t>
      </w:r>
      <w:r w:rsidRPr="00B87522">
        <w:rPr>
          <w:rFonts w:ascii="Times New Roman" w:hAnsi="Times New Roman" w:cs="Times New Roman"/>
          <w:b/>
          <w:sz w:val="24"/>
          <w:szCs w:val="24"/>
        </w:rPr>
        <w:t xml:space="preserve">1594,34 </w:t>
      </w:r>
      <w:r w:rsidRPr="00B87522">
        <w:rPr>
          <w:rFonts w:ascii="Times New Roman" w:hAnsi="Times New Roman" w:cs="Times New Roman"/>
          <w:sz w:val="24"/>
          <w:szCs w:val="24"/>
        </w:rPr>
        <w:t xml:space="preserve">тыс. м., в </w:t>
      </w:r>
      <w:r w:rsidRPr="00B87522">
        <w:rPr>
          <w:rFonts w:ascii="Times New Roman" w:hAnsi="Times New Roman" w:cs="Times New Roman"/>
          <w:spacing w:val="-2"/>
          <w:sz w:val="24"/>
          <w:szCs w:val="24"/>
        </w:rPr>
        <w:t xml:space="preserve">краткосрочное пользование – </w:t>
      </w:r>
      <w:r w:rsidRPr="00B87522">
        <w:rPr>
          <w:rFonts w:ascii="Times New Roman" w:hAnsi="Times New Roman" w:cs="Times New Roman"/>
          <w:b/>
          <w:sz w:val="24"/>
          <w:szCs w:val="24"/>
        </w:rPr>
        <w:t xml:space="preserve">13,6 </w:t>
      </w:r>
      <w:r w:rsidRPr="00B87522">
        <w:rPr>
          <w:rFonts w:ascii="Times New Roman" w:hAnsi="Times New Roman" w:cs="Times New Roman"/>
          <w:spacing w:val="-2"/>
          <w:sz w:val="24"/>
          <w:szCs w:val="24"/>
        </w:rPr>
        <w:t xml:space="preserve">тыс. куб. </w:t>
      </w:r>
    </w:p>
    <w:p w:rsidR="00B87522" w:rsidRPr="00B87522" w:rsidRDefault="00B87522" w:rsidP="00B87522">
      <w:pPr>
        <w:shd w:val="clear" w:color="auto" w:fill="FFFFFF"/>
        <w:spacing w:after="0" w:line="240" w:lineRule="auto"/>
        <w:ind w:left="110" w:right="38" w:firstLine="599"/>
        <w:jc w:val="both"/>
        <w:rPr>
          <w:rFonts w:ascii="Times New Roman" w:hAnsi="Times New Roman" w:cs="Times New Roman"/>
          <w:spacing w:val="-2"/>
          <w:sz w:val="24"/>
          <w:szCs w:val="24"/>
        </w:rPr>
      </w:pPr>
      <w:r w:rsidRPr="00B87522">
        <w:rPr>
          <w:rFonts w:ascii="Times New Roman" w:hAnsi="Times New Roman" w:cs="Times New Roman"/>
          <w:sz w:val="24"/>
          <w:szCs w:val="24"/>
        </w:rPr>
        <w:t xml:space="preserve">На территории района за 2022г. осуществляли лесозаготовительную </w:t>
      </w:r>
      <w:r w:rsidRPr="00B87522">
        <w:rPr>
          <w:rFonts w:ascii="Times New Roman" w:hAnsi="Times New Roman" w:cs="Times New Roman"/>
          <w:spacing w:val="-3"/>
          <w:sz w:val="24"/>
          <w:szCs w:val="24"/>
        </w:rPr>
        <w:t xml:space="preserve">деятельность лесопользователи – арендаторы: АО «ЛХК «Кареллеспром» - </w:t>
      </w:r>
      <w:r w:rsidRPr="00B87522">
        <w:rPr>
          <w:rFonts w:ascii="Times New Roman" w:hAnsi="Times New Roman" w:cs="Times New Roman"/>
          <w:spacing w:val="-2"/>
          <w:sz w:val="24"/>
          <w:szCs w:val="24"/>
        </w:rPr>
        <w:t xml:space="preserve">установленный объем отпуска древесины </w:t>
      </w:r>
      <w:r w:rsidRPr="00B87522">
        <w:rPr>
          <w:rFonts w:ascii="Times New Roman" w:hAnsi="Times New Roman" w:cs="Times New Roman"/>
          <w:sz w:val="24"/>
          <w:szCs w:val="24"/>
        </w:rPr>
        <w:t xml:space="preserve">1273,8 </w:t>
      </w:r>
      <w:r w:rsidRPr="00B87522">
        <w:rPr>
          <w:rFonts w:ascii="Times New Roman" w:hAnsi="Times New Roman" w:cs="Times New Roman"/>
          <w:spacing w:val="-2"/>
          <w:sz w:val="24"/>
          <w:szCs w:val="24"/>
        </w:rPr>
        <w:t xml:space="preserve">тыс. куб., ООО </w:t>
      </w:r>
      <w:r w:rsidRPr="00B87522">
        <w:rPr>
          <w:rFonts w:ascii="Times New Roman" w:hAnsi="Times New Roman" w:cs="Times New Roman"/>
          <w:sz w:val="24"/>
          <w:szCs w:val="24"/>
        </w:rPr>
        <w:t xml:space="preserve">«Северторг» </w:t>
      </w:r>
      <w:r w:rsidRPr="00B87522">
        <w:rPr>
          <w:rFonts w:ascii="Times New Roman" w:hAnsi="Times New Roman" w:cs="Times New Roman"/>
          <w:spacing w:val="-2"/>
          <w:sz w:val="24"/>
          <w:szCs w:val="24"/>
        </w:rPr>
        <w:t xml:space="preserve">- </w:t>
      </w:r>
      <w:r w:rsidRPr="00B87522">
        <w:rPr>
          <w:rFonts w:ascii="Times New Roman" w:hAnsi="Times New Roman" w:cs="Times New Roman"/>
          <w:sz w:val="24"/>
          <w:szCs w:val="24"/>
        </w:rPr>
        <w:t xml:space="preserve">68,24 </w:t>
      </w:r>
      <w:r w:rsidRPr="00B87522">
        <w:rPr>
          <w:rFonts w:ascii="Times New Roman" w:hAnsi="Times New Roman" w:cs="Times New Roman"/>
          <w:spacing w:val="-2"/>
          <w:sz w:val="24"/>
          <w:szCs w:val="24"/>
        </w:rPr>
        <w:t>тыс. куб., АО «Сегежский ЦБК» - 102,2 тыс. куб., ООО «Соломенский лесозавод» - 139,6 тыс. куб., ООО «Онежское карьероуправление»  - 0,7 тыс. куб., ООО «СтройПроектСервис» - 9,8 тыс. куб.</w:t>
      </w:r>
    </w:p>
    <w:p w:rsidR="00B87522" w:rsidRPr="00B87522" w:rsidRDefault="00B87522" w:rsidP="00B87522">
      <w:pPr>
        <w:shd w:val="clear" w:color="auto" w:fill="FFFFFF"/>
        <w:spacing w:after="0" w:line="240" w:lineRule="auto"/>
        <w:ind w:left="110" w:right="38" w:firstLine="599"/>
        <w:jc w:val="right"/>
        <w:rPr>
          <w:rFonts w:ascii="Times New Roman" w:hAnsi="Times New Roman" w:cs="Times New Roman"/>
          <w:spacing w:val="-6"/>
          <w:sz w:val="24"/>
          <w:szCs w:val="24"/>
        </w:rPr>
      </w:pPr>
      <w:r w:rsidRPr="00B87522">
        <w:rPr>
          <w:rFonts w:ascii="Times New Roman" w:hAnsi="Times New Roman" w:cs="Times New Roman"/>
          <w:spacing w:val="-6"/>
          <w:sz w:val="24"/>
          <w:szCs w:val="24"/>
        </w:rPr>
        <w:t xml:space="preserve"> в тыс. куб.</w:t>
      </w:r>
    </w:p>
    <w:tbl>
      <w:tblPr>
        <w:tblpPr w:leftFromText="180" w:rightFromText="180" w:vertAnchor="text" w:horzAnchor="margin" w:tblpXSpec="center" w:tblpY="196"/>
        <w:tblW w:w="10813" w:type="dxa"/>
        <w:tblLayout w:type="fixed"/>
        <w:tblCellMar>
          <w:left w:w="40" w:type="dxa"/>
          <w:right w:w="40" w:type="dxa"/>
        </w:tblCellMar>
        <w:tblLook w:val="0000"/>
      </w:tblPr>
      <w:tblGrid>
        <w:gridCol w:w="607"/>
        <w:gridCol w:w="3685"/>
        <w:gridCol w:w="1134"/>
        <w:gridCol w:w="2268"/>
        <w:gridCol w:w="1134"/>
        <w:gridCol w:w="1985"/>
      </w:tblGrid>
      <w:tr w:rsidR="00B87522" w:rsidRPr="00B87522" w:rsidTr="00DF7FA5">
        <w:trPr>
          <w:trHeight w:val="1407"/>
        </w:trPr>
        <w:tc>
          <w:tcPr>
            <w:tcW w:w="607" w:type="dxa"/>
            <w:tcBorders>
              <w:top w:val="single" w:sz="6" w:space="0" w:color="auto"/>
              <w:left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w:t>
            </w:r>
          </w:p>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pacing w:val="-13"/>
                <w:sz w:val="24"/>
                <w:szCs w:val="24"/>
              </w:rPr>
              <w:t xml:space="preserve">п/ </w:t>
            </w:r>
            <w:r w:rsidRPr="00B87522">
              <w:rPr>
                <w:rFonts w:ascii="Times New Roman" w:hAnsi="Times New Roman" w:cs="Times New Roman"/>
                <w:sz w:val="24"/>
                <w:szCs w:val="24"/>
              </w:rPr>
              <w:t>п</w:t>
            </w:r>
          </w:p>
          <w:p w:rsidR="00B87522" w:rsidRPr="00B87522" w:rsidRDefault="00B87522" w:rsidP="00B87522">
            <w:pPr>
              <w:shd w:val="clear" w:color="auto" w:fill="FFFFFF"/>
              <w:autoSpaceDE w:val="0"/>
              <w:autoSpaceDN w:val="0"/>
              <w:adjustRightInd w:val="0"/>
              <w:spacing w:after="0" w:line="240" w:lineRule="auto"/>
              <w:ind w:left="-426"/>
              <w:jc w:val="center"/>
              <w:rPr>
                <w:rFonts w:ascii="Times New Roman" w:hAnsi="Times New Roman" w:cs="Times New Roman"/>
                <w:sz w:val="24"/>
                <w:szCs w:val="24"/>
              </w:rPr>
            </w:pPr>
          </w:p>
        </w:tc>
        <w:tc>
          <w:tcPr>
            <w:tcW w:w="3685" w:type="dxa"/>
            <w:tcBorders>
              <w:top w:val="single" w:sz="6" w:space="0" w:color="auto"/>
              <w:left w:val="single" w:sz="6" w:space="0" w:color="auto"/>
              <w:right w:val="single" w:sz="4"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pacing w:val="-5"/>
                <w:sz w:val="24"/>
                <w:szCs w:val="24"/>
              </w:rPr>
            </w:pPr>
          </w:p>
          <w:p w:rsidR="00B87522" w:rsidRPr="00B87522" w:rsidRDefault="00B87522" w:rsidP="00B87522">
            <w:pPr>
              <w:shd w:val="clear" w:color="auto" w:fill="FFFFFF"/>
              <w:spacing w:after="0" w:line="240" w:lineRule="auto"/>
              <w:jc w:val="center"/>
              <w:rPr>
                <w:rFonts w:ascii="Times New Roman" w:hAnsi="Times New Roman" w:cs="Times New Roman"/>
                <w:spacing w:val="-5"/>
                <w:sz w:val="24"/>
                <w:szCs w:val="24"/>
              </w:rPr>
            </w:pPr>
          </w:p>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pacing w:val="-5"/>
                <w:sz w:val="24"/>
                <w:szCs w:val="24"/>
              </w:rPr>
              <w:t>Лесопользователи</w:t>
            </w: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pacing w:val="-6"/>
                <w:sz w:val="24"/>
                <w:szCs w:val="24"/>
              </w:rPr>
              <w:t xml:space="preserve">Установленный </w:t>
            </w:r>
            <w:r w:rsidRPr="00B87522">
              <w:rPr>
                <w:rFonts w:ascii="Times New Roman" w:hAnsi="Times New Roman" w:cs="Times New Roman"/>
                <w:spacing w:val="-7"/>
                <w:sz w:val="24"/>
                <w:szCs w:val="24"/>
              </w:rPr>
              <w:t xml:space="preserve">отпуск </w:t>
            </w:r>
            <w:r w:rsidRPr="00B87522">
              <w:rPr>
                <w:rFonts w:ascii="Times New Roman" w:hAnsi="Times New Roman" w:cs="Times New Roman"/>
                <w:spacing w:val="-5"/>
                <w:sz w:val="24"/>
                <w:szCs w:val="24"/>
              </w:rPr>
              <w:t>древесины</w:t>
            </w: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8" w:type="dxa"/>
            <w:tcBorders>
              <w:top w:val="single" w:sz="6" w:space="0" w:color="auto"/>
              <w:left w:val="single" w:sz="4"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pacing w:val="-8"/>
                <w:sz w:val="24"/>
                <w:szCs w:val="24"/>
              </w:rPr>
              <w:t xml:space="preserve">Заявлено в лесной декларации и отпущено по договорам купли-продажи лесн.насажд. </w:t>
            </w:r>
          </w:p>
        </w:tc>
        <w:tc>
          <w:tcPr>
            <w:tcW w:w="1134" w:type="dxa"/>
            <w:tcBorders>
              <w:top w:val="single" w:sz="6" w:space="0" w:color="auto"/>
              <w:left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pacing w:val="-6"/>
                <w:sz w:val="24"/>
                <w:szCs w:val="24"/>
              </w:rPr>
            </w:pPr>
            <w:r w:rsidRPr="00B87522">
              <w:rPr>
                <w:rFonts w:ascii="Times New Roman" w:hAnsi="Times New Roman" w:cs="Times New Roman"/>
                <w:spacing w:val="-6"/>
                <w:sz w:val="24"/>
                <w:szCs w:val="24"/>
              </w:rPr>
              <w:t>Фактическая заготовка</w:t>
            </w: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pacing w:val="-6"/>
                <w:sz w:val="24"/>
                <w:szCs w:val="24"/>
              </w:rPr>
            </w:pPr>
            <w:r w:rsidRPr="00B87522">
              <w:rPr>
                <w:rFonts w:ascii="Times New Roman" w:hAnsi="Times New Roman" w:cs="Times New Roman"/>
                <w:sz w:val="24"/>
                <w:szCs w:val="24"/>
              </w:rPr>
              <w:t xml:space="preserve">за 2021г. </w:t>
            </w:r>
          </w:p>
        </w:tc>
        <w:tc>
          <w:tcPr>
            <w:tcW w:w="1985" w:type="dxa"/>
            <w:tcBorders>
              <w:top w:val="single" w:sz="6" w:space="0" w:color="auto"/>
              <w:left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pacing w:val="-6"/>
                <w:sz w:val="24"/>
                <w:szCs w:val="24"/>
              </w:rPr>
              <w:t xml:space="preserve">% фактич. заготовки от установленного отпуска древесины по состоянию за </w:t>
            </w:r>
            <w:r w:rsidRPr="00B87522">
              <w:rPr>
                <w:rFonts w:ascii="Times New Roman" w:hAnsi="Times New Roman" w:cs="Times New Roman"/>
                <w:sz w:val="24"/>
                <w:szCs w:val="24"/>
              </w:rPr>
              <w:t xml:space="preserve"> 2021г.</w:t>
            </w:r>
          </w:p>
        </w:tc>
      </w:tr>
      <w:tr w:rsidR="00B87522" w:rsidRPr="00B87522" w:rsidTr="00DF7FA5">
        <w:trPr>
          <w:trHeight w:hRule="exact" w:val="292"/>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b/>
                <w:sz w:val="24"/>
                <w:szCs w:val="24"/>
              </w:rPr>
            </w:pPr>
            <w:r w:rsidRPr="00B87522">
              <w:rPr>
                <w:rFonts w:ascii="Times New Roman" w:hAnsi="Times New Roman" w:cs="Times New Roman"/>
                <w:b/>
                <w:w w:val="103"/>
                <w:sz w:val="24"/>
                <w:szCs w:val="24"/>
              </w:rPr>
              <w:t>Арендаторы</w:t>
            </w: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1594,34</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1619,4</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1115</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70</w:t>
            </w:r>
          </w:p>
        </w:tc>
      </w:tr>
      <w:tr w:rsidR="00B87522" w:rsidRPr="00B87522" w:rsidTr="00DF7FA5">
        <w:trPr>
          <w:trHeight w:hRule="exact" w:val="336"/>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w:t>
            </w: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pacing w:val="-5"/>
                <w:sz w:val="24"/>
                <w:szCs w:val="24"/>
              </w:rPr>
              <w:t xml:space="preserve">АО «ЛХК «Кареллеспром» </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1273,8</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1377,9</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905,8</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71</w:t>
            </w:r>
          </w:p>
        </w:tc>
      </w:tr>
      <w:tr w:rsidR="00B87522" w:rsidRPr="00B87522" w:rsidTr="00DF7FA5">
        <w:trPr>
          <w:trHeight w:hRule="exact" w:val="345"/>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w:t>
            </w: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ООО  «Северторг»</w:t>
            </w:r>
          </w:p>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68,24</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66,5</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48,6</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73</w:t>
            </w:r>
          </w:p>
        </w:tc>
      </w:tr>
      <w:tr w:rsidR="00B87522" w:rsidRPr="00B87522" w:rsidTr="00DF7FA5">
        <w:trPr>
          <w:trHeight w:hRule="exact" w:val="419"/>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 xml:space="preserve">3. </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АО «Сегежский ЦБК»</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102,2</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81,3</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79,1</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77</w:t>
            </w:r>
          </w:p>
        </w:tc>
      </w:tr>
      <w:tr w:rsidR="00B87522" w:rsidRPr="00B87522" w:rsidTr="00DF7FA5">
        <w:trPr>
          <w:trHeight w:hRule="exact" w:val="419"/>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 xml:space="preserve">4. </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ООО «Соломенский лесозавод»</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139,6</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58,4</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48,5</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35</w:t>
            </w:r>
          </w:p>
        </w:tc>
      </w:tr>
      <w:tr w:rsidR="00B87522" w:rsidRPr="00B87522" w:rsidTr="00DF7FA5">
        <w:trPr>
          <w:trHeight w:hRule="exact" w:val="640"/>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 xml:space="preserve">5. </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ООО «Онежское карьероуправление»</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0,7</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0,7</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0,7</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100</w:t>
            </w:r>
          </w:p>
        </w:tc>
      </w:tr>
      <w:tr w:rsidR="00B87522" w:rsidRPr="00B87522" w:rsidTr="00DF7FA5">
        <w:trPr>
          <w:trHeight w:hRule="exact" w:val="640"/>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6.</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ООО «Газпром межрегионгаз»</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pacing w:val="-2"/>
                <w:sz w:val="24"/>
                <w:szCs w:val="24"/>
              </w:rPr>
              <w:t>24,8</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22,6</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91</w:t>
            </w:r>
          </w:p>
        </w:tc>
      </w:tr>
      <w:tr w:rsidR="00B87522" w:rsidRPr="00B87522" w:rsidTr="00DF7FA5">
        <w:trPr>
          <w:trHeight w:hRule="exact" w:val="408"/>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 xml:space="preserve">7. </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ООО «СтройПроектСервис»</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9,8</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9,8</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9,7</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99</w:t>
            </w:r>
          </w:p>
        </w:tc>
      </w:tr>
      <w:tr w:rsidR="00B87522" w:rsidRPr="00B87522" w:rsidTr="00DF7FA5">
        <w:trPr>
          <w:trHeight w:hRule="exact" w:val="351"/>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z w:val="24"/>
                <w:szCs w:val="24"/>
              </w:rPr>
            </w:pPr>
          </w:p>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b/>
                <w:sz w:val="24"/>
                <w:szCs w:val="24"/>
              </w:rPr>
            </w:pPr>
            <w:r w:rsidRPr="00B87522">
              <w:rPr>
                <w:rFonts w:ascii="Times New Roman" w:hAnsi="Times New Roman" w:cs="Times New Roman"/>
                <w:b/>
                <w:w w:val="103"/>
                <w:sz w:val="24"/>
                <w:szCs w:val="24"/>
              </w:rPr>
              <w:t>Краткосрочное пользование</w:t>
            </w:r>
          </w:p>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13,6</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36,4</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27,2</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В 2 р.</w:t>
            </w:r>
          </w:p>
        </w:tc>
      </w:tr>
      <w:tr w:rsidR="00B87522" w:rsidRPr="00B87522" w:rsidTr="00DF7FA5">
        <w:trPr>
          <w:trHeight w:hRule="exact" w:val="343"/>
        </w:trPr>
        <w:tc>
          <w:tcPr>
            <w:tcW w:w="607" w:type="dxa"/>
            <w:tcBorders>
              <w:top w:val="single" w:sz="6" w:space="0" w:color="auto"/>
              <w:left w:val="single" w:sz="6" w:space="0" w:color="auto"/>
              <w:bottom w:val="single" w:sz="6"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w:t>
            </w: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z w:val="24"/>
                <w:szCs w:val="24"/>
              </w:rPr>
            </w:pPr>
            <w:r w:rsidRPr="00B87522">
              <w:rPr>
                <w:rFonts w:ascii="Times New Roman" w:hAnsi="Times New Roman" w:cs="Times New Roman"/>
                <w:spacing w:val="-5"/>
                <w:sz w:val="24"/>
                <w:szCs w:val="24"/>
              </w:rPr>
              <w:t>Местное население</w:t>
            </w:r>
          </w:p>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13,6</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19,4</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11,3</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83</w:t>
            </w:r>
          </w:p>
        </w:tc>
      </w:tr>
      <w:tr w:rsidR="00B87522" w:rsidRPr="00B87522" w:rsidTr="00DF7FA5">
        <w:trPr>
          <w:trHeight w:hRule="exact" w:val="343"/>
        </w:trPr>
        <w:tc>
          <w:tcPr>
            <w:tcW w:w="607" w:type="dxa"/>
            <w:tcBorders>
              <w:top w:val="single" w:sz="6" w:space="0" w:color="auto"/>
              <w:left w:val="single" w:sz="6" w:space="0" w:color="auto"/>
              <w:bottom w:val="single" w:sz="6"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5"/>
                <w:sz w:val="24"/>
                <w:szCs w:val="24"/>
              </w:rPr>
            </w:pPr>
            <w:r w:rsidRPr="00B87522">
              <w:rPr>
                <w:rFonts w:ascii="Times New Roman" w:hAnsi="Times New Roman" w:cs="Times New Roman"/>
                <w:spacing w:val="-5"/>
                <w:sz w:val="24"/>
                <w:szCs w:val="24"/>
              </w:rPr>
              <w:t>ООО «Пудожтранслес»</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1,6</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1,5</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94</w:t>
            </w:r>
          </w:p>
        </w:tc>
      </w:tr>
      <w:tr w:rsidR="00B87522" w:rsidRPr="00B87522" w:rsidTr="00DF7FA5">
        <w:trPr>
          <w:trHeight w:hRule="exact" w:val="343"/>
        </w:trPr>
        <w:tc>
          <w:tcPr>
            <w:tcW w:w="607" w:type="dxa"/>
            <w:tcBorders>
              <w:top w:val="single" w:sz="6" w:space="0" w:color="auto"/>
              <w:left w:val="single" w:sz="6" w:space="0" w:color="auto"/>
              <w:bottom w:val="single" w:sz="6"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3.</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5"/>
                <w:sz w:val="24"/>
                <w:szCs w:val="24"/>
              </w:rPr>
            </w:pPr>
            <w:r w:rsidRPr="00B87522">
              <w:rPr>
                <w:rFonts w:ascii="Times New Roman" w:hAnsi="Times New Roman" w:cs="Times New Roman"/>
                <w:spacing w:val="-5"/>
                <w:sz w:val="24"/>
                <w:szCs w:val="24"/>
              </w:rPr>
              <w:t xml:space="preserve">ИП Минин А.Ю. </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6,4</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6,4</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100</w:t>
            </w:r>
          </w:p>
        </w:tc>
      </w:tr>
      <w:tr w:rsidR="00B87522" w:rsidRPr="00B87522" w:rsidTr="00DF7FA5">
        <w:trPr>
          <w:trHeight w:hRule="exact" w:val="343"/>
        </w:trPr>
        <w:tc>
          <w:tcPr>
            <w:tcW w:w="607" w:type="dxa"/>
            <w:tcBorders>
              <w:top w:val="single" w:sz="6" w:space="0" w:color="auto"/>
              <w:left w:val="single" w:sz="6" w:space="0" w:color="auto"/>
              <w:bottom w:val="single" w:sz="6"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4.</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5"/>
                <w:sz w:val="24"/>
                <w:szCs w:val="24"/>
              </w:rPr>
            </w:pPr>
            <w:r w:rsidRPr="00B87522">
              <w:rPr>
                <w:rFonts w:ascii="Times New Roman" w:hAnsi="Times New Roman" w:cs="Times New Roman"/>
                <w:spacing w:val="-5"/>
                <w:sz w:val="24"/>
                <w:szCs w:val="24"/>
              </w:rPr>
              <w:t>ИП Почебыт О.Г.</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0,4</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0,4</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100</w:t>
            </w:r>
          </w:p>
        </w:tc>
      </w:tr>
      <w:tr w:rsidR="00B87522" w:rsidRPr="00B87522" w:rsidTr="00DF7FA5">
        <w:trPr>
          <w:trHeight w:hRule="exact" w:val="343"/>
        </w:trPr>
        <w:tc>
          <w:tcPr>
            <w:tcW w:w="607" w:type="dxa"/>
            <w:tcBorders>
              <w:top w:val="single" w:sz="6" w:space="0" w:color="auto"/>
              <w:left w:val="single" w:sz="6" w:space="0" w:color="auto"/>
              <w:bottom w:val="single" w:sz="6"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5.</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5"/>
                <w:sz w:val="24"/>
                <w:szCs w:val="24"/>
              </w:rPr>
            </w:pPr>
            <w:r w:rsidRPr="00B87522">
              <w:rPr>
                <w:rFonts w:ascii="Times New Roman" w:hAnsi="Times New Roman" w:cs="Times New Roman"/>
                <w:spacing w:val="-5"/>
                <w:sz w:val="24"/>
                <w:szCs w:val="24"/>
              </w:rPr>
              <w:t>ООО «Форест»</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1,6</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0,3</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19</w:t>
            </w:r>
          </w:p>
        </w:tc>
      </w:tr>
      <w:tr w:rsidR="00B87522" w:rsidRPr="00B87522" w:rsidTr="00DF7FA5">
        <w:trPr>
          <w:trHeight w:hRule="exact" w:val="870"/>
        </w:trPr>
        <w:tc>
          <w:tcPr>
            <w:tcW w:w="607" w:type="dxa"/>
            <w:tcBorders>
              <w:top w:val="single" w:sz="6" w:space="0" w:color="auto"/>
              <w:left w:val="single" w:sz="6" w:space="0" w:color="auto"/>
              <w:bottom w:val="single" w:sz="6"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6.</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5"/>
                <w:sz w:val="24"/>
                <w:szCs w:val="24"/>
              </w:rPr>
            </w:pPr>
            <w:r w:rsidRPr="00B87522">
              <w:rPr>
                <w:rFonts w:ascii="Times New Roman" w:hAnsi="Times New Roman" w:cs="Times New Roman"/>
                <w:spacing w:val="-5"/>
                <w:sz w:val="24"/>
                <w:szCs w:val="24"/>
              </w:rPr>
              <w:t>АУ РК «Карельский центр авиационной и наземной охраны лесов»</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2,2</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2,2</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100</w:t>
            </w:r>
          </w:p>
        </w:tc>
      </w:tr>
      <w:tr w:rsidR="00B87522" w:rsidRPr="00B87522" w:rsidTr="00DF7FA5">
        <w:trPr>
          <w:trHeight w:hRule="exact" w:val="415"/>
        </w:trPr>
        <w:tc>
          <w:tcPr>
            <w:tcW w:w="607" w:type="dxa"/>
            <w:tcBorders>
              <w:top w:val="single" w:sz="6" w:space="0" w:color="auto"/>
              <w:left w:val="single" w:sz="6" w:space="0" w:color="auto"/>
              <w:bottom w:val="single" w:sz="6"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7.</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5"/>
                <w:sz w:val="24"/>
                <w:szCs w:val="24"/>
              </w:rPr>
            </w:pPr>
            <w:r w:rsidRPr="00B87522">
              <w:rPr>
                <w:rFonts w:ascii="Times New Roman" w:hAnsi="Times New Roman" w:cs="Times New Roman"/>
                <w:spacing w:val="-5"/>
                <w:sz w:val="24"/>
                <w:szCs w:val="24"/>
              </w:rPr>
              <w:t>ООО «Лидер»</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1,7</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1,7</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100</w:t>
            </w:r>
          </w:p>
        </w:tc>
      </w:tr>
      <w:tr w:rsidR="00B87522" w:rsidRPr="00B87522" w:rsidTr="00DF7FA5">
        <w:trPr>
          <w:trHeight w:hRule="exact" w:val="415"/>
        </w:trPr>
        <w:tc>
          <w:tcPr>
            <w:tcW w:w="607" w:type="dxa"/>
            <w:tcBorders>
              <w:top w:val="single" w:sz="6" w:space="0" w:color="auto"/>
              <w:left w:val="single" w:sz="6" w:space="0" w:color="auto"/>
              <w:bottom w:val="single" w:sz="4"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8.</w:t>
            </w:r>
          </w:p>
        </w:tc>
        <w:tc>
          <w:tcPr>
            <w:tcW w:w="3685" w:type="dxa"/>
            <w:tcBorders>
              <w:top w:val="single" w:sz="6" w:space="0" w:color="auto"/>
              <w:left w:val="single" w:sz="6" w:space="0" w:color="auto"/>
              <w:bottom w:val="single" w:sz="4"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5"/>
                <w:sz w:val="24"/>
                <w:szCs w:val="24"/>
              </w:rPr>
            </w:pPr>
            <w:r w:rsidRPr="00B87522">
              <w:rPr>
                <w:rFonts w:ascii="Times New Roman" w:hAnsi="Times New Roman" w:cs="Times New Roman"/>
                <w:spacing w:val="-5"/>
                <w:sz w:val="24"/>
                <w:szCs w:val="24"/>
              </w:rPr>
              <w:t>ООО «Блек Вуд»</w:t>
            </w:r>
          </w:p>
        </w:tc>
        <w:tc>
          <w:tcPr>
            <w:tcW w:w="1134" w:type="dxa"/>
            <w:tcBorders>
              <w:top w:val="single" w:sz="6" w:space="0" w:color="auto"/>
              <w:left w:val="single" w:sz="6" w:space="0" w:color="auto"/>
              <w:bottom w:val="single" w:sz="4"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w:t>
            </w:r>
          </w:p>
        </w:tc>
        <w:tc>
          <w:tcPr>
            <w:tcW w:w="2268" w:type="dxa"/>
            <w:tcBorders>
              <w:top w:val="single" w:sz="6" w:space="0" w:color="auto"/>
              <w:left w:val="single" w:sz="6" w:space="0" w:color="auto"/>
              <w:bottom w:val="single" w:sz="4"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3,1</w:t>
            </w:r>
          </w:p>
        </w:tc>
        <w:tc>
          <w:tcPr>
            <w:tcW w:w="1134" w:type="dxa"/>
            <w:tcBorders>
              <w:top w:val="single" w:sz="6" w:space="0" w:color="auto"/>
              <w:left w:val="single" w:sz="6" w:space="0" w:color="auto"/>
              <w:bottom w:val="single" w:sz="4"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3,4</w:t>
            </w:r>
          </w:p>
        </w:tc>
        <w:tc>
          <w:tcPr>
            <w:tcW w:w="1985" w:type="dxa"/>
            <w:tcBorders>
              <w:top w:val="single" w:sz="6" w:space="0" w:color="auto"/>
              <w:left w:val="single" w:sz="6" w:space="0" w:color="auto"/>
              <w:bottom w:val="single" w:sz="4"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110</w:t>
            </w:r>
          </w:p>
        </w:tc>
      </w:tr>
      <w:tr w:rsidR="00B87522" w:rsidRPr="00B87522" w:rsidTr="00DF7FA5">
        <w:trPr>
          <w:trHeight w:hRule="exact" w:val="401"/>
        </w:trPr>
        <w:tc>
          <w:tcPr>
            <w:tcW w:w="607"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ind w:left="110" w:right="38" w:firstLine="599"/>
              <w:jc w:val="right"/>
              <w:rPr>
                <w:rFonts w:ascii="Times New Roman" w:hAnsi="Times New Roman" w:cs="Times New Roman"/>
                <w:sz w:val="24"/>
                <w:szCs w:val="24"/>
              </w:rPr>
            </w:pPr>
          </w:p>
          <w:p w:rsidR="00B87522" w:rsidRPr="00B87522" w:rsidRDefault="00B87522" w:rsidP="00B87522">
            <w:pPr>
              <w:shd w:val="clear" w:color="auto" w:fill="FFFFFF"/>
              <w:spacing w:after="0" w:line="240" w:lineRule="auto"/>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b/>
                <w:sz w:val="24"/>
                <w:szCs w:val="24"/>
              </w:rPr>
            </w:pPr>
            <w:r w:rsidRPr="00B87522">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1607,9</w:t>
            </w:r>
          </w:p>
        </w:tc>
        <w:tc>
          <w:tcPr>
            <w:tcW w:w="2268"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1655,8</w:t>
            </w:r>
          </w:p>
        </w:tc>
        <w:tc>
          <w:tcPr>
            <w:tcW w:w="113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1142,2</w:t>
            </w:r>
          </w:p>
        </w:tc>
        <w:tc>
          <w:tcPr>
            <w:tcW w:w="1985"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71</w:t>
            </w:r>
          </w:p>
        </w:tc>
      </w:tr>
    </w:tbl>
    <w:p w:rsidR="00B87522" w:rsidRPr="00B87522" w:rsidRDefault="00B87522" w:rsidP="00B87522">
      <w:pPr>
        <w:shd w:val="clear" w:color="auto" w:fill="FFFFFF"/>
        <w:spacing w:after="0" w:line="240" w:lineRule="auto"/>
        <w:ind w:left="57" w:right="57" w:firstLine="663"/>
        <w:rPr>
          <w:rFonts w:ascii="Times New Roman" w:hAnsi="Times New Roman" w:cs="Times New Roman"/>
          <w:sz w:val="24"/>
          <w:szCs w:val="24"/>
        </w:rPr>
      </w:pPr>
    </w:p>
    <w:p w:rsidR="00B87522" w:rsidRPr="00B87522" w:rsidRDefault="00B87522" w:rsidP="00B87522">
      <w:pPr>
        <w:pStyle w:val="af9"/>
        <w:spacing w:after="0" w:line="240" w:lineRule="auto"/>
        <w:ind w:right="-142"/>
        <w:rPr>
          <w:rFonts w:ascii="Times New Roman" w:hAnsi="Times New Roman" w:cs="Times New Roman"/>
          <w:sz w:val="24"/>
          <w:szCs w:val="24"/>
        </w:rPr>
      </w:pPr>
      <w:r w:rsidRPr="00B87522">
        <w:rPr>
          <w:rFonts w:ascii="Times New Roman" w:hAnsi="Times New Roman" w:cs="Times New Roman"/>
          <w:sz w:val="24"/>
          <w:szCs w:val="24"/>
        </w:rPr>
        <w:t xml:space="preserve">Горнодобывающая промышленность. </w:t>
      </w:r>
    </w:p>
    <w:p w:rsidR="00B87522" w:rsidRPr="00B87522" w:rsidRDefault="00B87522" w:rsidP="00B87522">
      <w:pPr>
        <w:spacing w:after="0" w:line="240" w:lineRule="auto"/>
        <w:ind w:right="-1" w:firstLine="709"/>
        <w:rPr>
          <w:rFonts w:ascii="Times New Roman" w:hAnsi="Times New Roman" w:cs="Times New Roman"/>
          <w:sz w:val="24"/>
          <w:szCs w:val="24"/>
        </w:rPr>
      </w:pPr>
      <w:r w:rsidRPr="00B87522">
        <w:rPr>
          <w:rFonts w:ascii="Times New Roman" w:hAnsi="Times New Roman" w:cs="Times New Roman"/>
          <w:sz w:val="24"/>
          <w:szCs w:val="24"/>
        </w:rPr>
        <w:t>Горнодобывающую промышленность в районе представляют такие предприятия, как ООО «Карьер  «Большой массив», Пудожский филиал ООО «Лафарж Нерудные материалы и Бетон», ООО «Феникс, ООО «Карелия Стоун Компани»».</w:t>
      </w:r>
    </w:p>
    <w:p w:rsidR="00B87522" w:rsidRPr="00B87522" w:rsidRDefault="00B87522" w:rsidP="00B87522">
      <w:pPr>
        <w:spacing w:after="0" w:line="240" w:lineRule="auto"/>
        <w:ind w:right="-1" w:firstLine="709"/>
        <w:rPr>
          <w:rFonts w:ascii="Times New Roman" w:hAnsi="Times New Roman" w:cs="Times New Roman"/>
          <w:color w:val="FF0000"/>
          <w:sz w:val="24"/>
          <w:szCs w:val="24"/>
        </w:rPr>
      </w:pPr>
    </w:p>
    <w:tbl>
      <w:tblPr>
        <w:tblW w:w="9781" w:type="dxa"/>
        <w:tblInd w:w="182" w:type="dxa"/>
        <w:tblLayout w:type="fixed"/>
        <w:tblCellMar>
          <w:left w:w="40" w:type="dxa"/>
          <w:right w:w="40" w:type="dxa"/>
        </w:tblCellMar>
        <w:tblLook w:val="0000"/>
      </w:tblPr>
      <w:tblGrid>
        <w:gridCol w:w="4536"/>
        <w:gridCol w:w="1559"/>
        <w:gridCol w:w="1560"/>
        <w:gridCol w:w="2126"/>
      </w:tblGrid>
      <w:tr w:rsidR="00B87522" w:rsidRPr="00B87522" w:rsidTr="00DF7FA5">
        <w:trPr>
          <w:trHeight w:hRule="exact" w:val="1008"/>
        </w:trPr>
        <w:tc>
          <w:tcPr>
            <w:tcW w:w="4536"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Наименование</w:t>
            </w:r>
          </w:p>
          <w:p w:rsidR="00B87522" w:rsidRPr="00B87522" w:rsidRDefault="00B87522" w:rsidP="00B87522">
            <w:pPr>
              <w:spacing w:after="0" w:line="240" w:lineRule="auto"/>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Факт за 2021г.</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Факт за  2022г.</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 xml:space="preserve">в % </w:t>
            </w:r>
          </w:p>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2022г.</w:t>
            </w:r>
          </w:p>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к 2021г.</w:t>
            </w:r>
          </w:p>
        </w:tc>
      </w:tr>
      <w:tr w:rsidR="00B87522" w:rsidRPr="00B87522" w:rsidTr="00DF7FA5">
        <w:trPr>
          <w:trHeight w:hRule="exact" w:val="339"/>
        </w:trPr>
        <w:tc>
          <w:tcPr>
            <w:tcW w:w="4536"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pacing w:after="0" w:line="240" w:lineRule="auto"/>
              <w:rPr>
                <w:rFonts w:ascii="Times New Roman" w:hAnsi="Times New Roman" w:cs="Times New Roman"/>
                <w:b/>
                <w:sz w:val="24"/>
                <w:szCs w:val="24"/>
              </w:rPr>
            </w:pPr>
            <w:r w:rsidRPr="00B87522">
              <w:rPr>
                <w:rFonts w:ascii="Times New Roman" w:hAnsi="Times New Roman" w:cs="Times New Roman"/>
                <w:b/>
                <w:sz w:val="24"/>
                <w:szCs w:val="24"/>
              </w:rPr>
              <w:t>Производство блоков, куб.м.:</w:t>
            </w:r>
          </w:p>
          <w:p w:rsidR="00B87522" w:rsidRPr="00B87522" w:rsidRDefault="00B87522" w:rsidP="00B87522">
            <w:pPr>
              <w:spacing w:after="0" w:line="240" w:lineRule="auto"/>
              <w:rPr>
                <w:rFonts w:ascii="Times New Roman" w:hAnsi="Times New Roman" w:cs="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2620,0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3290,0</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125</w:t>
            </w:r>
          </w:p>
        </w:tc>
      </w:tr>
      <w:tr w:rsidR="00B87522" w:rsidRPr="00B87522" w:rsidTr="00DF7FA5">
        <w:trPr>
          <w:trHeight w:hRule="exact" w:val="365"/>
        </w:trPr>
        <w:tc>
          <w:tcPr>
            <w:tcW w:w="4536"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pacing w:after="0" w:line="240" w:lineRule="auto"/>
              <w:rPr>
                <w:rFonts w:ascii="Times New Roman" w:hAnsi="Times New Roman" w:cs="Times New Roman"/>
                <w:sz w:val="24"/>
                <w:szCs w:val="24"/>
              </w:rPr>
            </w:pPr>
            <w:r w:rsidRPr="00B87522">
              <w:rPr>
                <w:rFonts w:ascii="Times New Roman" w:hAnsi="Times New Roman" w:cs="Times New Roman"/>
                <w:sz w:val="24"/>
                <w:szCs w:val="24"/>
              </w:rPr>
              <w:t>ООО «Феникс»</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2200,0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2100,0</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95</w:t>
            </w:r>
          </w:p>
        </w:tc>
      </w:tr>
      <w:tr w:rsidR="00B87522" w:rsidRPr="00B87522" w:rsidTr="00DF7FA5">
        <w:trPr>
          <w:trHeight w:hRule="exact" w:val="365"/>
        </w:trPr>
        <w:tc>
          <w:tcPr>
            <w:tcW w:w="4536" w:type="dxa"/>
            <w:tcBorders>
              <w:top w:val="single" w:sz="6" w:space="0" w:color="auto"/>
              <w:left w:val="single" w:sz="6" w:space="0" w:color="auto"/>
              <w:bottom w:val="single" w:sz="6" w:space="0" w:color="auto"/>
              <w:right w:val="single" w:sz="6" w:space="0" w:color="auto"/>
            </w:tcBorders>
          </w:tcPr>
          <w:p w:rsidR="00B87522" w:rsidRPr="00B87522" w:rsidRDefault="00B87522" w:rsidP="00856446">
            <w:pPr>
              <w:spacing w:after="0" w:line="240" w:lineRule="auto"/>
              <w:rPr>
                <w:rFonts w:ascii="Times New Roman" w:hAnsi="Times New Roman" w:cs="Times New Roman"/>
                <w:sz w:val="24"/>
                <w:szCs w:val="24"/>
              </w:rPr>
            </w:pPr>
            <w:r w:rsidRPr="00B87522">
              <w:rPr>
                <w:rFonts w:ascii="Times New Roman" w:hAnsi="Times New Roman" w:cs="Times New Roman"/>
                <w:sz w:val="24"/>
                <w:szCs w:val="24"/>
              </w:rPr>
              <w:t>ООО «Карелия Стоун Компани»</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420,0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1190,0</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283</w:t>
            </w:r>
          </w:p>
        </w:tc>
      </w:tr>
      <w:tr w:rsidR="00B87522" w:rsidRPr="00B87522" w:rsidTr="00DF7FA5">
        <w:trPr>
          <w:trHeight w:hRule="exact" w:val="439"/>
        </w:trPr>
        <w:tc>
          <w:tcPr>
            <w:tcW w:w="4536"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pacing w:after="0" w:line="240" w:lineRule="auto"/>
              <w:rPr>
                <w:rFonts w:ascii="Times New Roman" w:hAnsi="Times New Roman" w:cs="Times New Roman"/>
                <w:b/>
                <w:sz w:val="24"/>
                <w:szCs w:val="24"/>
              </w:rPr>
            </w:pPr>
            <w:r w:rsidRPr="00B87522">
              <w:rPr>
                <w:rFonts w:ascii="Times New Roman" w:hAnsi="Times New Roman" w:cs="Times New Roman"/>
                <w:b/>
                <w:sz w:val="24"/>
                <w:szCs w:val="24"/>
              </w:rPr>
              <w:t xml:space="preserve">Производство щебня т. куб.м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870,0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790,0</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91</w:t>
            </w:r>
          </w:p>
        </w:tc>
      </w:tr>
      <w:tr w:rsidR="00B87522" w:rsidRPr="00B87522" w:rsidTr="00DF7FA5">
        <w:trPr>
          <w:trHeight w:hRule="exact" w:val="903"/>
        </w:trPr>
        <w:tc>
          <w:tcPr>
            <w:tcW w:w="4536"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pacing w:after="0" w:line="240" w:lineRule="auto"/>
              <w:rPr>
                <w:rFonts w:ascii="Times New Roman" w:hAnsi="Times New Roman" w:cs="Times New Roman"/>
                <w:sz w:val="24"/>
                <w:szCs w:val="24"/>
              </w:rPr>
            </w:pPr>
            <w:r w:rsidRPr="00B87522">
              <w:rPr>
                <w:rFonts w:ascii="Times New Roman" w:hAnsi="Times New Roman" w:cs="Times New Roman"/>
                <w:sz w:val="24"/>
                <w:szCs w:val="24"/>
              </w:rPr>
              <w:t xml:space="preserve"> Пудожский филиал ООО «Лафарж Нерудные материалы и Бетон» (ООО «Карьер «Большой массив»»</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870,0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790,0</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91</w:t>
            </w:r>
          </w:p>
        </w:tc>
      </w:tr>
    </w:tbl>
    <w:p w:rsidR="00B87522" w:rsidRPr="00B87522" w:rsidRDefault="00B87522" w:rsidP="00B87522">
      <w:pPr>
        <w:tabs>
          <w:tab w:val="left" w:pos="1755"/>
        </w:tabs>
        <w:spacing w:after="0" w:line="240" w:lineRule="auto"/>
        <w:ind w:firstLine="567"/>
        <w:rPr>
          <w:rFonts w:ascii="Times New Roman" w:hAnsi="Times New Roman" w:cs="Times New Roman"/>
          <w:sz w:val="24"/>
          <w:szCs w:val="24"/>
        </w:rPr>
      </w:pPr>
      <w:r w:rsidRPr="00B87522">
        <w:rPr>
          <w:rFonts w:ascii="Times New Roman" w:hAnsi="Times New Roman" w:cs="Times New Roman"/>
          <w:sz w:val="24"/>
          <w:szCs w:val="24"/>
        </w:rPr>
        <w:t>На территории Пудожского района действует 11 лицензий на право пользования недрами по общераспространенным полезным ископаемым, в том числе:</w:t>
      </w:r>
    </w:p>
    <w:p w:rsidR="00B87522" w:rsidRPr="00B87522" w:rsidRDefault="00B87522" w:rsidP="00B87522">
      <w:pPr>
        <w:tabs>
          <w:tab w:val="left" w:pos="-2127"/>
          <w:tab w:val="left" w:pos="567"/>
          <w:tab w:val="left" w:pos="2268"/>
          <w:tab w:val="left" w:pos="3402"/>
          <w:tab w:val="left" w:pos="4536"/>
          <w:tab w:val="left" w:pos="5670"/>
          <w:tab w:val="left" w:pos="6804"/>
          <w:tab w:val="left" w:pos="7938"/>
          <w:tab w:val="left" w:pos="9072"/>
        </w:tabs>
        <w:spacing w:after="0" w:line="240" w:lineRule="auto"/>
        <w:ind w:firstLine="708"/>
        <w:rPr>
          <w:rFonts w:ascii="Times New Roman" w:hAnsi="Times New Roman" w:cs="Times New Roman"/>
          <w:sz w:val="24"/>
          <w:szCs w:val="24"/>
        </w:rPr>
      </w:pPr>
      <w:r w:rsidRPr="00B87522">
        <w:rPr>
          <w:rFonts w:ascii="Times New Roman" w:hAnsi="Times New Roman" w:cs="Times New Roman"/>
          <w:sz w:val="24"/>
          <w:szCs w:val="24"/>
        </w:rPr>
        <w:t>1 – строительный камень для производства щебня;</w:t>
      </w:r>
    </w:p>
    <w:p w:rsidR="00B87522" w:rsidRPr="00B87522" w:rsidRDefault="00B87522" w:rsidP="00B87522">
      <w:pPr>
        <w:tabs>
          <w:tab w:val="left" w:pos="-2127"/>
          <w:tab w:val="left" w:pos="567"/>
          <w:tab w:val="left" w:pos="2268"/>
          <w:tab w:val="left" w:pos="3402"/>
          <w:tab w:val="left" w:pos="4536"/>
          <w:tab w:val="left" w:pos="5670"/>
          <w:tab w:val="left" w:pos="6804"/>
          <w:tab w:val="left" w:pos="7938"/>
          <w:tab w:val="left" w:pos="9072"/>
        </w:tabs>
        <w:spacing w:after="0" w:line="240" w:lineRule="auto"/>
        <w:ind w:firstLine="708"/>
        <w:rPr>
          <w:rFonts w:ascii="Times New Roman" w:hAnsi="Times New Roman" w:cs="Times New Roman"/>
          <w:sz w:val="24"/>
          <w:szCs w:val="24"/>
        </w:rPr>
      </w:pPr>
      <w:r w:rsidRPr="00B87522">
        <w:rPr>
          <w:rFonts w:ascii="Times New Roman" w:hAnsi="Times New Roman" w:cs="Times New Roman"/>
          <w:sz w:val="24"/>
          <w:szCs w:val="24"/>
        </w:rPr>
        <w:t>7 – блочный камень;</w:t>
      </w:r>
    </w:p>
    <w:p w:rsidR="00B87522" w:rsidRPr="00B87522" w:rsidRDefault="00B87522" w:rsidP="00B87522">
      <w:pPr>
        <w:tabs>
          <w:tab w:val="left" w:pos="-2127"/>
          <w:tab w:val="left" w:pos="567"/>
          <w:tab w:val="left" w:pos="2268"/>
          <w:tab w:val="left" w:pos="3402"/>
          <w:tab w:val="left" w:pos="4536"/>
          <w:tab w:val="left" w:pos="5670"/>
          <w:tab w:val="left" w:pos="6804"/>
          <w:tab w:val="left" w:pos="7938"/>
          <w:tab w:val="left" w:pos="9072"/>
        </w:tabs>
        <w:spacing w:after="0" w:line="240" w:lineRule="auto"/>
        <w:ind w:firstLine="708"/>
        <w:rPr>
          <w:rFonts w:ascii="Times New Roman" w:hAnsi="Times New Roman" w:cs="Times New Roman"/>
          <w:sz w:val="24"/>
          <w:szCs w:val="24"/>
        </w:rPr>
      </w:pPr>
      <w:r w:rsidRPr="00B87522">
        <w:rPr>
          <w:rFonts w:ascii="Times New Roman" w:hAnsi="Times New Roman" w:cs="Times New Roman"/>
          <w:sz w:val="24"/>
          <w:szCs w:val="24"/>
        </w:rPr>
        <w:t>3 – песчано-гравийная смесь (геологическое изучение с целью поисков и оценки).</w:t>
      </w:r>
    </w:p>
    <w:p w:rsidR="00B87522" w:rsidRPr="00B87522" w:rsidRDefault="00B87522" w:rsidP="00B87522">
      <w:pPr>
        <w:tabs>
          <w:tab w:val="left" w:pos="-2127"/>
          <w:tab w:val="left" w:pos="567"/>
          <w:tab w:val="left" w:pos="2268"/>
          <w:tab w:val="left" w:pos="3402"/>
          <w:tab w:val="left" w:pos="4536"/>
          <w:tab w:val="left" w:pos="5670"/>
          <w:tab w:val="left" w:pos="6804"/>
          <w:tab w:val="left" w:pos="7938"/>
          <w:tab w:val="left" w:pos="9072"/>
        </w:tabs>
        <w:spacing w:after="0" w:line="240" w:lineRule="auto"/>
        <w:ind w:firstLine="708"/>
        <w:rPr>
          <w:rFonts w:ascii="Times New Roman" w:hAnsi="Times New Roman" w:cs="Times New Roman"/>
          <w:i/>
          <w:sz w:val="24"/>
          <w:szCs w:val="24"/>
        </w:rPr>
      </w:pPr>
    </w:p>
    <w:p w:rsidR="00B87522" w:rsidRPr="00B87522" w:rsidRDefault="00B87522" w:rsidP="00B87522">
      <w:pPr>
        <w:spacing w:after="0" w:line="240" w:lineRule="auto"/>
        <w:ind w:firstLine="567"/>
        <w:rPr>
          <w:rFonts w:ascii="Times New Roman" w:hAnsi="Times New Roman" w:cs="Times New Roman"/>
          <w:i/>
          <w:sz w:val="24"/>
          <w:szCs w:val="24"/>
        </w:rPr>
      </w:pPr>
      <w:r w:rsidRPr="00B87522">
        <w:rPr>
          <w:rFonts w:ascii="Times New Roman" w:hAnsi="Times New Roman" w:cs="Times New Roman"/>
          <w:i/>
          <w:sz w:val="24"/>
          <w:szCs w:val="24"/>
        </w:rPr>
        <w:t>Строительный камень для производства щебня</w:t>
      </w:r>
    </w:p>
    <w:p w:rsidR="00B87522" w:rsidRPr="00B87522" w:rsidRDefault="00B87522" w:rsidP="00B87522">
      <w:pPr>
        <w:spacing w:after="0" w:line="240" w:lineRule="auto"/>
        <w:rPr>
          <w:rFonts w:ascii="Times New Roman" w:hAnsi="Times New Roman" w:cs="Times New Roman"/>
          <w:sz w:val="24"/>
          <w:szCs w:val="24"/>
        </w:rPr>
      </w:pPr>
      <w:r w:rsidRPr="00B87522">
        <w:rPr>
          <w:rFonts w:ascii="Times New Roman" w:hAnsi="Times New Roman" w:cs="Times New Roman"/>
          <w:sz w:val="24"/>
          <w:szCs w:val="24"/>
        </w:rPr>
        <w:tab/>
      </w:r>
      <w:r w:rsidRPr="00B87522">
        <w:rPr>
          <w:rFonts w:ascii="Times New Roman" w:hAnsi="Times New Roman" w:cs="Times New Roman"/>
          <w:sz w:val="24"/>
          <w:szCs w:val="24"/>
          <w:u w:val="single"/>
        </w:rPr>
        <w:t>ООО «Карьер «Большой массив»</w:t>
      </w:r>
      <w:r w:rsidRPr="00B87522">
        <w:rPr>
          <w:rFonts w:ascii="Times New Roman" w:hAnsi="Times New Roman" w:cs="Times New Roman"/>
          <w:sz w:val="24"/>
          <w:szCs w:val="24"/>
        </w:rPr>
        <w:t xml:space="preserve"> - месторождение Большой массив.  Входит </w:t>
      </w:r>
      <w:r w:rsidRPr="00B87522">
        <w:rPr>
          <w:rStyle w:val="afc"/>
          <w:rFonts w:ascii="Times New Roman" w:hAnsi="Times New Roman"/>
          <w:sz w:val="24"/>
          <w:szCs w:val="24"/>
          <w:shd w:val="clear" w:color="auto" w:fill="FFFFFF"/>
        </w:rPr>
        <w:t>в состав группы «LafargeHolcim</w:t>
      </w:r>
      <w:r w:rsidRPr="00B87522">
        <w:rPr>
          <w:rFonts w:ascii="Times New Roman" w:hAnsi="Times New Roman" w:cs="Times New Roman"/>
          <w:sz w:val="24"/>
          <w:szCs w:val="24"/>
        </w:rPr>
        <w:t>»</w:t>
      </w:r>
      <w:r w:rsidRPr="00B87522">
        <w:rPr>
          <w:rStyle w:val="afc"/>
          <w:rFonts w:ascii="Times New Roman" w:hAnsi="Times New Roman"/>
          <w:sz w:val="24"/>
          <w:szCs w:val="24"/>
          <w:shd w:val="clear" w:color="auto" w:fill="FFFFFF"/>
        </w:rPr>
        <w:t xml:space="preserve"> (с 15 июля 2015 года).</w:t>
      </w:r>
      <w:r w:rsidRPr="00B87522">
        <w:rPr>
          <w:rFonts w:ascii="Times New Roman" w:hAnsi="Times New Roman" w:cs="Times New Roman"/>
          <w:sz w:val="24"/>
          <w:szCs w:val="24"/>
        </w:rPr>
        <w:t xml:space="preserve">  Предприятие ведет добычу строительного камня, из которого ООО «Лафарж Нерудные материалы и Бетон» производит щебень.</w:t>
      </w:r>
    </w:p>
    <w:p w:rsidR="00B87522" w:rsidRPr="00B87522" w:rsidRDefault="00B87522" w:rsidP="00B87522">
      <w:pPr>
        <w:spacing w:after="0" w:line="240" w:lineRule="auto"/>
        <w:rPr>
          <w:rFonts w:ascii="Times New Roman" w:hAnsi="Times New Roman" w:cs="Times New Roman"/>
          <w:i/>
          <w:sz w:val="24"/>
          <w:szCs w:val="24"/>
        </w:rPr>
      </w:pPr>
      <w:r w:rsidRPr="00B87522">
        <w:rPr>
          <w:rFonts w:ascii="Times New Roman" w:hAnsi="Times New Roman" w:cs="Times New Roman"/>
          <w:sz w:val="24"/>
          <w:szCs w:val="24"/>
        </w:rPr>
        <w:tab/>
      </w:r>
      <w:r w:rsidRPr="00B87522">
        <w:rPr>
          <w:rFonts w:ascii="Times New Roman" w:hAnsi="Times New Roman" w:cs="Times New Roman"/>
          <w:i/>
          <w:sz w:val="24"/>
          <w:szCs w:val="24"/>
        </w:rPr>
        <w:t>Блочный камень</w:t>
      </w:r>
    </w:p>
    <w:p w:rsidR="00B87522" w:rsidRPr="00B87522" w:rsidRDefault="00B87522" w:rsidP="00B87522">
      <w:pPr>
        <w:spacing w:after="0" w:line="240" w:lineRule="auto"/>
        <w:rPr>
          <w:rFonts w:ascii="Times New Roman" w:hAnsi="Times New Roman" w:cs="Times New Roman"/>
          <w:sz w:val="24"/>
          <w:szCs w:val="24"/>
        </w:rPr>
      </w:pPr>
      <w:r w:rsidRPr="00B87522">
        <w:rPr>
          <w:rFonts w:ascii="Times New Roman" w:hAnsi="Times New Roman" w:cs="Times New Roman"/>
          <w:sz w:val="24"/>
          <w:szCs w:val="24"/>
        </w:rPr>
        <w:tab/>
        <w:t xml:space="preserve">1. </w:t>
      </w:r>
      <w:r w:rsidRPr="00B87522">
        <w:rPr>
          <w:rFonts w:ascii="Times New Roman" w:hAnsi="Times New Roman" w:cs="Times New Roman"/>
          <w:sz w:val="24"/>
          <w:szCs w:val="24"/>
          <w:u w:val="single"/>
        </w:rPr>
        <w:t>ООО «Феникс»</w:t>
      </w:r>
      <w:r w:rsidRPr="00B87522">
        <w:rPr>
          <w:rFonts w:ascii="Times New Roman" w:hAnsi="Times New Roman" w:cs="Times New Roman"/>
          <w:sz w:val="24"/>
          <w:szCs w:val="24"/>
        </w:rPr>
        <w:t xml:space="preserve"> владеет 2-мя  лицензиями на недропользование:</w:t>
      </w:r>
    </w:p>
    <w:p w:rsidR="00B87522" w:rsidRPr="00B87522" w:rsidRDefault="00B87522" w:rsidP="00B87522">
      <w:pPr>
        <w:spacing w:after="0" w:line="240" w:lineRule="auto"/>
        <w:ind w:firstLine="567"/>
        <w:rPr>
          <w:rFonts w:ascii="Times New Roman" w:hAnsi="Times New Roman" w:cs="Times New Roman"/>
          <w:sz w:val="24"/>
          <w:szCs w:val="24"/>
        </w:rPr>
      </w:pPr>
      <w:r w:rsidRPr="00B87522">
        <w:rPr>
          <w:rFonts w:ascii="Times New Roman" w:hAnsi="Times New Roman" w:cs="Times New Roman"/>
          <w:sz w:val="24"/>
          <w:szCs w:val="24"/>
        </w:rPr>
        <w:t>- ПТЗ 00637 ТР Гора Токимовка, срок действия лицензии с 26.07.2000-31.12.2036г. ведется добыча.</w:t>
      </w:r>
    </w:p>
    <w:p w:rsidR="00B87522" w:rsidRPr="00B87522" w:rsidRDefault="00B87522" w:rsidP="00B87522">
      <w:pPr>
        <w:spacing w:after="0" w:line="240" w:lineRule="auto"/>
        <w:ind w:firstLine="567"/>
        <w:rPr>
          <w:rFonts w:ascii="Times New Roman" w:hAnsi="Times New Roman" w:cs="Times New Roman"/>
          <w:sz w:val="24"/>
          <w:szCs w:val="24"/>
        </w:rPr>
      </w:pPr>
      <w:r w:rsidRPr="00B87522">
        <w:rPr>
          <w:rFonts w:ascii="Times New Roman" w:hAnsi="Times New Roman" w:cs="Times New Roman"/>
          <w:sz w:val="24"/>
          <w:szCs w:val="24"/>
        </w:rPr>
        <w:t xml:space="preserve">- ПТЗ 003895 ТЭ Горки, срок действия лицензии с 03.06.2022-05.05.2047г. Согласно условий лицензии: - предоставление материалов на проведение государственной экспертизы запасов не позднее 01.06.2025г., - подготовка и согласование в установленном порядке и утверждение технического проекта разработки месторождения и проекта горного отвода не позднее 01.06.2026г., срок ввода месторождения в эксплуатацию не позднее 01.08.2026г. </w:t>
      </w:r>
    </w:p>
    <w:p w:rsidR="00B87522" w:rsidRPr="00B87522" w:rsidRDefault="00B87522" w:rsidP="00B87522">
      <w:pPr>
        <w:spacing w:after="0" w:line="240" w:lineRule="auto"/>
        <w:ind w:firstLine="567"/>
        <w:rPr>
          <w:rFonts w:ascii="Times New Roman" w:hAnsi="Times New Roman" w:cs="Times New Roman"/>
          <w:sz w:val="24"/>
          <w:szCs w:val="24"/>
        </w:rPr>
      </w:pPr>
      <w:r w:rsidRPr="00B87522">
        <w:rPr>
          <w:rFonts w:ascii="Times New Roman" w:hAnsi="Times New Roman" w:cs="Times New Roman"/>
          <w:sz w:val="24"/>
          <w:szCs w:val="24"/>
          <w:u w:val="single"/>
        </w:rPr>
        <w:t>2.ООО «Карелия Стоун Компани»</w:t>
      </w:r>
      <w:r w:rsidRPr="00B87522">
        <w:rPr>
          <w:rFonts w:ascii="Times New Roman" w:hAnsi="Times New Roman" w:cs="Times New Roman"/>
          <w:sz w:val="24"/>
          <w:szCs w:val="24"/>
        </w:rPr>
        <w:t xml:space="preserve"> - месторождение габброноритов Купецкое. </w:t>
      </w:r>
    </w:p>
    <w:p w:rsidR="00B87522" w:rsidRPr="00B87522" w:rsidRDefault="00B87522" w:rsidP="00B87522">
      <w:pPr>
        <w:spacing w:after="0" w:line="240" w:lineRule="auto"/>
        <w:ind w:firstLine="567"/>
        <w:rPr>
          <w:rFonts w:ascii="Times New Roman" w:hAnsi="Times New Roman" w:cs="Times New Roman"/>
          <w:sz w:val="24"/>
          <w:szCs w:val="24"/>
        </w:rPr>
      </w:pPr>
      <w:r w:rsidRPr="00B87522">
        <w:rPr>
          <w:rFonts w:ascii="Times New Roman" w:hAnsi="Times New Roman" w:cs="Times New Roman"/>
          <w:sz w:val="24"/>
          <w:szCs w:val="24"/>
        </w:rPr>
        <w:t xml:space="preserve"> В конце 2012 года предприятие ООО «Каменьград» приступило к разработке месторождения. В 2014 году добычные работы велись эпизодически. В феврале 2016 года лицензия ПТЗ 80248 ТР (срок действия с 24.03.2016 г. по 01.03.2032 г.) переоформлена на ООО «Карелия Стоун Компани». Предприятие ведет добычу.</w:t>
      </w:r>
      <w:r w:rsidRPr="00B87522">
        <w:rPr>
          <w:rFonts w:ascii="Times New Roman" w:hAnsi="Times New Roman" w:cs="Times New Roman"/>
          <w:sz w:val="24"/>
          <w:szCs w:val="24"/>
        </w:rPr>
        <w:tab/>
      </w:r>
    </w:p>
    <w:p w:rsidR="00B87522" w:rsidRPr="00B87522" w:rsidRDefault="00B87522" w:rsidP="00B87522">
      <w:pPr>
        <w:spacing w:after="0" w:line="240" w:lineRule="auto"/>
        <w:ind w:firstLine="567"/>
        <w:rPr>
          <w:rFonts w:ascii="Times New Roman" w:hAnsi="Times New Roman" w:cs="Times New Roman"/>
          <w:sz w:val="24"/>
          <w:szCs w:val="24"/>
        </w:rPr>
      </w:pPr>
      <w:r w:rsidRPr="00B87522">
        <w:rPr>
          <w:rFonts w:ascii="Times New Roman" w:hAnsi="Times New Roman" w:cs="Times New Roman"/>
          <w:sz w:val="24"/>
          <w:szCs w:val="24"/>
          <w:u w:val="single"/>
        </w:rPr>
        <w:t>3. ЗАО ГПК «Кармин»</w:t>
      </w:r>
      <w:r w:rsidRPr="00B87522">
        <w:rPr>
          <w:rFonts w:ascii="Times New Roman" w:hAnsi="Times New Roman" w:cs="Times New Roman"/>
          <w:sz w:val="24"/>
          <w:szCs w:val="24"/>
        </w:rPr>
        <w:t xml:space="preserve"> владеет 3-мя лицензиями на геологическое изучение с целью поисков и оценки месторождений блочного камня:</w:t>
      </w:r>
    </w:p>
    <w:p w:rsidR="00B87522" w:rsidRPr="00B87522" w:rsidRDefault="00B87522" w:rsidP="00B87522">
      <w:pPr>
        <w:spacing w:after="0" w:line="240" w:lineRule="auto"/>
        <w:ind w:firstLine="567"/>
        <w:rPr>
          <w:rFonts w:ascii="Times New Roman" w:hAnsi="Times New Roman" w:cs="Times New Roman"/>
          <w:sz w:val="24"/>
          <w:szCs w:val="24"/>
        </w:rPr>
      </w:pPr>
      <w:r w:rsidRPr="00B87522">
        <w:rPr>
          <w:rFonts w:ascii="Times New Roman" w:hAnsi="Times New Roman" w:cs="Times New Roman"/>
          <w:sz w:val="24"/>
          <w:szCs w:val="24"/>
        </w:rPr>
        <w:t xml:space="preserve">  -  ПТЗ 80701 ТЭ Кашина гора 1, срок действия лицензии с 01.03.2021г. по 01.03.2046 г., согласно условий лицензии: - начало промышленной добычи – март 2025 года.</w:t>
      </w:r>
    </w:p>
    <w:p w:rsidR="00B87522" w:rsidRPr="00B87522" w:rsidRDefault="00B87522" w:rsidP="00B87522">
      <w:pPr>
        <w:spacing w:after="0" w:line="240" w:lineRule="auto"/>
        <w:ind w:firstLine="567"/>
        <w:rPr>
          <w:rFonts w:ascii="Times New Roman" w:hAnsi="Times New Roman" w:cs="Times New Roman"/>
          <w:sz w:val="24"/>
          <w:szCs w:val="24"/>
        </w:rPr>
      </w:pPr>
      <w:r w:rsidRPr="00B87522">
        <w:rPr>
          <w:rFonts w:ascii="Times New Roman" w:hAnsi="Times New Roman" w:cs="Times New Roman"/>
          <w:sz w:val="24"/>
          <w:szCs w:val="24"/>
        </w:rPr>
        <w:tab/>
        <w:t>- ПТЗ 80480 ТП Осенний, срок действия лицензии с 22.06.2018 г. по 30.05.2021 г., представление геологического отчета на государственную экспертизу запасов – до января 2021 года,</w:t>
      </w:r>
    </w:p>
    <w:p w:rsidR="00B87522" w:rsidRPr="00B87522" w:rsidRDefault="00B87522" w:rsidP="00B87522">
      <w:pPr>
        <w:spacing w:after="0" w:line="240" w:lineRule="auto"/>
        <w:ind w:firstLine="567"/>
        <w:rPr>
          <w:rFonts w:ascii="Times New Roman" w:hAnsi="Times New Roman" w:cs="Times New Roman"/>
          <w:sz w:val="24"/>
          <w:szCs w:val="24"/>
        </w:rPr>
      </w:pPr>
      <w:r w:rsidRPr="00B87522">
        <w:rPr>
          <w:rFonts w:ascii="Times New Roman" w:hAnsi="Times New Roman" w:cs="Times New Roman"/>
          <w:sz w:val="24"/>
          <w:szCs w:val="24"/>
        </w:rPr>
        <w:t xml:space="preserve">  - ПТЗ 80684 ТП Киндож, срок действия лицензии с 02.11.2020-08.09.2025г. Согласно условий лицензии: - предоставление на государственную экспертизу запасов геологического отчета с подсчетом запасов, соответствующего ГОСТ Р 53579-2009-до июля 2025г.</w:t>
      </w:r>
    </w:p>
    <w:p w:rsidR="00B87522" w:rsidRPr="00B87522" w:rsidRDefault="00B87522" w:rsidP="00B87522">
      <w:pPr>
        <w:spacing w:after="0" w:line="240" w:lineRule="auto"/>
        <w:ind w:firstLine="567"/>
        <w:rPr>
          <w:rFonts w:ascii="Times New Roman" w:hAnsi="Times New Roman" w:cs="Times New Roman"/>
          <w:sz w:val="24"/>
          <w:szCs w:val="24"/>
        </w:rPr>
      </w:pPr>
      <w:r w:rsidRPr="00B87522">
        <w:rPr>
          <w:rFonts w:ascii="Times New Roman" w:hAnsi="Times New Roman" w:cs="Times New Roman"/>
          <w:sz w:val="24"/>
          <w:szCs w:val="24"/>
        </w:rPr>
        <w:t xml:space="preserve">4. ООО «Онежское карьероуправление» </w:t>
      </w:r>
    </w:p>
    <w:p w:rsidR="00B87522" w:rsidRPr="00B87522" w:rsidRDefault="00B87522" w:rsidP="00B87522">
      <w:pPr>
        <w:spacing w:after="0" w:line="240" w:lineRule="auto"/>
        <w:ind w:firstLine="567"/>
        <w:rPr>
          <w:rFonts w:ascii="Times New Roman" w:hAnsi="Times New Roman" w:cs="Times New Roman"/>
          <w:sz w:val="24"/>
          <w:szCs w:val="24"/>
        </w:rPr>
      </w:pPr>
      <w:r w:rsidRPr="00B87522">
        <w:rPr>
          <w:rFonts w:ascii="Times New Roman" w:hAnsi="Times New Roman" w:cs="Times New Roman"/>
          <w:sz w:val="24"/>
          <w:szCs w:val="24"/>
        </w:rPr>
        <w:t>- ПТЗ 008534 ТП Восход-1,  срок действия лицензии с 14.10.2022 г. по 05.10.2025 г. Согласно условия лицензии: - подготовка и согласование проекта на проведение поисково-оценочных работ- не позднее 01.07.2023, - предоставление материалов на проведение государственной экспертизы запасов не позднее 01.09.2025г.</w:t>
      </w:r>
    </w:p>
    <w:p w:rsidR="00B87522" w:rsidRPr="00B87522" w:rsidRDefault="00B87522" w:rsidP="00B87522">
      <w:pPr>
        <w:spacing w:after="0" w:line="240" w:lineRule="auto"/>
        <w:rPr>
          <w:rFonts w:ascii="Times New Roman" w:hAnsi="Times New Roman" w:cs="Times New Roman"/>
          <w:i/>
          <w:sz w:val="24"/>
          <w:szCs w:val="24"/>
        </w:rPr>
      </w:pPr>
      <w:r w:rsidRPr="00B87522">
        <w:rPr>
          <w:rFonts w:ascii="Times New Roman" w:hAnsi="Times New Roman" w:cs="Times New Roman"/>
          <w:color w:val="FF0000"/>
          <w:sz w:val="24"/>
          <w:szCs w:val="24"/>
        </w:rPr>
        <w:tab/>
      </w:r>
      <w:r w:rsidRPr="00B87522">
        <w:rPr>
          <w:rFonts w:ascii="Times New Roman" w:hAnsi="Times New Roman" w:cs="Times New Roman"/>
          <w:i/>
          <w:sz w:val="24"/>
          <w:szCs w:val="24"/>
        </w:rPr>
        <w:t>Песок, Песчано-гравийная смесь</w:t>
      </w:r>
    </w:p>
    <w:p w:rsidR="00B87522" w:rsidRPr="00B87522" w:rsidRDefault="00B87522" w:rsidP="00B87522">
      <w:pPr>
        <w:spacing w:after="0" w:line="240" w:lineRule="auto"/>
        <w:ind w:firstLine="708"/>
        <w:rPr>
          <w:rFonts w:ascii="Times New Roman" w:hAnsi="Times New Roman" w:cs="Times New Roman"/>
          <w:sz w:val="24"/>
          <w:szCs w:val="24"/>
        </w:rPr>
      </w:pPr>
      <w:r w:rsidRPr="00B87522">
        <w:rPr>
          <w:rFonts w:ascii="Times New Roman" w:hAnsi="Times New Roman" w:cs="Times New Roman"/>
          <w:sz w:val="24"/>
          <w:szCs w:val="24"/>
        </w:rPr>
        <w:t xml:space="preserve"> ООО «Кошуково»</w:t>
      </w:r>
    </w:p>
    <w:p w:rsidR="00B87522" w:rsidRPr="00B87522" w:rsidRDefault="00B87522" w:rsidP="00B87522">
      <w:pPr>
        <w:shd w:val="clear" w:color="auto" w:fill="FFFFFF"/>
        <w:spacing w:after="0" w:line="240" w:lineRule="auto"/>
        <w:ind w:left="57" w:right="57" w:firstLine="652"/>
        <w:rPr>
          <w:rFonts w:ascii="Times New Roman" w:hAnsi="Times New Roman" w:cs="Times New Roman"/>
          <w:sz w:val="24"/>
          <w:szCs w:val="24"/>
        </w:rPr>
      </w:pPr>
      <w:r w:rsidRPr="00B87522">
        <w:rPr>
          <w:rFonts w:ascii="Times New Roman" w:hAnsi="Times New Roman" w:cs="Times New Roman"/>
          <w:sz w:val="24"/>
          <w:szCs w:val="24"/>
        </w:rPr>
        <w:t xml:space="preserve">- ПТЗ 80762 ТЭ на участке Кошуково-2, срок действия лицензии с 27.12.2021 г. по 17.12.2031 г. подготовка и согласование в установленном порядке и утверждение технического проекта разработки месторождения и проекта горного отвода до февраля 2022 года, начало промышленной добычи до сентября 2022 года. </w:t>
      </w:r>
    </w:p>
    <w:p w:rsidR="00B87522" w:rsidRPr="00B87522" w:rsidRDefault="00B87522" w:rsidP="00B87522">
      <w:pPr>
        <w:shd w:val="clear" w:color="auto" w:fill="FFFFFF"/>
        <w:spacing w:after="0" w:line="240" w:lineRule="auto"/>
        <w:ind w:left="57" w:right="57" w:firstLine="652"/>
        <w:rPr>
          <w:rFonts w:ascii="Times New Roman" w:hAnsi="Times New Roman" w:cs="Times New Roman"/>
          <w:sz w:val="24"/>
          <w:szCs w:val="24"/>
        </w:rPr>
      </w:pPr>
      <w:r w:rsidRPr="00B87522">
        <w:rPr>
          <w:rFonts w:ascii="Times New Roman" w:hAnsi="Times New Roman" w:cs="Times New Roman"/>
          <w:sz w:val="24"/>
          <w:szCs w:val="24"/>
          <w:u w:val="single"/>
        </w:rPr>
        <w:t xml:space="preserve">ООО «Онежское карьероуправление» </w:t>
      </w:r>
      <w:r w:rsidRPr="00B87522">
        <w:rPr>
          <w:rFonts w:ascii="Times New Roman" w:hAnsi="Times New Roman" w:cs="Times New Roman"/>
          <w:sz w:val="24"/>
          <w:szCs w:val="24"/>
        </w:rPr>
        <w:t>владеет 2-мя лицензиями.</w:t>
      </w:r>
    </w:p>
    <w:p w:rsidR="00B87522" w:rsidRPr="00B87522" w:rsidRDefault="00B87522" w:rsidP="00B87522">
      <w:pPr>
        <w:shd w:val="clear" w:color="auto" w:fill="FFFFFF"/>
        <w:spacing w:after="0" w:line="240" w:lineRule="auto"/>
        <w:ind w:right="-142"/>
        <w:rPr>
          <w:rFonts w:ascii="Times New Roman" w:hAnsi="Times New Roman" w:cs="Times New Roman"/>
          <w:sz w:val="24"/>
          <w:szCs w:val="24"/>
        </w:rPr>
      </w:pPr>
      <w:r w:rsidRPr="00B87522">
        <w:rPr>
          <w:rFonts w:ascii="Times New Roman" w:hAnsi="Times New Roman" w:cs="Times New Roman"/>
          <w:sz w:val="24"/>
          <w:szCs w:val="24"/>
        </w:rPr>
        <w:t xml:space="preserve">            - ПТЗ 80635 ТП на участке Белозеро, срок действия лицензии с 13.04.2020 г. по 25.03.2023 г. Предоставление геологического отчета на государственную экспертизу запасов – до января 2023 года.</w:t>
      </w:r>
    </w:p>
    <w:p w:rsidR="00DF71C8" w:rsidRPr="00B87522" w:rsidRDefault="00B87522" w:rsidP="00B87522">
      <w:pPr>
        <w:spacing w:after="0" w:line="240" w:lineRule="auto"/>
        <w:ind w:firstLine="1"/>
        <w:jc w:val="both"/>
        <w:rPr>
          <w:rFonts w:ascii="Times New Roman" w:hAnsi="Times New Roman" w:cs="Times New Roman"/>
          <w:sz w:val="24"/>
          <w:szCs w:val="24"/>
        </w:rPr>
      </w:pPr>
      <w:r w:rsidRPr="00B87522">
        <w:rPr>
          <w:rFonts w:ascii="Times New Roman" w:hAnsi="Times New Roman" w:cs="Times New Roman"/>
          <w:sz w:val="24"/>
          <w:szCs w:val="24"/>
        </w:rPr>
        <w:t xml:space="preserve">            -  ПТЗ 80769 ТП на участке Рагнукса, срок действия лицензии с 10.01.2022 г. по 25.11.2024 г. Представление материалов на проведение государственной экспертизы запасов – до октября 2024г.</w:t>
      </w:r>
    </w:p>
    <w:p w:rsidR="00CB6CEF" w:rsidRPr="00B87522" w:rsidRDefault="00CB6CEF" w:rsidP="00B87522">
      <w:pPr>
        <w:shd w:val="clear" w:color="auto" w:fill="FFFFFF"/>
        <w:spacing w:after="0" w:line="240" w:lineRule="auto"/>
        <w:ind w:right="85" w:firstLine="709"/>
        <w:jc w:val="both"/>
        <w:rPr>
          <w:rFonts w:ascii="Times New Roman" w:hAnsi="Times New Roman" w:cs="Times New Roman"/>
          <w:sz w:val="24"/>
          <w:szCs w:val="24"/>
        </w:rPr>
      </w:pPr>
      <w:r w:rsidRPr="00B87522">
        <w:rPr>
          <w:rFonts w:ascii="Times New Roman" w:hAnsi="Times New Roman" w:cs="Times New Roman"/>
          <w:bCs/>
          <w:spacing w:val="-7"/>
          <w:sz w:val="24"/>
          <w:szCs w:val="24"/>
        </w:rPr>
        <w:t>Перерабатывающая пищевая промышленность</w:t>
      </w:r>
      <w:r w:rsidRPr="00B87522">
        <w:rPr>
          <w:rFonts w:ascii="Times New Roman" w:hAnsi="Times New Roman" w:cs="Times New Roman"/>
          <w:b/>
          <w:bCs/>
          <w:spacing w:val="-7"/>
          <w:sz w:val="24"/>
          <w:szCs w:val="24"/>
        </w:rPr>
        <w:t xml:space="preserve"> </w:t>
      </w:r>
      <w:r w:rsidRPr="00B87522">
        <w:rPr>
          <w:rFonts w:ascii="Times New Roman" w:hAnsi="Times New Roman" w:cs="Times New Roman"/>
          <w:sz w:val="24"/>
          <w:szCs w:val="24"/>
        </w:rPr>
        <w:t>района представлена</w:t>
      </w:r>
      <w:r w:rsidRPr="00B87522">
        <w:rPr>
          <w:rFonts w:ascii="Times New Roman" w:hAnsi="Times New Roman" w:cs="Times New Roman"/>
          <w:spacing w:val="-7"/>
          <w:sz w:val="24"/>
          <w:szCs w:val="24"/>
        </w:rPr>
        <w:t xml:space="preserve"> </w:t>
      </w:r>
      <w:r w:rsidRPr="00B87522">
        <w:rPr>
          <w:rFonts w:ascii="Times New Roman" w:hAnsi="Times New Roman" w:cs="Times New Roman"/>
          <w:sz w:val="24"/>
          <w:szCs w:val="24"/>
        </w:rPr>
        <w:t>ООО «Пудожский хлеб» - хлебозавод</w:t>
      </w:r>
      <w:r w:rsidRPr="00B87522">
        <w:rPr>
          <w:rFonts w:ascii="Times New Roman" w:hAnsi="Times New Roman" w:cs="Times New Roman"/>
          <w:spacing w:val="-6"/>
          <w:sz w:val="24"/>
          <w:szCs w:val="24"/>
        </w:rPr>
        <w:t xml:space="preserve">, ИП Покуть Виктор Александрович – пекарня. </w:t>
      </w:r>
    </w:p>
    <w:p w:rsidR="00B87522" w:rsidRPr="00B87522" w:rsidRDefault="00B87522" w:rsidP="00B87522">
      <w:pPr>
        <w:shd w:val="clear" w:color="auto" w:fill="FFFFFF"/>
        <w:spacing w:after="0" w:line="240" w:lineRule="auto"/>
        <w:ind w:right="85" w:firstLine="567"/>
        <w:rPr>
          <w:rFonts w:ascii="Times New Roman" w:hAnsi="Times New Roman" w:cs="Times New Roman"/>
          <w:spacing w:val="-9"/>
          <w:sz w:val="24"/>
          <w:szCs w:val="24"/>
        </w:rPr>
      </w:pPr>
      <w:r w:rsidRPr="00B87522">
        <w:rPr>
          <w:rFonts w:ascii="Times New Roman" w:hAnsi="Times New Roman" w:cs="Times New Roman"/>
          <w:spacing w:val="-4"/>
          <w:sz w:val="24"/>
          <w:szCs w:val="24"/>
        </w:rPr>
        <w:t xml:space="preserve">Население района стабильно обеспечивается хлебобулочными изделиями за счет </w:t>
      </w:r>
      <w:r w:rsidRPr="00B87522">
        <w:rPr>
          <w:rFonts w:ascii="Times New Roman" w:hAnsi="Times New Roman" w:cs="Times New Roman"/>
          <w:spacing w:val="-6"/>
          <w:sz w:val="24"/>
          <w:szCs w:val="24"/>
        </w:rPr>
        <w:t xml:space="preserve">производства </w:t>
      </w:r>
      <w:r w:rsidRPr="00B87522">
        <w:rPr>
          <w:rFonts w:ascii="Times New Roman" w:hAnsi="Times New Roman" w:cs="Times New Roman"/>
          <w:sz w:val="24"/>
          <w:szCs w:val="24"/>
        </w:rPr>
        <w:t>ООО «Пудожский хлеб»</w:t>
      </w:r>
      <w:r w:rsidRPr="00B87522">
        <w:rPr>
          <w:rFonts w:ascii="Times New Roman" w:hAnsi="Times New Roman" w:cs="Times New Roman"/>
          <w:spacing w:val="-6"/>
          <w:sz w:val="24"/>
          <w:szCs w:val="24"/>
        </w:rPr>
        <w:t>.</w:t>
      </w:r>
    </w:p>
    <w:p w:rsidR="00B87522" w:rsidRPr="00B87522" w:rsidRDefault="00B87522" w:rsidP="00B87522">
      <w:pPr>
        <w:shd w:val="clear" w:color="auto" w:fill="FFFFFF"/>
        <w:spacing w:after="0" w:line="240" w:lineRule="auto"/>
        <w:ind w:firstLine="567"/>
        <w:jc w:val="center"/>
        <w:rPr>
          <w:rFonts w:ascii="Times New Roman" w:hAnsi="Times New Roman" w:cs="Times New Roman"/>
          <w:b/>
          <w:spacing w:val="-2"/>
          <w:sz w:val="24"/>
          <w:szCs w:val="24"/>
        </w:rPr>
      </w:pPr>
      <w:r w:rsidRPr="00B87522">
        <w:rPr>
          <w:rFonts w:ascii="Times New Roman" w:hAnsi="Times New Roman" w:cs="Times New Roman"/>
          <w:b/>
          <w:spacing w:val="-2"/>
          <w:sz w:val="24"/>
          <w:szCs w:val="24"/>
        </w:rPr>
        <w:t xml:space="preserve">Пищевая промышленность    </w:t>
      </w:r>
    </w:p>
    <w:p w:rsidR="00B87522" w:rsidRPr="00B87522" w:rsidRDefault="00B87522" w:rsidP="00B87522">
      <w:pPr>
        <w:shd w:val="clear" w:color="auto" w:fill="FFFFFF"/>
        <w:spacing w:after="0" w:line="240" w:lineRule="auto"/>
        <w:ind w:firstLine="567"/>
        <w:jc w:val="right"/>
        <w:rPr>
          <w:rFonts w:ascii="Times New Roman" w:hAnsi="Times New Roman" w:cs="Times New Roman"/>
          <w:sz w:val="24"/>
          <w:szCs w:val="24"/>
        </w:rPr>
      </w:pPr>
      <w:r w:rsidRPr="00B87522">
        <w:rPr>
          <w:rFonts w:ascii="Times New Roman" w:hAnsi="Times New Roman" w:cs="Times New Roman"/>
          <w:b/>
          <w:spacing w:val="-2"/>
          <w:sz w:val="24"/>
          <w:szCs w:val="24"/>
        </w:rPr>
        <w:t xml:space="preserve">                                                                                                                         </w:t>
      </w:r>
      <w:r w:rsidRPr="00B87522">
        <w:rPr>
          <w:rFonts w:ascii="Times New Roman" w:hAnsi="Times New Roman" w:cs="Times New Roman"/>
          <w:spacing w:val="-2"/>
          <w:sz w:val="24"/>
          <w:szCs w:val="24"/>
        </w:rPr>
        <w:t>в тонн</w:t>
      </w:r>
    </w:p>
    <w:tbl>
      <w:tblPr>
        <w:tblW w:w="9923" w:type="dxa"/>
        <w:tblInd w:w="-102" w:type="dxa"/>
        <w:tblLayout w:type="fixed"/>
        <w:tblCellMar>
          <w:left w:w="40" w:type="dxa"/>
          <w:right w:w="40" w:type="dxa"/>
        </w:tblCellMar>
        <w:tblLook w:val="0000"/>
      </w:tblPr>
      <w:tblGrid>
        <w:gridCol w:w="3584"/>
        <w:gridCol w:w="2126"/>
        <w:gridCol w:w="2054"/>
        <w:gridCol w:w="2159"/>
      </w:tblGrid>
      <w:tr w:rsidR="00B87522" w:rsidRPr="00B87522" w:rsidTr="00DF7FA5">
        <w:trPr>
          <w:trHeight w:hRule="exact" w:val="829"/>
        </w:trPr>
        <w:tc>
          <w:tcPr>
            <w:tcW w:w="358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sz w:val="24"/>
                <w:szCs w:val="24"/>
              </w:rPr>
            </w:pPr>
          </w:p>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Факт за 2021г.</w:t>
            </w:r>
          </w:p>
        </w:tc>
        <w:tc>
          <w:tcPr>
            <w:tcW w:w="205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Факт за 2022г.</w:t>
            </w:r>
          </w:p>
        </w:tc>
        <w:tc>
          <w:tcPr>
            <w:tcW w:w="2159"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 xml:space="preserve">в % </w:t>
            </w:r>
          </w:p>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2022г.</w:t>
            </w:r>
          </w:p>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к 2021г.</w:t>
            </w:r>
          </w:p>
        </w:tc>
      </w:tr>
      <w:tr w:rsidR="00B87522" w:rsidRPr="00B87522" w:rsidTr="00DF7FA5">
        <w:trPr>
          <w:trHeight w:val="253"/>
        </w:trPr>
        <w:tc>
          <w:tcPr>
            <w:tcW w:w="9923" w:type="dxa"/>
            <w:gridSpan w:val="4"/>
            <w:tcBorders>
              <w:top w:val="single" w:sz="4" w:space="0" w:color="auto"/>
              <w:left w:val="single" w:sz="4" w:space="0" w:color="auto"/>
              <w:bottom w:val="single" w:sz="4" w:space="0" w:color="auto"/>
              <w:right w:val="single" w:sz="4" w:space="0" w:color="auto"/>
            </w:tcBorders>
          </w:tcPr>
          <w:p w:rsidR="00B87522" w:rsidRPr="00B87522" w:rsidRDefault="00B87522" w:rsidP="00B87522">
            <w:pPr>
              <w:pStyle w:val="6"/>
              <w:spacing w:before="0" w:line="240" w:lineRule="auto"/>
              <w:rPr>
                <w:rFonts w:ascii="Times New Roman" w:hAnsi="Times New Roman" w:cs="Times New Roman"/>
                <w:color w:val="auto"/>
                <w:sz w:val="24"/>
                <w:szCs w:val="24"/>
              </w:rPr>
            </w:pPr>
            <w:r w:rsidRPr="00B87522">
              <w:rPr>
                <w:rFonts w:ascii="Times New Roman" w:hAnsi="Times New Roman" w:cs="Times New Roman"/>
                <w:color w:val="auto"/>
                <w:sz w:val="24"/>
                <w:szCs w:val="24"/>
              </w:rPr>
              <w:t>ООО «Пудожский хлеб»</w:t>
            </w:r>
          </w:p>
        </w:tc>
      </w:tr>
      <w:tr w:rsidR="00B87522" w:rsidRPr="00B87522" w:rsidTr="00DF7FA5">
        <w:trPr>
          <w:trHeight w:hRule="exact" w:val="273"/>
        </w:trPr>
        <w:tc>
          <w:tcPr>
            <w:tcW w:w="358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b/>
                <w:sz w:val="24"/>
                <w:szCs w:val="24"/>
              </w:rPr>
            </w:pPr>
            <w:r w:rsidRPr="00B87522">
              <w:rPr>
                <w:rFonts w:ascii="Times New Roman" w:hAnsi="Times New Roman" w:cs="Times New Roman"/>
                <w:b/>
                <w:spacing w:val="-11"/>
                <w:sz w:val="24"/>
                <w:szCs w:val="24"/>
              </w:rPr>
              <w:t>Произведено:</w:t>
            </w:r>
          </w:p>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E5B8B7"/>
          </w:tcPr>
          <w:p w:rsidR="00B87522" w:rsidRPr="00B87522" w:rsidRDefault="00B87522" w:rsidP="00B87522">
            <w:pPr>
              <w:shd w:val="clear" w:color="auto" w:fill="FFFFFF"/>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1007,0</w:t>
            </w:r>
          </w:p>
        </w:tc>
        <w:tc>
          <w:tcPr>
            <w:tcW w:w="205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947</w:t>
            </w:r>
          </w:p>
        </w:tc>
        <w:tc>
          <w:tcPr>
            <w:tcW w:w="2159"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94</w:t>
            </w:r>
          </w:p>
        </w:tc>
      </w:tr>
      <w:tr w:rsidR="00B87522" w:rsidRPr="00B87522" w:rsidTr="00DF7FA5">
        <w:trPr>
          <w:trHeight w:hRule="exact" w:val="641"/>
        </w:trPr>
        <w:tc>
          <w:tcPr>
            <w:tcW w:w="358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sz w:val="24"/>
                <w:szCs w:val="24"/>
              </w:rPr>
            </w:pPr>
            <w:r w:rsidRPr="00B87522">
              <w:rPr>
                <w:rFonts w:ascii="Times New Roman" w:hAnsi="Times New Roman" w:cs="Times New Roman"/>
                <w:spacing w:val="-6"/>
                <w:sz w:val="24"/>
                <w:szCs w:val="24"/>
              </w:rPr>
              <w:t xml:space="preserve">Хлеб   и   хлебобулочные </w:t>
            </w:r>
            <w:r w:rsidRPr="00B87522">
              <w:rPr>
                <w:rFonts w:ascii="Times New Roman" w:hAnsi="Times New Roman" w:cs="Times New Roman"/>
                <w:spacing w:val="-13"/>
                <w:sz w:val="24"/>
                <w:szCs w:val="24"/>
              </w:rPr>
              <w:t>изделия, тонн</w:t>
            </w:r>
          </w:p>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911,0</w:t>
            </w:r>
          </w:p>
        </w:tc>
        <w:tc>
          <w:tcPr>
            <w:tcW w:w="205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829</w:t>
            </w:r>
          </w:p>
        </w:tc>
        <w:tc>
          <w:tcPr>
            <w:tcW w:w="2159"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91</w:t>
            </w:r>
          </w:p>
        </w:tc>
      </w:tr>
      <w:tr w:rsidR="00B87522" w:rsidRPr="00B87522" w:rsidTr="00DF7FA5">
        <w:trPr>
          <w:trHeight w:hRule="exact" w:val="355"/>
        </w:trPr>
        <w:tc>
          <w:tcPr>
            <w:tcW w:w="358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sz w:val="24"/>
                <w:szCs w:val="24"/>
              </w:rPr>
            </w:pPr>
            <w:r w:rsidRPr="00B87522">
              <w:rPr>
                <w:rFonts w:ascii="Times New Roman" w:hAnsi="Times New Roman" w:cs="Times New Roman"/>
                <w:spacing w:val="-4"/>
                <w:sz w:val="24"/>
                <w:szCs w:val="24"/>
              </w:rPr>
              <w:t>Кондитерские изделия, тонн</w:t>
            </w:r>
          </w:p>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96,0</w:t>
            </w:r>
          </w:p>
        </w:tc>
        <w:tc>
          <w:tcPr>
            <w:tcW w:w="205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118</w:t>
            </w:r>
          </w:p>
        </w:tc>
        <w:tc>
          <w:tcPr>
            <w:tcW w:w="2159"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123</w:t>
            </w:r>
          </w:p>
        </w:tc>
      </w:tr>
      <w:tr w:rsidR="00B87522" w:rsidRPr="00B87522" w:rsidTr="00DF7FA5">
        <w:trPr>
          <w:trHeight w:hRule="exact" w:val="355"/>
        </w:trPr>
        <w:tc>
          <w:tcPr>
            <w:tcW w:w="9923" w:type="dxa"/>
            <w:gridSpan w:val="4"/>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pacing w:val="-6"/>
                <w:sz w:val="24"/>
                <w:szCs w:val="24"/>
              </w:rPr>
              <w:t>ИП Покуть Виктор Александрович</w:t>
            </w:r>
          </w:p>
        </w:tc>
      </w:tr>
      <w:tr w:rsidR="00B87522" w:rsidRPr="00B87522" w:rsidTr="00DF7FA5">
        <w:trPr>
          <w:trHeight w:hRule="exact" w:val="358"/>
        </w:trPr>
        <w:tc>
          <w:tcPr>
            <w:tcW w:w="358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4"/>
                <w:sz w:val="24"/>
                <w:szCs w:val="24"/>
              </w:rPr>
            </w:pPr>
            <w:r w:rsidRPr="00B87522">
              <w:rPr>
                <w:rFonts w:ascii="Times New Roman" w:hAnsi="Times New Roman" w:cs="Times New Roman"/>
                <w:b/>
                <w:spacing w:val="-11"/>
                <w:sz w:val="24"/>
                <w:szCs w:val="24"/>
              </w:rPr>
              <w:t>Произведено: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96,73</w:t>
            </w:r>
          </w:p>
        </w:tc>
        <w:tc>
          <w:tcPr>
            <w:tcW w:w="205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225,59</w:t>
            </w:r>
          </w:p>
        </w:tc>
        <w:tc>
          <w:tcPr>
            <w:tcW w:w="2159"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233</w:t>
            </w:r>
          </w:p>
        </w:tc>
      </w:tr>
      <w:tr w:rsidR="00B87522" w:rsidRPr="00B87522" w:rsidTr="00DF7FA5">
        <w:trPr>
          <w:trHeight w:hRule="exact" w:val="642"/>
        </w:trPr>
        <w:tc>
          <w:tcPr>
            <w:tcW w:w="358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sz w:val="24"/>
                <w:szCs w:val="24"/>
              </w:rPr>
            </w:pPr>
            <w:r w:rsidRPr="00B87522">
              <w:rPr>
                <w:rFonts w:ascii="Times New Roman" w:hAnsi="Times New Roman" w:cs="Times New Roman"/>
                <w:spacing w:val="-6"/>
                <w:sz w:val="24"/>
                <w:szCs w:val="24"/>
              </w:rPr>
              <w:t xml:space="preserve">Хлеб   и   хлебобулочные </w:t>
            </w:r>
            <w:r w:rsidRPr="00B87522">
              <w:rPr>
                <w:rFonts w:ascii="Times New Roman" w:hAnsi="Times New Roman" w:cs="Times New Roman"/>
                <w:spacing w:val="-13"/>
                <w:sz w:val="24"/>
                <w:szCs w:val="24"/>
              </w:rPr>
              <w:t>изделия, тонн</w:t>
            </w:r>
          </w:p>
          <w:p w:rsidR="00B87522" w:rsidRPr="00B87522" w:rsidRDefault="00B87522" w:rsidP="00B87522">
            <w:pPr>
              <w:shd w:val="clear" w:color="auto" w:fill="FFFFFF"/>
              <w:spacing w:after="0" w:line="240" w:lineRule="auto"/>
              <w:rPr>
                <w:rFonts w:ascii="Times New Roman" w:hAnsi="Times New Roman" w:cs="Times New Roman"/>
                <w:spacing w:val="-4"/>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94,9</w:t>
            </w:r>
          </w:p>
        </w:tc>
        <w:tc>
          <w:tcPr>
            <w:tcW w:w="205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214,08</w:t>
            </w:r>
          </w:p>
        </w:tc>
        <w:tc>
          <w:tcPr>
            <w:tcW w:w="2159"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225</w:t>
            </w:r>
          </w:p>
        </w:tc>
      </w:tr>
      <w:tr w:rsidR="00B87522" w:rsidRPr="00B87522" w:rsidTr="00DF7FA5">
        <w:trPr>
          <w:trHeight w:hRule="exact" w:val="642"/>
        </w:trPr>
        <w:tc>
          <w:tcPr>
            <w:tcW w:w="358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sz w:val="24"/>
                <w:szCs w:val="24"/>
              </w:rPr>
            </w:pPr>
            <w:r w:rsidRPr="00B87522">
              <w:rPr>
                <w:rFonts w:ascii="Times New Roman" w:hAnsi="Times New Roman" w:cs="Times New Roman"/>
                <w:spacing w:val="-4"/>
                <w:sz w:val="24"/>
                <w:szCs w:val="24"/>
              </w:rPr>
              <w:t>Кондитерские изделия, тонн</w:t>
            </w:r>
          </w:p>
          <w:p w:rsidR="00B87522" w:rsidRPr="00B87522" w:rsidRDefault="00B87522" w:rsidP="00B87522">
            <w:pPr>
              <w:shd w:val="clear" w:color="auto" w:fill="FFFFFF"/>
              <w:spacing w:after="0" w:line="240" w:lineRule="auto"/>
              <w:rPr>
                <w:rFonts w:ascii="Times New Roman" w:hAnsi="Times New Roman" w:cs="Times New Roman"/>
                <w:spacing w:val="-6"/>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1,83</w:t>
            </w:r>
          </w:p>
        </w:tc>
        <w:tc>
          <w:tcPr>
            <w:tcW w:w="205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11,51</w:t>
            </w:r>
          </w:p>
        </w:tc>
        <w:tc>
          <w:tcPr>
            <w:tcW w:w="2159"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В 6р.</w:t>
            </w:r>
          </w:p>
        </w:tc>
      </w:tr>
    </w:tbl>
    <w:p w:rsidR="00B87522" w:rsidRPr="00B87522" w:rsidRDefault="00B87522" w:rsidP="00B87522">
      <w:pPr>
        <w:spacing w:after="0" w:line="240" w:lineRule="auto"/>
        <w:jc w:val="center"/>
        <w:rPr>
          <w:rFonts w:ascii="Times New Roman" w:hAnsi="Times New Roman" w:cs="Times New Roman"/>
          <w:b/>
          <w:spacing w:val="-2"/>
          <w:sz w:val="24"/>
          <w:szCs w:val="24"/>
        </w:rPr>
      </w:pPr>
      <w:r w:rsidRPr="00B87522">
        <w:rPr>
          <w:rFonts w:ascii="Times New Roman" w:hAnsi="Times New Roman" w:cs="Times New Roman"/>
          <w:b/>
          <w:sz w:val="24"/>
          <w:szCs w:val="24"/>
        </w:rPr>
        <w:t>ИТОГО по видам произведенной продукции пищевой промышленности</w:t>
      </w:r>
    </w:p>
    <w:p w:rsidR="00B87522" w:rsidRPr="00B87522" w:rsidRDefault="00B87522" w:rsidP="00B87522">
      <w:pPr>
        <w:spacing w:after="0" w:line="240" w:lineRule="auto"/>
        <w:jc w:val="right"/>
        <w:rPr>
          <w:rFonts w:ascii="Times New Roman" w:hAnsi="Times New Roman" w:cs="Times New Roman"/>
          <w:sz w:val="24"/>
          <w:szCs w:val="24"/>
        </w:rPr>
      </w:pPr>
      <w:r w:rsidRPr="00B87522">
        <w:rPr>
          <w:rFonts w:ascii="Times New Roman" w:hAnsi="Times New Roman" w:cs="Times New Roman"/>
          <w:b/>
          <w:sz w:val="24"/>
          <w:szCs w:val="24"/>
        </w:rPr>
        <w:t xml:space="preserve">                                                                                                                                                    </w:t>
      </w:r>
      <w:r w:rsidRPr="00B87522">
        <w:rPr>
          <w:rFonts w:ascii="Times New Roman" w:hAnsi="Times New Roman" w:cs="Times New Roman"/>
          <w:sz w:val="24"/>
          <w:szCs w:val="24"/>
        </w:rPr>
        <w:t>в тонн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36"/>
        <w:gridCol w:w="2150"/>
        <w:gridCol w:w="2093"/>
      </w:tblGrid>
      <w:tr w:rsidR="00B87522" w:rsidRPr="00B87522" w:rsidTr="00DF7FA5">
        <w:trPr>
          <w:trHeight w:val="957"/>
        </w:trPr>
        <w:tc>
          <w:tcPr>
            <w:tcW w:w="3544" w:type="dxa"/>
          </w:tcPr>
          <w:p w:rsidR="00B87522" w:rsidRPr="00B87522" w:rsidRDefault="00B87522" w:rsidP="00B87522">
            <w:pPr>
              <w:spacing w:after="0" w:line="240" w:lineRule="auto"/>
              <w:jc w:val="right"/>
              <w:rPr>
                <w:rFonts w:ascii="Times New Roman" w:hAnsi="Times New Roman" w:cs="Times New Roman"/>
                <w:b/>
                <w:sz w:val="24"/>
                <w:szCs w:val="24"/>
              </w:rPr>
            </w:pPr>
          </w:p>
        </w:tc>
        <w:tc>
          <w:tcPr>
            <w:tcW w:w="2136" w:type="dxa"/>
            <w:shd w:val="clear" w:color="auto" w:fill="auto"/>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Факт за 2021г.</w:t>
            </w:r>
          </w:p>
        </w:tc>
        <w:tc>
          <w:tcPr>
            <w:tcW w:w="2150" w:type="dxa"/>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Факт за 2022г.</w:t>
            </w:r>
          </w:p>
        </w:tc>
        <w:tc>
          <w:tcPr>
            <w:tcW w:w="2093" w:type="dxa"/>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 xml:space="preserve">в % </w:t>
            </w:r>
          </w:p>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2022г.</w:t>
            </w:r>
          </w:p>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к 2021г.</w:t>
            </w:r>
          </w:p>
        </w:tc>
      </w:tr>
      <w:tr w:rsidR="00B87522" w:rsidRPr="00B87522" w:rsidTr="00DF7FA5">
        <w:tc>
          <w:tcPr>
            <w:tcW w:w="3544" w:type="dxa"/>
          </w:tcPr>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r w:rsidRPr="00B87522">
              <w:rPr>
                <w:rFonts w:ascii="Times New Roman" w:hAnsi="Times New Roman" w:cs="Times New Roman"/>
                <w:spacing w:val="-6"/>
                <w:sz w:val="24"/>
                <w:szCs w:val="24"/>
              </w:rPr>
              <w:t xml:space="preserve">Хлеб   и   хлебобулочные </w:t>
            </w:r>
            <w:r w:rsidRPr="00B87522">
              <w:rPr>
                <w:rFonts w:ascii="Times New Roman" w:hAnsi="Times New Roman" w:cs="Times New Roman"/>
                <w:spacing w:val="-13"/>
                <w:sz w:val="24"/>
                <w:szCs w:val="24"/>
              </w:rPr>
              <w:t>изделия, тонн</w:t>
            </w:r>
          </w:p>
        </w:tc>
        <w:tc>
          <w:tcPr>
            <w:tcW w:w="2136" w:type="dxa"/>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1005,9</w:t>
            </w:r>
          </w:p>
        </w:tc>
        <w:tc>
          <w:tcPr>
            <w:tcW w:w="2150" w:type="dxa"/>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1043,08</w:t>
            </w:r>
          </w:p>
        </w:tc>
        <w:tc>
          <w:tcPr>
            <w:tcW w:w="2093" w:type="dxa"/>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104</w:t>
            </w:r>
          </w:p>
        </w:tc>
      </w:tr>
      <w:tr w:rsidR="00B87522" w:rsidRPr="00B87522" w:rsidTr="00DF7FA5">
        <w:tc>
          <w:tcPr>
            <w:tcW w:w="3544" w:type="dxa"/>
          </w:tcPr>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r w:rsidRPr="00B87522">
              <w:rPr>
                <w:rFonts w:ascii="Times New Roman" w:hAnsi="Times New Roman" w:cs="Times New Roman"/>
                <w:spacing w:val="-4"/>
                <w:sz w:val="24"/>
                <w:szCs w:val="24"/>
              </w:rPr>
              <w:t>Кондитерские изделия, тонн</w:t>
            </w:r>
          </w:p>
        </w:tc>
        <w:tc>
          <w:tcPr>
            <w:tcW w:w="2136" w:type="dxa"/>
            <w:shd w:val="clear" w:color="auto" w:fill="auto"/>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97,83</w:t>
            </w:r>
          </w:p>
        </w:tc>
        <w:tc>
          <w:tcPr>
            <w:tcW w:w="2150" w:type="dxa"/>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129,51</w:t>
            </w:r>
          </w:p>
        </w:tc>
        <w:tc>
          <w:tcPr>
            <w:tcW w:w="2093" w:type="dxa"/>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132</w:t>
            </w:r>
          </w:p>
        </w:tc>
      </w:tr>
    </w:tbl>
    <w:p w:rsidR="00B87522" w:rsidRPr="00B87522" w:rsidRDefault="00B87522" w:rsidP="00B87522">
      <w:pPr>
        <w:spacing w:after="0" w:line="240" w:lineRule="auto"/>
        <w:jc w:val="center"/>
        <w:rPr>
          <w:rFonts w:ascii="Times New Roman" w:hAnsi="Times New Roman" w:cs="Times New Roman"/>
          <w:b/>
          <w:sz w:val="24"/>
          <w:szCs w:val="24"/>
        </w:rPr>
      </w:pPr>
    </w:p>
    <w:p w:rsidR="00B87522" w:rsidRPr="00B87522" w:rsidRDefault="00B87522" w:rsidP="00B87522">
      <w:pPr>
        <w:spacing w:after="0" w:line="240" w:lineRule="auto"/>
        <w:ind w:firstLine="720"/>
        <w:rPr>
          <w:rFonts w:ascii="Times New Roman" w:hAnsi="Times New Roman" w:cs="Times New Roman"/>
          <w:sz w:val="24"/>
          <w:szCs w:val="24"/>
        </w:rPr>
      </w:pPr>
      <w:r w:rsidRPr="00B87522">
        <w:rPr>
          <w:rFonts w:ascii="Times New Roman" w:hAnsi="Times New Roman" w:cs="Times New Roman"/>
          <w:color w:val="000000"/>
          <w:sz w:val="24"/>
          <w:szCs w:val="24"/>
        </w:rPr>
        <w:t>Пищевая перерабатывающая промышленность представлена ООО «Пудожский хлеб» - хлебозавод, ИП Покуть Виктор Александрович – пекарня п. Пудожгорский. Население района стабильно обеспечивается хлебобулочными изделиями за счет производства ООО «Пудожский хлеб». За 2022 год произведено хлеба и хлебобулочных изделий, включая кондитерские 1172,59 тонны, увеличение объемов производства  по сравнению с 2021 годом на 6%.</w:t>
      </w:r>
    </w:p>
    <w:p w:rsidR="00DF71C8" w:rsidRPr="00DF71C8" w:rsidRDefault="00B87522" w:rsidP="00B87522">
      <w:pPr>
        <w:spacing w:after="0" w:line="240" w:lineRule="auto"/>
        <w:ind w:firstLine="708"/>
        <w:jc w:val="both"/>
        <w:rPr>
          <w:rFonts w:ascii="Times New Roman" w:hAnsi="Times New Roman" w:cs="Times New Roman"/>
          <w:sz w:val="24"/>
          <w:szCs w:val="24"/>
        </w:rPr>
      </w:pPr>
      <w:r w:rsidRPr="00B87522">
        <w:rPr>
          <w:rFonts w:ascii="Times New Roman" w:hAnsi="Times New Roman" w:cs="Times New Roman"/>
          <w:color w:val="000000"/>
          <w:sz w:val="24"/>
          <w:szCs w:val="24"/>
        </w:rPr>
        <w:t>На хлебозаводе производится более 150 видов продукции. Налажено стабильное обеспечение хлебобулочными изделиями не только население района, но и за пределами (г. Медвежьегорск, г. Каргополь., г. Плесецк, г. Вытегра). На предприятии работает 71 человек, средняя з/пл. составляет 27 тыс.руб.  От администрации Пудожского муниципального района в 2022 году получили субсидию на возмещение части затрат за оплату электроэнергии, приобретение оборудования, дрова, ГСМ в сумме 1649,3 тыс.руб. (2021г. субсидия получена в сумме - 1144,0 тыс.руб.), от Министерства экономического развития и промышленности Республики Карелия возмещение затрат в области обрабатывающего производства  2850,0 - тыс. руб., (2021г. субсидия получена в сумме -1650,6тыс.руб.)</w:t>
      </w:r>
      <w:r>
        <w:rPr>
          <w:rFonts w:ascii="Times New Roman" w:hAnsi="Times New Roman" w:cs="Times New Roman"/>
          <w:color w:val="000000"/>
          <w:sz w:val="24"/>
          <w:szCs w:val="24"/>
        </w:rPr>
        <w:t>.</w:t>
      </w:r>
      <w:r w:rsidR="00BE389F">
        <w:rPr>
          <w:rFonts w:ascii="Times New Roman" w:hAnsi="Times New Roman" w:cs="Times New Roman"/>
          <w:color w:val="000000"/>
          <w:sz w:val="24"/>
          <w:szCs w:val="24"/>
        </w:rPr>
        <w:t xml:space="preserve">                                                                                                                                          </w:t>
      </w:r>
      <w:r w:rsidR="001649C0">
        <w:rPr>
          <w:rFonts w:ascii="Times New Roman" w:hAnsi="Times New Roman" w:cs="Times New Roman"/>
          <w:color w:val="000000"/>
          <w:sz w:val="24"/>
          <w:szCs w:val="24"/>
        </w:rPr>
        <w:t xml:space="preserve">    </w:t>
      </w:r>
      <w:r w:rsidR="00DF71C8" w:rsidRPr="00DF71C8">
        <w:rPr>
          <w:rFonts w:ascii="Times New Roman" w:hAnsi="Times New Roman" w:cs="Times New Roman"/>
          <w:sz w:val="24"/>
          <w:szCs w:val="24"/>
        </w:rPr>
        <w:t>На развитие экономики и социальной сферы за 20</w:t>
      </w:r>
      <w:r w:rsidR="0023138D">
        <w:rPr>
          <w:rFonts w:ascii="Times New Roman" w:hAnsi="Times New Roman" w:cs="Times New Roman"/>
          <w:sz w:val="24"/>
          <w:szCs w:val="24"/>
        </w:rPr>
        <w:t>2</w:t>
      </w:r>
      <w:r w:rsidR="001649C0">
        <w:rPr>
          <w:rFonts w:ascii="Times New Roman" w:hAnsi="Times New Roman" w:cs="Times New Roman"/>
          <w:sz w:val="24"/>
          <w:szCs w:val="24"/>
        </w:rPr>
        <w:t>2</w:t>
      </w:r>
      <w:r w:rsidR="00DF71C8" w:rsidRPr="00DF71C8">
        <w:rPr>
          <w:rFonts w:ascii="Times New Roman" w:hAnsi="Times New Roman" w:cs="Times New Roman"/>
          <w:sz w:val="24"/>
          <w:szCs w:val="24"/>
        </w:rPr>
        <w:t xml:space="preserve"> год использовано </w:t>
      </w:r>
      <w:r w:rsidR="001649C0">
        <w:rPr>
          <w:rFonts w:ascii="Times New Roman" w:hAnsi="Times New Roman" w:cs="Times New Roman"/>
          <w:sz w:val="24"/>
          <w:szCs w:val="24"/>
        </w:rPr>
        <w:t>19,2</w:t>
      </w:r>
      <w:r w:rsidR="00DF71C8" w:rsidRPr="00DF71C8">
        <w:rPr>
          <w:rFonts w:ascii="Times New Roman" w:hAnsi="Times New Roman" w:cs="Times New Roman"/>
          <w:sz w:val="24"/>
          <w:szCs w:val="24"/>
        </w:rPr>
        <w:t xml:space="preserve"> млн.руб. инвестиций в основной капитал.</w:t>
      </w:r>
    </w:p>
    <w:tbl>
      <w:tblPr>
        <w:tblW w:w="10290" w:type="dxa"/>
        <w:tblInd w:w="-34" w:type="dxa"/>
        <w:tblLayout w:type="fixed"/>
        <w:tblLook w:val="0000"/>
      </w:tblPr>
      <w:tblGrid>
        <w:gridCol w:w="3120"/>
        <w:gridCol w:w="1980"/>
        <w:gridCol w:w="990"/>
        <w:gridCol w:w="990"/>
        <w:gridCol w:w="990"/>
        <w:gridCol w:w="990"/>
        <w:gridCol w:w="1230"/>
      </w:tblGrid>
      <w:tr w:rsidR="00DF71C8" w:rsidRPr="00DF71C8" w:rsidTr="00C8157F">
        <w:trPr>
          <w:trHeight w:val="194"/>
        </w:trPr>
        <w:tc>
          <w:tcPr>
            <w:tcW w:w="3120" w:type="dxa"/>
            <w:vMerge w:val="restart"/>
            <w:tcBorders>
              <w:top w:val="single" w:sz="4" w:space="0" w:color="000000"/>
              <w:left w:val="single" w:sz="4" w:space="0" w:color="000000"/>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Показатели</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Един.измер</w:t>
            </w:r>
          </w:p>
        </w:tc>
        <w:tc>
          <w:tcPr>
            <w:tcW w:w="990" w:type="dxa"/>
            <w:tcBorders>
              <w:top w:val="single" w:sz="4" w:space="0" w:color="000000"/>
              <w:left w:val="nil"/>
              <w:bottom w:val="single" w:sz="4" w:space="0" w:color="000000"/>
              <w:right w:val="single" w:sz="4" w:space="0" w:color="000000"/>
            </w:tcBorders>
          </w:tcPr>
          <w:p w:rsidR="00DF71C8" w:rsidRPr="00DF71C8" w:rsidRDefault="00DF71C8" w:rsidP="001649C0">
            <w:pPr>
              <w:jc w:val="both"/>
              <w:rPr>
                <w:rFonts w:ascii="Times New Roman" w:hAnsi="Times New Roman" w:cs="Times New Roman"/>
                <w:sz w:val="24"/>
                <w:szCs w:val="24"/>
              </w:rPr>
            </w:pPr>
            <w:r w:rsidRPr="00DF71C8">
              <w:rPr>
                <w:rFonts w:ascii="Times New Roman" w:hAnsi="Times New Roman" w:cs="Times New Roman"/>
                <w:sz w:val="24"/>
                <w:szCs w:val="24"/>
              </w:rPr>
              <w:t>201</w:t>
            </w:r>
            <w:r w:rsidR="001649C0">
              <w:rPr>
                <w:rFonts w:ascii="Times New Roman" w:hAnsi="Times New Roman" w:cs="Times New Roman"/>
                <w:sz w:val="24"/>
                <w:szCs w:val="24"/>
              </w:rPr>
              <w:t>8</w:t>
            </w:r>
            <w:r w:rsidRPr="00DF71C8">
              <w:rPr>
                <w:rFonts w:ascii="Times New Roman" w:hAnsi="Times New Roman" w:cs="Times New Roman"/>
                <w:sz w:val="24"/>
                <w:szCs w:val="24"/>
              </w:rPr>
              <w:t xml:space="preserve"> год</w:t>
            </w:r>
          </w:p>
        </w:tc>
        <w:tc>
          <w:tcPr>
            <w:tcW w:w="990" w:type="dxa"/>
            <w:tcBorders>
              <w:top w:val="single" w:sz="4" w:space="0" w:color="000000"/>
              <w:left w:val="nil"/>
              <w:bottom w:val="single" w:sz="4" w:space="0" w:color="000000"/>
              <w:right w:val="nil"/>
            </w:tcBorders>
          </w:tcPr>
          <w:p w:rsidR="00DF71C8" w:rsidRPr="00DF71C8" w:rsidRDefault="00DF71C8" w:rsidP="001649C0">
            <w:pPr>
              <w:jc w:val="both"/>
              <w:rPr>
                <w:rFonts w:ascii="Times New Roman" w:hAnsi="Times New Roman" w:cs="Times New Roman"/>
                <w:sz w:val="24"/>
                <w:szCs w:val="24"/>
              </w:rPr>
            </w:pPr>
            <w:r w:rsidRPr="00DF71C8">
              <w:rPr>
                <w:rFonts w:ascii="Times New Roman" w:hAnsi="Times New Roman" w:cs="Times New Roman"/>
                <w:sz w:val="24"/>
                <w:szCs w:val="24"/>
              </w:rPr>
              <w:t>201</w:t>
            </w:r>
            <w:r w:rsidR="001649C0">
              <w:rPr>
                <w:rFonts w:ascii="Times New Roman" w:hAnsi="Times New Roman" w:cs="Times New Roman"/>
                <w:sz w:val="24"/>
                <w:szCs w:val="24"/>
              </w:rPr>
              <w:t>9</w:t>
            </w:r>
            <w:r w:rsidR="0023138D">
              <w:rPr>
                <w:rFonts w:ascii="Times New Roman" w:hAnsi="Times New Roman" w:cs="Times New Roman"/>
                <w:sz w:val="24"/>
                <w:szCs w:val="24"/>
              </w:rPr>
              <w:t xml:space="preserve"> </w:t>
            </w:r>
            <w:r w:rsidRPr="00DF71C8">
              <w:rPr>
                <w:rFonts w:ascii="Times New Roman" w:hAnsi="Times New Roman" w:cs="Times New Roman"/>
                <w:sz w:val="24"/>
                <w:szCs w:val="24"/>
              </w:rPr>
              <w:t>год</w:t>
            </w:r>
          </w:p>
        </w:tc>
        <w:tc>
          <w:tcPr>
            <w:tcW w:w="990" w:type="dxa"/>
            <w:tcBorders>
              <w:top w:val="single" w:sz="4" w:space="0" w:color="000000"/>
              <w:left w:val="single" w:sz="4" w:space="0" w:color="000000"/>
              <w:bottom w:val="single" w:sz="4" w:space="0" w:color="000000"/>
              <w:right w:val="single" w:sz="4" w:space="0" w:color="000000"/>
            </w:tcBorders>
          </w:tcPr>
          <w:p w:rsidR="00DF71C8" w:rsidRPr="00DF71C8" w:rsidRDefault="00DF71C8" w:rsidP="001649C0">
            <w:pPr>
              <w:jc w:val="both"/>
              <w:rPr>
                <w:rFonts w:ascii="Times New Roman" w:hAnsi="Times New Roman" w:cs="Times New Roman"/>
                <w:sz w:val="24"/>
                <w:szCs w:val="24"/>
              </w:rPr>
            </w:pPr>
            <w:r w:rsidRPr="00DF71C8">
              <w:rPr>
                <w:rFonts w:ascii="Times New Roman" w:hAnsi="Times New Roman" w:cs="Times New Roman"/>
                <w:sz w:val="24"/>
                <w:szCs w:val="24"/>
              </w:rPr>
              <w:t>20</w:t>
            </w:r>
            <w:r w:rsidR="001649C0">
              <w:rPr>
                <w:rFonts w:ascii="Times New Roman" w:hAnsi="Times New Roman" w:cs="Times New Roman"/>
                <w:sz w:val="24"/>
                <w:szCs w:val="24"/>
              </w:rPr>
              <w:t>20</w:t>
            </w:r>
            <w:r w:rsidRPr="00DF71C8">
              <w:rPr>
                <w:rFonts w:ascii="Times New Roman" w:hAnsi="Times New Roman" w:cs="Times New Roman"/>
                <w:sz w:val="24"/>
                <w:szCs w:val="24"/>
              </w:rPr>
              <w:t xml:space="preserve"> год</w:t>
            </w:r>
          </w:p>
        </w:tc>
        <w:tc>
          <w:tcPr>
            <w:tcW w:w="990" w:type="dxa"/>
            <w:tcBorders>
              <w:top w:val="single" w:sz="4" w:space="0" w:color="000000"/>
              <w:left w:val="nil"/>
              <w:bottom w:val="single" w:sz="4" w:space="0" w:color="000000"/>
              <w:right w:val="single" w:sz="4" w:space="0" w:color="000000"/>
            </w:tcBorders>
          </w:tcPr>
          <w:p w:rsidR="00DF71C8" w:rsidRPr="00DF71C8" w:rsidRDefault="00DF71C8" w:rsidP="001649C0">
            <w:pPr>
              <w:jc w:val="both"/>
              <w:rPr>
                <w:rFonts w:ascii="Times New Roman" w:hAnsi="Times New Roman" w:cs="Times New Roman"/>
                <w:sz w:val="24"/>
                <w:szCs w:val="24"/>
              </w:rPr>
            </w:pPr>
            <w:r w:rsidRPr="00DF71C8">
              <w:rPr>
                <w:rFonts w:ascii="Times New Roman" w:hAnsi="Times New Roman" w:cs="Times New Roman"/>
                <w:sz w:val="24"/>
                <w:szCs w:val="24"/>
              </w:rPr>
              <w:t>20</w:t>
            </w:r>
            <w:r w:rsidR="001649C0">
              <w:rPr>
                <w:rFonts w:ascii="Times New Roman" w:hAnsi="Times New Roman" w:cs="Times New Roman"/>
                <w:sz w:val="24"/>
                <w:szCs w:val="24"/>
              </w:rPr>
              <w:t>21</w:t>
            </w:r>
            <w:r w:rsidRPr="00DF71C8">
              <w:rPr>
                <w:rFonts w:ascii="Times New Roman" w:hAnsi="Times New Roman" w:cs="Times New Roman"/>
                <w:sz w:val="24"/>
                <w:szCs w:val="24"/>
              </w:rPr>
              <w:t xml:space="preserve"> год</w:t>
            </w:r>
          </w:p>
        </w:tc>
        <w:tc>
          <w:tcPr>
            <w:tcW w:w="1230" w:type="dxa"/>
            <w:tcBorders>
              <w:top w:val="single" w:sz="4" w:space="0" w:color="000000"/>
              <w:left w:val="nil"/>
              <w:bottom w:val="single" w:sz="4" w:space="0" w:color="000000"/>
              <w:right w:val="single" w:sz="4" w:space="0" w:color="000000"/>
            </w:tcBorders>
          </w:tcPr>
          <w:p w:rsidR="00DF71C8" w:rsidRPr="00DF71C8" w:rsidRDefault="00DF71C8" w:rsidP="001649C0">
            <w:pPr>
              <w:jc w:val="both"/>
              <w:rPr>
                <w:rFonts w:ascii="Times New Roman" w:hAnsi="Times New Roman" w:cs="Times New Roman"/>
                <w:sz w:val="24"/>
                <w:szCs w:val="24"/>
              </w:rPr>
            </w:pPr>
            <w:r w:rsidRPr="00DF71C8">
              <w:rPr>
                <w:rFonts w:ascii="Times New Roman" w:hAnsi="Times New Roman" w:cs="Times New Roman"/>
                <w:sz w:val="24"/>
                <w:szCs w:val="24"/>
              </w:rPr>
              <w:t>20</w:t>
            </w:r>
            <w:r w:rsidR="0023138D">
              <w:rPr>
                <w:rFonts w:ascii="Times New Roman" w:hAnsi="Times New Roman" w:cs="Times New Roman"/>
                <w:sz w:val="24"/>
                <w:szCs w:val="24"/>
              </w:rPr>
              <w:t>2</w:t>
            </w:r>
            <w:r w:rsidR="001649C0">
              <w:rPr>
                <w:rFonts w:ascii="Times New Roman" w:hAnsi="Times New Roman" w:cs="Times New Roman"/>
                <w:sz w:val="24"/>
                <w:szCs w:val="24"/>
              </w:rPr>
              <w:t>2</w:t>
            </w:r>
            <w:r w:rsidRPr="00DF71C8">
              <w:rPr>
                <w:rFonts w:ascii="Times New Roman" w:hAnsi="Times New Roman" w:cs="Times New Roman"/>
                <w:sz w:val="24"/>
                <w:szCs w:val="24"/>
              </w:rPr>
              <w:t xml:space="preserve"> год</w:t>
            </w:r>
          </w:p>
        </w:tc>
      </w:tr>
      <w:tr w:rsidR="00DF71C8" w:rsidRPr="00DF71C8" w:rsidTr="00C8157F">
        <w:trPr>
          <w:trHeight w:val="286"/>
        </w:trPr>
        <w:tc>
          <w:tcPr>
            <w:tcW w:w="3120" w:type="dxa"/>
            <w:vMerge/>
            <w:tcBorders>
              <w:top w:val="single" w:sz="4" w:space="0" w:color="000000"/>
              <w:left w:val="single" w:sz="4" w:space="0" w:color="000000"/>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p>
        </w:tc>
        <w:tc>
          <w:tcPr>
            <w:tcW w:w="990" w:type="dxa"/>
            <w:tcBorders>
              <w:top w:val="nil"/>
              <w:left w:val="nil"/>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факт</w:t>
            </w:r>
          </w:p>
        </w:tc>
        <w:tc>
          <w:tcPr>
            <w:tcW w:w="990" w:type="dxa"/>
            <w:tcBorders>
              <w:top w:val="nil"/>
              <w:left w:val="nil"/>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факт</w:t>
            </w:r>
          </w:p>
        </w:tc>
        <w:tc>
          <w:tcPr>
            <w:tcW w:w="990" w:type="dxa"/>
            <w:tcBorders>
              <w:top w:val="nil"/>
              <w:left w:val="nil"/>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 xml:space="preserve">факт </w:t>
            </w:r>
          </w:p>
        </w:tc>
        <w:tc>
          <w:tcPr>
            <w:tcW w:w="990" w:type="dxa"/>
            <w:tcBorders>
              <w:top w:val="nil"/>
              <w:left w:val="nil"/>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факт</w:t>
            </w:r>
          </w:p>
        </w:tc>
        <w:tc>
          <w:tcPr>
            <w:tcW w:w="1230" w:type="dxa"/>
            <w:tcBorders>
              <w:top w:val="single" w:sz="4" w:space="0" w:color="000000"/>
              <w:left w:val="nil"/>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 xml:space="preserve">факт </w:t>
            </w:r>
          </w:p>
        </w:tc>
      </w:tr>
      <w:tr w:rsidR="001649C0" w:rsidRPr="00DF71C8" w:rsidTr="00C8157F">
        <w:trPr>
          <w:trHeight w:val="672"/>
        </w:trPr>
        <w:tc>
          <w:tcPr>
            <w:tcW w:w="3120" w:type="dxa"/>
            <w:tcBorders>
              <w:top w:val="nil"/>
              <w:left w:val="single" w:sz="4" w:space="0" w:color="000000"/>
              <w:bottom w:val="single" w:sz="4" w:space="0" w:color="000000"/>
              <w:right w:val="single" w:sz="4" w:space="0" w:color="000000"/>
            </w:tcBorders>
            <w:vAlign w:val="center"/>
          </w:tcPr>
          <w:p w:rsidR="001649C0" w:rsidRPr="00DF71C8" w:rsidRDefault="001649C0" w:rsidP="00DF71C8">
            <w:pPr>
              <w:jc w:val="both"/>
              <w:rPr>
                <w:rFonts w:ascii="Times New Roman" w:hAnsi="Times New Roman" w:cs="Times New Roman"/>
                <w:sz w:val="24"/>
                <w:szCs w:val="24"/>
              </w:rPr>
            </w:pPr>
            <w:r w:rsidRPr="00DF71C8">
              <w:rPr>
                <w:rFonts w:ascii="Times New Roman" w:hAnsi="Times New Roman" w:cs="Times New Roman"/>
                <w:sz w:val="24"/>
                <w:szCs w:val="24"/>
              </w:rPr>
              <w:t>Объем инвестиций в основной капитал</w:t>
            </w:r>
          </w:p>
        </w:tc>
        <w:tc>
          <w:tcPr>
            <w:tcW w:w="1980" w:type="dxa"/>
            <w:tcBorders>
              <w:top w:val="nil"/>
              <w:left w:val="nil"/>
              <w:bottom w:val="single" w:sz="4" w:space="0" w:color="000000"/>
              <w:right w:val="single" w:sz="4" w:space="0" w:color="000000"/>
            </w:tcBorders>
            <w:vAlign w:val="center"/>
          </w:tcPr>
          <w:p w:rsidR="001649C0" w:rsidRPr="00DF71C8" w:rsidRDefault="001649C0" w:rsidP="00DF71C8">
            <w:pPr>
              <w:jc w:val="both"/>
              <w:rPr>
                <w:rFonts w:ascii="Times New Roman" w:hAnsi="Times New Roman" w:cs="Times New Roman"/>
                <w:sz w:val="24"/>
                <w:szCs w:val="24"/>
              </w:rPr>
            </w:pPr>
            <w:r w:rsidRPr="00DF71C8">
              <w:rPr>
                <w:rFonts w:ascii="Times New Roman" w:hAnsi="Times New Roman" w:cs="Times New Roman"/>
                <w:sz w:val="24"/>
                <w:szCs w:val="24"/>
              </w:rPr>
              <w:t>млн. руб.</w:t>
            </w:r>
          </w:p>
        </w:tc>
        <w:tc>
          <w:tcPr>
            <w:tcW w:w="990" w:type="dxa"/>
            <w:tcBorders>
              <w:top w:val="nil"/>
              <w:left w:val="nil"/>
              <w:bottom w:val="single" w:sz="4" w:space="0" w:color="000000"/>
              <w:right w:val="single" w:sz="4" w:space="0" w:color="000000"/>
            </w:tcBorders>
            <w:vAlign w:val="center"/>
          </w:tcPr>
          <w:p w:rsidR="001649C0" w:rsidRPr="00DF71C8" w:rsidRDefault="001649C0" w:rsidP="00DF7FA5">
            <w:pPr>
              <w:jc w:val="both"/>
              <w:rPr>
                <w:rFonts w:ascii="Times New Roman" w:hAnsi="Times New Roman" w:cs="Times New Roman"/>
                <w:sz w:val="24"/>
                <w:szCs w:val="24"/>
              </w:rPr>
            </w:pPr>
            <w:r w:rsidRPr="00DF71C8">
              <w:rPr>
                <w:rFonts w:ascii="Times New Roman" w:hAnsi="Times New Roman" w:cs="Times New Roman"/>
                <w:sz w:val="24"/>
                <w:szCs w:val="24"/>
              </w:rPr>
              <w:t xml:space="preserve">103,75 </w:t>
            </w:r>
          </w:p>
        </w:tc>
        <w:tc>
          <w:tcPr>
            <w:tcW w:w="990" w:type="dxa"/>
            <w:tcBorders>
              <w:top w:val="nil"/>
              <w:left w:val="nil"/>
              <w:bottom w:val="single" w:sz="4" w:space="0" w:color="000000"/>
              <w:right w:val="single" w:sz="4" w:space="0" w:color="000000"/>
            </w:tcBorders>
            <w:vAlign w:val="center"/>
          </w:tcPr>
          <w:p w:rsidR="001649C0" w:rsidRPr="00DF71C8" w:rsidRDefault="001649C0" w:rsidP="00DF7FA5">
            <w:pPr>
              <w:jc w:val="both"/>
              <w:rPr>
                <w:rFonts w:ascii="Times New Roman" w:hAnsi="Times New Roman" w:cs="Times New Roman"/>
                <w:sz w:val="24"/>
                <w:szCs w:val="24"/>
              </w:rPr>
            </w:pPr>
            <w:r w:rsidRPr="00DF71C8">
              <w:rPr>
                <w:rFonts w:ascii="Times New Roman" w:hAnsi="Times New Roman" w:cs="Times New Roman"/>
                <w:sz w:val="24"/>
                <w:szCs w:val="24"/>
              </w:rPr>
              <w:t xml:space="preserve">110,21 </w:t>
            </w:r>
          </w:p>
        </w:tc>
        <w:tc>
          <w:tcPr>
            <w:tcW w:w="990" w:type="dxa"/>
            <w:tcBorders>
              <w:top w:val="nil"/>
              <w:left w:val="nil"/>
              <w:bottom w:val="single" w:sz="4" w:space="0" w:color="000000"/>
              <w:right w:val="single" w:sz="4" w:space="0" w:color="000000"/>
            </w:tcBorders>
            <w:vAlign w:val="center"/>
          </w:tcPr>
          <w:p w:rsidR="001649C0" w:rsidRPr="00DF71C8" w:rsidRDefault="001649C0" w:rsidP="00DF7FA5">
            <w:pPr>
              <w:jc w:val="both"/>
              <w:rPr>
                <w:rFonts w:ascii="Times New Roman" w:hAnsi="Times New Roman" w:cs="Times New Roman"/>
                <w:sz w:val="24"/>
                <w:szCs w:val="24"/>
              </w:rPr>
            </w:pPr>
            <w:r>
              <w:rPr>
                <w:rFonts w:ascii="Times New Roman" w:hAnsi="Times New Roman" w:cs="Times New Roman"/>
                <w:sz w:val="24"/>
                <w:szCs w:val="24"/>
              </w:rPr>
              <w:t>141,6</w:t>
            </w:r>
          </w:p>
        </w:tc>
        <w:tc>
          <w:tcPr>
            <w:tcW w:w="990" w:type="dxa"/>
            <w:tcBorders>
              <w:top w:val="nil"/>
              <w:left w:val="nil"/>
              <w:bottom w:val="single" w:sz="4" w:space="0" w:color="000000"/>
              <w:right w:val="single" w:sz="4" w:space="0" w:color="000000"/>
            </w:tcBorders>
            <w:vAlign w:val="center"/>
          </w:tcPr>
          <w:p w:rsidR="001649C0" w:rsidRPr="00DF71C8" w:rsidRDefault="001649C0" w:rsidP="008E5044">
            <w:pPr>
              <w:jc w:val="both"/>
              <w:rPr>
                <w:rFonts w:ascii="Times New Roman" w:hAnsi="Times New Roman" w:cs="Times New Roman"/>
                <w:sz w:val="24"/>
                <w:szCs w:val="24"/>
              </w:rPr>
            </w:pPr>
            <w:r>
              <w:rPr>
                <w:rFonts w:ascii="Times New Roman" w:hAnsi="Times New Roman" w:cs="Times New Roman"/>
                <w:sz w:val="24"/>
                <w:szCs w:val="24"/>
              </w:rPr>
              <w:t>46,5</w:t>
            </w:r>
          </w:p>
        </w:tc>
        <w:tc>
          <w:tcPr>
            <w:tcW w:w="1230" w:type="dxa"/>
            <w:tcBorders>
              <w:top w:val="single" w:sz="4" w:space="0" w:color="000000"/>
              <w:left w:val="nil"/>
              <w:bottom w:val="single" w:sz="4" w:space="0" w:color="000000"/>
              <w:right w:val="single" w:sz="4" w:space="0" w:color="000000"/>
            </w:tcBorders>
            <w:vAlign w:val="center"/>
          </w:tcPr>
          <w:p w:rsidR="001649C0" w:rsidRPr="00DF71C8" w:rsidRDefault="001649C0" w:rsidP="00DF71C8">
            <w:pPr>
              <w:jc w:val="both"/>
              <w:rPr>
                <w:rFonts w:ascii="Times New Roman" w:hAnsi="Times New Roman" w:cs="Times New Roman"/>
                <w:sz w:val="24"/>
                <w:szCs w:val="24"/>
              </w:rPr>
            </w:pPr>
            <w:r>
              <w:rPr>
                <w:rFonts w:ascii="Times New Roman" w:hAnsi="Times New Roman" w:cs="Times New Roman"/>
                <w:sz w:val="24"/>
                <w:szCs w:val="24"/>
              </w:rPr>
              <w:t>19,2</w:t>
            </w:r>
          </w:p>
        </w:tc>
      </w:tr>
      <w:tr w:rsidR="001649C0" w:rsidRPr="00DF71C8" w:rsidTr="00C8157F">
        <w:trPr>
          <w:trHeight w:val="792"/>
        </w:trPr>
        <w:tc>
          <w:tcPr>
            <w:tcW w:w="3120" w:type="dxa"/>
            <w:tcBorders>
              <w:top w:val="nil"/>
              <w:left w:val="single" w:sz="4" w:space="0" w:color="000000"/>
              <w:bottom w:val="single" w:sz="4" w:space="0" w:color="000000"/>
              <w:right w:val="single" w:sz="4" w:space="0" w:color="000000"/>
            </w:tcBorders>
            <w:vAlign w:val="center"/>
          </w:tcPr>
          <w:p w:rsidR="001649C0" w:rsidRPr="00DF71C8" w:rsidRDefault="001649C0" w:rsidP="00DF71C8">
            <w:pPr>
              <w:jc w:val="both"/>
              <w:rPr>
                <w:rFonts w:ascii="Times New Roman" w:hAnsi="Times New Roman" w:cs="Times New Roman"/>
                <w:sz w:val="24"/>
                <w:szCs w:val="24"/>
              </w:rPr>
            </w:pPr>
            <w:r w:rsidRPr="00DF71C8">
              <w:rPr>
                <w:rFonts w:ascii="Times New Roman" w:hAnsi="Times New Roman" w:cs="Times New Roman"/>
                <w:sz w:val="24"/>
                <w:szCs w:val="24"/>
              </w:rPr>
              <w:t>Индекс роста (снижения)</w:t>
            </w:r>
          </w:p>
        </w:tc>
        <w:tc>
          <w:tcPr>
            <w:tcW w:w="1980" w:type="dxa"/>
            <w:tcBorders>
              <w:top w:val="nil"/>
              <w:left w:val="nil"/>
              <w:bottom w:val="single" w:sz="4" w:space="0" w:color="000000"/>
              <w:right w:val="single" w:sz="4" w:space="0" w:color="000000"/>
            </w:tcBorders>
            <w:vAlign w:val="center"/>
          </w:tcPr>
          <w:p w:rsidR="001649C0" w:rsidRPr="00DF71C8" w:rsidRDefault="001649C0" w:rsidP="00DF71C8">
            <w:pPr>
              <w:jc w:val="both"/>
              <w:rPr>
                <w:rFonts w:ascii="Times New Roman" w:hAnsi="Times New Roman" w:cs="Times New Roman"/>
                <w:sz w:val="24"/>
                <w:szCs w:val="24"/>
              </w:rPr>
            </w:pPr>
            <w:r w:rsidRPr="00DF71C8">
              <w:rPr>
                <w:rFonts w:ascii="Times New Roman" w:hAnsi="Times New Roman" w:cs="Times New Roman"/>
                <w:sz w:val="24"/>
                <w:szCs w:val="24"/>
              </w:rPr>
              <w:t>в %  к предыдущему году</w:t>
            </w:r>
          </w:p>
        </w:tc>
        <w:tc>
          <w:tcPr>
            <w:tcW w:w="990" w:type="dxa"/>
            <w:tcBorders>
              <w:top w:val="nil"/>
              <w:left w:val="nil"/>
              <w:bottom w:val="single" w:sz="4" w:space="0" w:color="000000"/>
              <w:right w:val="single" w:sz="4" w:space="0" w:color="000000"/>
            </w:tcBorders>
            <w:vAlign w:val="center"/>
          </w:tcPr>
          <w:p w:rsidR="001649C0" w:rsidRPr="00DF71C8" w:rsidRDefault="001649C0" w:rsidP="00DF7FA5">
            <w:pPr>
              <w:jc w:val="both"/>
              <w:rPr>
                <w:rFonts w:ascii="Times New Roman" w:hAnsi="Times New Roman" w:cs="Times New Roman"/>
                <w:sz w:val="24"/>
                <w:szCs w:val="24"/>
              </w:rPr>
            </w:pPr>
            <w:r w:rsidRPr="00DF71C8">
              <w:rPr>
                <w:rFonts w:ascii="Times New Roman" w:hAnsi="Times New Roman" w:cs="Times New Roman"/>
                <w:sz w:val="24"/>
                <w:szCs w:val="24"/>
              </w:rPr>
              <w:t>в 6 р</w:t>
            </w:r>
          </w:p>
        </w:tc>
        <w:tc>
          <w:tcPr>
            <w:tcW w:w="990" w:type="dxa"/>
            <w:tcBorders>
              <w:top w:val="nil"/>
              <w:left w:val="nil"/>
              <w:bottom w:val="single" w:sz="4" w:space="0" w:color="000000"/>
              <w:right w:val="single" w:sz="4" w:space="0" w:color="000000"/>
            </w:tcBorders>
            <w:vAlign w:val="center"/>
          </w:tcPr>
          <w:p w:rsidR="001649C0" w:rsidRPr="00DF71C8" w:rsidRDefault="001649C0" w:rsidP="00DF7FA5">
            <w:pPr>
              <w:jc w:val="both"/>
              <w:rPr>
                <w:rFonts w:ascii="Times New Roman" w:hAnsi="Times New Roman" w:cs="Times New Roman"/>
                <w:sz w:val="24"/>
                <w:szCs w:val="24"/>
              </w:rPr>
            </w:pPr>
            <w:r w:rsidRPr="00DF71C8">
              <w:rPr>
                <w:rFonts w:ascii="Times New Roman" w:hAnsi="Times New Roman" w:cs="Times New Roman"/>
                <w:sz w:val="24"/>
                <w:szCs w:val="24"/>
              </w:rPr>
              <w:t>106,2</w:t>
            </w:r>
          </w:p>
        </w:tc>
        <w:tc>
          <w:tcPr>
            <w:tcW w:w="990" w:type="dxa"/>
            <w:tcBorders>
              <w:top w:val="nil"/>
              <w:left w:val="nil"/>
              <w:bottom w:val="single" w:sz="4" w:space="0" w:color="000000"/>
              <w:right w:val="single" w:sz="4" w:space="0" w:color="000000"/>
            </w:tcBorders>
            <w:vAlign w:val="center"/>
          </w:tcPr>
          <w:p w:rsidR="001649C0" w:rsidRPr="00DF71C8" w:rsidRDefault="001649C0" w:rsidP="00DF7FA5">
            <w:pPr>
              <w:jc w:val="both"/>
              <w:rPr>
                <w:rFonts w:ascii="Times New Roman" w:hAnsi="Times New Roman" w:cs="Times New Roman"/>
                <w:sz w:val="24"/>
                <w:szCs w:val="24"/>
              </w:rPr>
            </w:pPr>
            <w:r>
              <w:rPr>
                <w:rFonts w:ascii="Times New Roman" w:hAnsi="Times New Roman" w:cs="Times New Roman"/>
                <w:sz w:val="24"/>
                <w:szCs w:val="24"/>
              </w:rPr>
              <w:t>128,4</w:t>
            </w:r>
          </w:p>
        </w:tc>
        <w:tc>
          <w:tcPr>
            <w:tcW w:w="990" w:type="dxa"/>
            <w:tcBorders>
              <w:top w:val="nil"/>
              <w:left w:val="nil"/>
              <w:bottom w:val="single" w:sz="4" w:space="0" w:color="000000"/>
              <w:right w:val="single" w:sz="4" w:space="0" w:color="000000"/>
            </w:tcBorders>
            <w:vAlign w:val="center"/>
          </w:tcPr>
          <w:p w:rsidR="001649C0" w:rsidRPr="00DF71C8" w:rsidRDefault="001649C0" w:rsidP="008E5044">
            <w:pPr>
              <w:jc w:val="both"/>
              <w:rPr>
                <w:rFonts w:ascii="Times New Roman" w:hAnsi="Times New Roman" w:cs="Times New Roman"/>
                <w:sz w:val="24"/>
                <w:szCs w:val="24"/>
              </w:rPr>
            </w:pPr>
            <w:r>
              <w:rPr>
                <w:rFonts w:ascii="Times New Roman" w:hAnsi="Times New Roman" w:cs="Times New Roman"/>
                <w:sz w:val="24"/>
                <w:szCs w:val="24"/>
              </w:rPr>
              <w:t>33,0</w:t>
            </w:r>
          </w:p>
        </w:tc>
        <w:tc>
          <w:tcPr>
            <w:tcW w:w="1230" w:type="dxa"/>
            <w:tcBorders>
              <w:top w:val="single" w:sz="4" w:space="0" w:color="000000"/>
              <w:left w:val="nil"/>
              <w:bottom w:val="single" w:sz="4" w:space="0" w:color="000000"/>
              <w:right w:val="single" w:sz="4" w:space="0" w:color="000000"/>
            </w:tcBorders>
            <w:vAlign w:val="center"/>
          </w:tcPr>
          <w:p w:rsidR="001649C0" w:rsidRPr="00DF71C8" w:rsidRDefault="001649C0" w:rsidP="00DF71C8">
            <w:pPr>
              <w:jc w:val="both"/>
              <w:rPr>
                <w:rFonts w:ascii="Times New Roman" w:hAnsi="Times New Roman" w:cs="Times New Roman"/>
                <w:sz w:val="24"/>
                <w:szCs w:val="24"/>
              </w:rPr>
            </w:pPr>
            <w:r>
              <w:rPr>
                <w:rFonts w:ascii="Times New Roman" w:hAnsi="Times New Roman" w:cs="Times New Roman"/>
                <w:sz w:val="24"/>
                <w:szCs w:val="24"/>
              </w:rPr>
              <w:t>41,3</w:t>
            </w:r>
          </w:p>
        </w:tc>
      </w:tr>
    </w:tbl>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 xml:space="preserve">Таблица 5 – Динамика показателя объема инвестиций в основной капитал на территории Пудожского </w:t>
      </w:r>
      <w:r w:rsidR="0023138D">
        <w:rPr>
          <w:rFonts w:ascii="Times New Roman" w:hAnsi="Times New Roman" w:cs="Times New Roman"/>
          <w:sz w:val="24"/>
          <w:szCs w:val="24"/>
        </w:rPr>
        <w:t>муниципального района</w:t>
      </w:r>
      <w:r w:rsidRPr="00DF71C8">
        <w:rPr>
          <w:rFonts w:ascii="Times New Roman" w:hAnsi="Times New Roman" w:cs="Times New Roman"/>
          <w:sz w:val="24"/>
          <w:szCs w:val="24"/>
        </w:rPr>
        <w:t>.</w:t>
      </w:r>
    </w:p>
    <w:p w:rsidR="00DF71C8" w:rsidRDefault="00DF71C8" w:rsidP="0023138D">
      <w:pPr>
        <w:spacing w:after="0" w:line="240" w:lineRule="auto"/>
        <w:ind w:firstLine="709"/>
        <w:jc w:val="both"/>
        <w:rPr>
          <w:rFonts w:ascii="Times New Roman" w:hAnsi="Times New Roman" w:cs="Times New Roman"/>
          <w:sz w:val="24"/>
          <w:szCs w:val="24"/>
        </w:rPr>
      </w:pPr>
      <w:r w:rsidRPr="00DF71C8">
        <w:rPr>
          <w:rFonts w:ascii="Times New Roman" w:hAnsi="Times New Roman" w:cs="Times New Roman"/>
          <w:sz w:val="24"/>
          <w:szCs w:val="24"/>
        </w:rPr>
        <w:t xml:space="preserve">Сумма инвестиций в основной капитал на территории </w:t>
      </w:r>
      <w:r w:rsidR="0023138D">
        <w:rPr>
          <w:rFonts w:ascii="Times New Roman" w:hAnsi="Times New Roman" w:cs="Times New Roman"/>
          <w:sz w:val="24"/>
          <w:szCs w:val="24"/>
        </w:rPr>
        <w:t>района</w:t>
      </w:r>
      <w:r w:rsidRPr="00DF71C8">
        <w:rPr>
          <w:rFonts w:ascii="Times New Roman" w:hAnsi="Times New Roman" w:cs="Times New Roman"/>
          <w:sz w:val="24"/>
          <w:szCs w:val="24"/>
        </w:rPr>
        <w:t xml:space="preserve"> составляет </w:t>
      </w:r>
      <w:r w:rsidR="0023138D">
        <w:rPr>
          <w:rFonts w:ascii="Times New Roman" w:hAnsi="Times New Roman" w:cs="Times New Roman"/>
          <w:sz w:val="24"/>
          <w:szCs w:val="24"/>
        </w:rPr>
        <w:t>0,5</w:t>
      </w:r>
      <w:r w:rsidRPr="00DF71C8">
        <w:rPr>
          <w:rFonts w:ascii="Times New Roman" w:hAnsi="Times New Roman" w:cs="Times New Roman"/>
          <w:sz w:val="24"/>
          <w:szCs w:val="24"/>
        </w:rPr>
        <w:t xml:space="preserve"> % от общего объема инвестиций по Республике Карелия. В основном инвестиционные средства направлялись на приобретение машин и оборудования. Источниками финансирования инвестиций на 99,1% являются собственные средства предприятий.</w:t>
      </w:r>
    </w:p>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b/>
          <w:bCs/>
          <w:color w:val="000000"/>
          <w:sz w:val="28"/>
          <w:szCs w:val="28"/>
        </w:rPr>
        <w:t>Инвестиционные проекты </w:t>
      </w:r>
    </w:p>
    <w:p w:rsidR="004170EE" w:rsidRPr="004170EE" w:rsidRDefault="004170EE" w:rsidP="004170EE">
      <w:pPr>
        <w:spacing w:after="0" w:line="240" w:lineRule="auto"/>
        <w:ind w:firstLine="708"/>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На территории Пудожского муниципального района реализуются  5 инвестиционных проектов (2020 г- 3 проекта, в 2021 - 4 проекта):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xml:space="preserve">  </w:t>
      </w:r>
      <w:r w:rsidRPr="004170EE">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 xml:space="preserve"> </w:t>
      </w:r>
      <w:r w:rsidRPr="004170EE">
        <w:rPr>
          <w:rFonts w:ascii="Times New Roman" w:eastAsia="Times New Roman" w:hAnsi="Times New Roman" w:cs="Times New Roman"/>
          <w:color w:val="000000"/>
          <w:sz w:val="24"/>
          <w:szCs w:val="24"/>
        </w:rPr>
        <w:t> </w:t>
      </w:r>
      <w:r w:rsidRPr="004170EE">
        <w:rPr>
          <w:rFonts w:ascii="Times New Roman" w:eastAsia="Times New Roman" w:hAnsi="Times New Roman" w:cs="Times New Roman"/>
          <w:b/>
          <w:bCs/>
          <w:color w:val="000000"/>
          <w:sz w:val="24"/>
          <w:szCs w:val="24"/>
        </w:rPr>
        <w:t>1.     КФХ «Онежский»  ИП Савин А.Э. отраслевая принадлежность сельское хозяйство ОКВЭД 01 растениеводство и животноводство.</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Цель проекта - создание нового бизнеса, восстановление и сохранение земель сельскохозяйственного назначения. Подготовка кормовой базы, развитие животноводства, растениеводства.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Срок реализации 5 лет.</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Планируемое количество рабочих мест – 6 (уже создано 3 рабочих места)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Стоимость инвестиционного проекта 51 млн. руб. в том числе:</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-вложены собственные средства более 5 млн. руб.</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-привлеченные 4,8 млн. руб.</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xml:space="preserve">29 сентября 2021 года инвестор по итогам конкурсного отбора признан получателем средств гранта «Агростап» на сумму 4 815, 0 тыс. рублей в рамках реализации регионального проекта «Акселерация субъектов МСП» через Министерство сельского и рыбного хозяйства Республики Карелия.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17.02.2022 г. заключен договор аренды земельного участка на 3 года.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Закуплено на средства гарнта: пресс подборщик, косилка - 2 шт,  грабли - 2 шт, газель, фронтальный погрузчик на МТЗ 82, пресс подборщик тюковой,  вспушиватель, обмотчик рулонов, 12 быков мясной породы (сейчас находятся на карантине).</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Приобретено на собственные средства:  трактор Джон дир (частично затрачено и средства гранта), МТЗ-82, сеялка, дробилка, телега транспортная, плуг, борона дисковая, электропастух.</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На сегодняшний день завершены работы по строительству навесов и загонов для быков, произведена заготовка сена и сеноза 1000 рулонов (300 тонн).</w:t>
      </w:r>
    </w:p>
    <w:p w:rsidR="004170EE" w:rsidRPr="004170EE" w:rsidRDefault="004170EE" w:rsidP="004170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4170EE">
        <w:rPr>
          <w:rFonts w:ascii="Times New Roman" w:eastAsia="Times New Roman" w:hAnsi="Times New Roman" w:cs="Times New Roman"/>
          <w:b/>
          <w:bCs/>
          <w:color w:val="000000"/>
          <w:sz w:val="24"/>
          <w:szCs w:val="24"/>
        </w:rPr>
        <w:t>2.</w:t>
      </w:r>
      <w:r w:rsidRPr="004170EE">
        <w:rPr>
          <w:rFonts w:ascii="Times New Roman" w:eastAsia="Times New Roman" w:hAnsi="Times New Roman" w:cs="Times New Roman"/>
          <w:b/>
          <w:bCs/>
          <w:color w:val="000000"/>
          <w:sz w:val="14"/>
          <w:szCs w:val="14"/>
        </w:rPr>
        <w:t xml:space="preserve">      </w:t>
      </w:r>
      <w:r w:rsidRPr="004170EE">
        <w:rPr>
          <w:rFonts w:ascii="Times New Roman" w:eastAsia="Times New Roman" w:hAnsi="Times New Roman" w:cs="Times New Roman"/>
          <w:b/>
          <w:bCs/>
          <w:color w:val="000000"/>
          <w:sz w:val="24"/>
          <w:szCs w:val="24"/>
        </w:rPr>
        <w:t>ООО «Пяльма Тимбер» ОКВЭД 16.1 распиловка и строгание древесины.</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Цель проекта – развитие производства, увеличение оборота, рабочие места. Более глубокая переработка древесины, безотходное производство, приобретение нового технологичного оборудования.</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Сроки реализации проекта 2020-2023 гг.</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Стоимость проекта 50 млн. руб. планируемое количество новых рабочих мест 30-40.</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 месяц производят 1000 куб. м. готовой сухой продукции, с мая по сентябрь было приостановлено производство.</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Вложено 57 млн.руб., создано 35 рабочих мест.</w:t>
      </w:r>
    </w:p>
    <w:p w:rsidR="004170EE" w:rsidRPr="004170EE" w:rsidRDefault="004170EE" w:rsidP="004170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4170EE">
        <w:rPr>
          <w:rFonts w:ascii="Times New Roman" w:eastAsia="Times New Roman" w:hAnsi="Times New Roman" w:cs="Times New Roman"/>
          <w:b/>
          <w:bCs/>
          <w:color w:val="000000"/>
          <w:sz w:val="24"/>
          <w:szCs w:val="24"/>
        </w:rPr>
        <w:t>3. ООО “Феникс”- строительство производственного комплекса по переработке гранитных блоков месторождения “Гора Токимовка”.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ОКВЭД 08.11 – добыча декоративного и строительного камня</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Цель проекта - переработка гранитных блоков в изделия дорожного назначения.Строительство камнерезного цеха №1 1500 кв.м. 2022-2023 гг., строительство камнерезного цеха №2 1500 кв.м. 2023-2024 гг.</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Стоимость проекта 280 млн. руб. (на 01.10.2023 вложено в проект 280 млн.руб.), планируемое количество новых рабочих мест - 130 чел. (на 01.10.2023 - 18 рабочих мест)</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Срок реализации проекта - 5 лет.</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xml:space="preserve">Земельный участок 10:15:0050128:114 в аренде на 7 лет, заключен 31.08.2021г.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xml:space="preserve">На сегодняшний день идет сбор документации на разрешение строительства цеха.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xml:space="preserve">За 9 месяцев 2023 года заготовили 4500 куб.м. гранитных блоков. </w:t>
      </w:r>
    </w:p>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b/>
          <w:bCs/>
          <w:color w:val="000000"/>
          <w:sz w:val="24"/>
          <w:szCs w:val="24"/>
        </w:rPr>
        <w:t>     4. ООО «Тандем ЮМ» директор Бредихин Юрий Владимирович,  инвестиционный проект – туристический комплекс взлетно-посадочной полосы в п. Пяльма.</w:t>
      </w:r>
    </w:p>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Цель проекта: Развитие туризма посредствам малой авиации</w:t>
      </w:r>
    </w:p>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Описание проекта: прием, размещение и предоставление туристических слуг до 1000 туристов в год.</w:t>
      </w:r>
    </w:p>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Стоимость проекта: 100 млн.руб.</w:t>
      </w:r>
    </w:p>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Планируемое количество новых рабочих мест: 15 человек.</w:t>
      </w:r>
    </w:p>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Срок окупаемости: 7 лет.</w:t>
      </w:r>
    </w:p>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Сейчас заключено соглашение о взаимодействии, идет подбор участков, администрацией предложено 2 земельных участка в п. Пяльма 10:15:0020107:153, 10:15:0020107:151.</w:t>
      </w:r>
    </w:p>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4170EE">
        <w:rPr>
          <w:rFonts w:ascii="Times New Roman" w:eastAsia="Times New Roman" w:hAnsi="Times New Roman" w:cs="Times New Roman"/>
          <w:b/>
          <w:bCs/>
          <w:color w:val="000000"/>
          <w:sz w:val="24"/>
          <w:szCs w:val="24"/>
        </w:rPr>
        <w:t xml:space="preserve">5. Ерофеенко Никита Сергеевич - </w:t>
      </w:r>
      <w:r w:rsidRPr="004170EE">
        <w:rPr>
          <w:rFonts w:ascii="Times New Roman" w:eastAsia="Times New Roman" w:hAnsi="Times New Roman" w:cs="Times New Roman"/>
          <w:color w:val="000000"/>
          <w:sz w:val="24"/>
          <w:szCs w:val="24"/>
        </w:rPr>
        <w:t xml:space="preserve">01.42.11 разведение мясного </w:t>
      </w:r>
      <w:r w:rsidRPr="004170EE">
        <w:rPr>
          <w:rFonts w:ascii="Times New Roman" w:eastAsia="Times New Roman" w:hAnsi="Times New Roman" w:cs="Times New Roman"/>
          <w:b/>
          <w:bCs/>
          <w:color w:val="000000"/>
          <w:sz w:val="24"/>
          <w:szCs w:val="24"/>
        </w:rPr>
        <w:t> </w:t>
      </w:r>
      <w:r w:rsidRPr="004170EE">
        <w:rPr>
          <w:rFonts w:ascii="Times New Roman" w:eastAsia="Times New Roman" w:hAnsi="Times New Roman" w:cs="Times New Roman"/>
          <w:color w:val="000000"/>
          <w:sz w:val="24"/>
          <w:szCs w:val="24"/>
        </w:rPr>
        <w:t>и прочего рогатого скота, включая буйволов, яков и др.,  на мясо.</w:t>
      </w:r>
    </w:p>
    <w:p w:rsidR="004170EE" w:rsidRDefault="004170EE" w:rsidP="004170EE">
      <w:pPr>
        <w:spacing w:after="0" w:line="240" w:lineRule="auto"/>
        <w:ind w:firstLine="567"/>
        <w:jc w:val="both"/>
        <w:rPr>
          <w:rFonts w:ascii="Times New Roman" w:eastAsia="Times New Roman" w:hAnsi="Times New Roman" w:cs="Times New Roman"/>
          <w:color w:val="000000"/>
          <w:sz w:val="24"/>
          <w:szCs w:val="24"/>
        </w:rPr>
      </w:pPr>
      <w:r w:rsidRPr="004170EE">
        <w:rPr>
          <w:rFonts w:ascii="Times New Roman" w:eastAsia="Times New Roman" w:hAnsi="Times New Roman" w:cs="Times New Roman"/>
          <w:color w:val="000000"/>
          <w:sz w:val="24"/>
          <w:szCs w:val="24"/>
        </w:rPr>
        <w:t>Благодаря господдержке от Министерства сельского и рыбного хозяйства Республики Карелия – грант «Агростартап» (5,1 тыс. руб.) приобрел 14 нетелей, 6 бычков и 11 телят, всего 31 голова. К концу года фермер рассчитывает на увеличение стада до 35 голов. Грант «Агростартап» полностью реализован, приобретена техника – трактор МТЗ 82 (новый), погрузчик с ковшом к трактору, пресс-подборщик рулонный ПР-145 М, коса роторная КРМ-21. Земельный участок 10:15:0080304:205 площадью 500 га. в аренде на 5 лет</w:t>
      </w:r>
      <w:r>
        <w:rPr>
          <w:rFonts w:ascii="Times New Roman" w:eastAsia="Times New Roman" w:hAnsi="Times New Roman" w:cs="Times New Roman"/>
          <w:color w:val="000000"/>
          <w:sz w:val="24"/>
          <w:szCs w:val="24"/>
        </w:rPr>
        <w:t>.</w:t>
      </w:r>
    </w:p>
    <w:p w:rsidR="004170EE" w:rsidRPr="004170EE" w:rsidRDefault="004170EE" w:rsidP="004170EE">
      <w:pPr>
        <w:spacing w:after="0" w:line="240" w:lineRule="auto"/>
        <w:ind w:firstLine="700"/>
        <w:jc w:val="center"/>
        <w:rPr>
          <w:rFonts w:ascii="Times New Roman" w:eastAsia="Times New Roman" w:hAnsi="Times New Roman" w:cs="Times New Roman"/>
          <w:sz w:val="24"/>
          <w:szCs w:val="24"/>
        </w:rPr>
      </w:pPr>
      <w:r w:rsidRPr="004170EE">
        <w:rPr>
          <w:rFonts w:ascii="Times New Roman" w:eastAsia="Times New Roman" w:hAnsi="Times New Roman" w:cs="Times New Roman"/>
          <w:b/>
          <w:bCs/>
          <w:color w:val="000000"/>
          <w:sz w:val="24"/>
          <w:szCs w:val="24"/>
          <w:shd w:val="clear" w:color="auto" w:fill="FFFFFF"/>
        </w:rPr>
        <w:t>ТУРИЗМ</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b/>
          <w:bCs/>
          <w:color w:val="000000"/>
          <w:sz w:val="24"/>
          <w:szCs w:val="24"/>
          <w:shd w:val="clear" w:color="auto" w:fill="FFFFFF"/>
        </w:rPr>
        <w:t xml:space="preserve">      </w:t>
      </w:r>
      <w:r w:rsidRPr="004170EE">
        <w:rPr>
          <w:rFonts w:ascii="Times New Roman" w:eastAsia="Times New Roman" w:hAnsi="Times New Roman" w:cs="Times New Roman"/>
          <w:color w:val="000000"/>
          <w:sz w:val="24"/>
          <w:szCs w:val="24"/>
          <w:shd w:val="clear" w:color="auto" w:fill="FFFFFF"/>
        </w:rPr>
        <w:t>Пудожский район является привлекательным местом для туристов. Отрасль туризма на территории района представлена субъектами малого и среднего предпринимательства. Так на территории района действует 41 гостевой домик, 2 гостиницы, 1 мини отель, всего  на  515 мест размещения (2022 г - 37 туристических объектов на 455 мест) .</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shd w:val="clear" w:color="auto" w:fill="FFFFFF"/>
        </w:rPr>
        <w:t xml:space="preserve">В туристический период активно проводятся экскурсии Пудожским историко-краеведческим музеем. На 1 октября 2023 г. проведено 97 экскурсии для 498 туристов + 247 туристов посетили музей самостоятельно без экскурсии.                         </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shd w:val="clear" w:color="auto" w:fill="FFFFFF"/>
        </w:rPr>
        <w:t> </w:t>
      </w:r>
      <w:r w:rsidR="00772C0F">
        <w:rPr>
          <w:rFonts w:ascii="Times New Roman" w:eastAsia="Times New Roman" w:hAnsi="Times New Roman" w:cs="Times New Roman"/>
          <w:color w:val="000000"/>
          <w:sz w:val="24"/>
          <w:szCs w:val="24"/>
          <w:shd w:val="clear" w:color="auto" w:fill="FFFFFF"/>
        </w:rPr>
        <w:tab/>
      </w:r>
      <w:r w:rsidRPr="004170EE">
        <w:rPr>
          <w:rFonts w:ascii="Times New Roman" w:eastAsia="Times New Roman" w:hAnsi="Times New Roman" w:cs="Times New Roman"/>
          <w:color w:val="000000"/>
          <w:sz w:val="24"/>
          <w:szCs w:val="24"/>
          <w:shd w:val="clear" w:color="auto" w:fill="FFFFFF"/>
        </w:rPr>
        <w:t>Постепенно развивается придорожный сервис, открылась новая автозаправочная станция на территории города, 1 газовая заправка, 1 мойка самообслуживания, 2 новых придорожных кафе, сформированы в придорожной полосе и поставлены на кадастровый учет земельные участки для развития дорожного сервиса и гостиничного обслуживания.</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shd w:val="clear" w:color="auto" w:fill="FFFFFF"/>
        </w:rPr>
        <w:t>     За 2022 год на территории Пудожского муниципального района открылся: 1 эко кемпинг, 1 глэмпинг и 6 гостевых домиков.</w:t>
      </w:r>
    </w:p>
    <w:p w:rsidR="004170EE" w:rsidRPr="004170EE" w:rsidRDefault="004170EE" w:rsidP="004170EE">
      <w:pPr>
        <w:spacing w:after="0" w:line="240" w:lineRule="auto"/>
        <w:ind w:left="-566" w:hanging="570"/>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bl>
      <w:tblPr>
        <w:tblW w:w="0" w:type="auto"/>
        <w:tblCellSpacing w:w="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7"/>
        <w:gridCol w:w="1553"/>
        <w:gridCol w:w="1760"/>
        <w:gridCol w:w="2663"/>
        <w:gridCol w:w="2663"/>
      </w:tblGrid>
      <w:tr w:rsidR="004170EE" w:rsidRPr="004170EE" w:rsidTr="00772C0F">
        <w:trPr>
          <w:tblCellSpacing w:w="0" w:type="dxa"/>
        </w:trPr>
        <w:tc>
          <w:tcPr>
            <w:tcW w:w="1247"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Начало 2020 г.</w:t>
            </w:r>
          </w:p>
        </w:tc>
        <w:tc>
          <w:tcPr>
            <w:tcW w:w="155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Конец 2020 г.</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На 01.12.2021</w:t>
            </w:r>
          </w:p>
        </w:tc>
        <w:tc>
          <w:tcPr>
            <w:tcW w:w="266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на 01.12.2022</w:t>
            </w:r>
          </w:p>
        </w:tc>
        <w:tc>
          <w:tcPr>
            <w:tcW w:w="266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На 01.10.2023</w:t>
            </w:r>
          </w:p>
        </w:tc>
      </w:tr>
      <w:tr w:rsidR="004170EE" w:rsidRPr="004170EE" w:rsidTr="00772C0F">
        <w:trPr>
          <w:tblCellSpacing w:w="0" w:type="dxa"/>
        </w:trPr>
        <w:tc>
          <w:tcPr>
            <w:tcW w:w="1247"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16 туристических объектов</w:t>
            </w:r>
          </w:p>
        </w:tc>
        <w:tc>
          <w:tcPr>
            <w:tcW w:w="155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24 туристических объектов</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29 туристических объектов</w:t>
            </w:r>
          </w:p>
        </w:tc>
        <w:tc>
          <w:tcPr>
            <w:tcW w:w="266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37 туристических объектов</w:t>
            </w:r>
          </w:p>
        </w:tc>
        <w:tc>
          <w:tcPr>
            <w:tcW w:w="266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44 туристических объектов</w:t>
            </w:r>
          </w:p>
        </w:tc>
      </w:tr>
      <w:tr w:rsidR="004170EE" w:rsidRPr="004170EE" w:rsidTr="00772C0F">
        <w:trPr>
          <w:trHeight w:val="2219"/>
          <w:tblCellSpacing w:w="0" w:type="dxa"/>
        </w:trPr>
        <w:tc>
          <w:tcPr>
            <w:tcW w:w="1247"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Юр. лица – 4:</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1.ООО «Уют-сервис»</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 ООО «Онего»</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 ООО ТФ «КарелОнего»</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4.ФГБУ НП Водлозерский</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w:t>
            </w:r>
          </w:p>
        </w:tc>
        <w:tc>
          <w:tcPr>
            <w:tcW w:w="155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Юр. лица –6:</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1.ООО «Уют-сервис»</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 ООО «Онего»</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 ООО ТФ «КарелОнего»</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4.ФГБУ НП Водлозерский</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5.ООО «У папы Карло»</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6.ОО «Решка»</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Юр. лица –4 (5 гостиниц):</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1.ООО «Рента» (2 гостиницы)</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 ООО ТФ «КарелОнего»</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3.ФГБУ НП Водлозерский</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4.ООО «У папы Карло»</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c>
          <w:tcPr>
            <w:tcW w:w="266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Юр. лица –4 (1 гостиница, 8 гостевых домов):</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 xml:space="preserve">1.ООО «Рента»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 ООО ТФ «КарелОнего»</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3.ФГБУ НП Водлозерский (6 домов)</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4.ООО «У папы Карло»</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c>
          <w:tcPr>
            <w:tcW w:w="266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Юр. лица –3 (1 гостиница, 7 гостевых домов):</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 xml:space="preserve">1.ООО «Рента»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 ООО ТФ «КарелОнего»</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3.ФГБУ НП Водлозерский (6 домов)</w:t>
            </w:r>
          </w:p>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r>
      <w:tr w:rsidR="004170EE" w:rsidRPr="004170EE" w:rsidTr="00772C0F">
        <w:trPr>
          <w:trHeight w:val="1858"/>
          <w:tblCellSpacing w:w="0" w:type="dxa"/>
        </w:trPr>
        <w:tc>
          <w:tcPr>
            <w:tcW w:w="1247"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ИП – 8:</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1.Вакулич В.М.</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2.Ковин А.А. (3 гостевых дома)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3.Змитриевич Н.Н.</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 Голубцова О.В.</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5.Сахатарова А.А.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6.Масалев П.В.</w:t>
            </w:r>
          </w:p>
        </w:tc>
        <w:tc>
          <w:tcPr>
            <w:tcW w:w="155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ИП – 8:</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1.Вакулич В.М.</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2.Ковин А.А.(2 гостевых дома)</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3.Евсеева Н.Ф.</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4.Ивойлов И.А.</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5.Стоянов И.В</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6.Масалев П.В.</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7.Крохмалева И.Ф.</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ИП –11 (12 КСР):</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1.Вакулич В.М.</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2.Ковин А.А.(2 гостевых дома)</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3.Евсеева Н.Ф.</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4.Ивойлов И.А.</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5.Стоянов И.В</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6.Масалев П.В.</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7.Крохмалева И.Ф.</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8.Ганькова И.И.</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9.Лисина Г.Ю.</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10.Пастушенко А.С.</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11.Нырков А.В.</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c>
          <w:tcPr>
            <w:tcW w:w="266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ИП –11 (15 КСР):</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1.Вакулич В.М.</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2.Ковин А.А.(2 гостевых дома)</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3.Евсеева Н.Ф.</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4.Ивойлов И.А.</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5.Стоянов И.В</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6.Мошникова А.В.</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7.Лисина Г.Ю. (2 гостевых домика)</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8.Пастушенко А.С.</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9.Нырков А.В.</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10.Глущенкова А.А.</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11.Минина И.И. (2 гостевых дома)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c>
          <w:tcPr>
            <w:tcW w:w="266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ИП –12 (17 КСР):</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1.Вакулич В.М.</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2.Ковин А.А.(3 гостевых дома)</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3.Евсеева Н.Ф.</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4.Ивойлов И.А.</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5.Стоянов И.В</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6.Мошникова А.В.</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7.Лисина Г.Ю. (2 гостевых домика)</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8.Пастушенко А.С.</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9.Нырков А.В.</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10.Глущенкова А.А.</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11.Минина И.И. (2 гостевых дома)</w:t>
            </w:r>
          </w:p>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12.Малеванова Л.В. (2 гостевых домика)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r>
      <w:tr w:rsidR="004170EE" w:rsidRPr="004170EE" w:rsidTr="00772C0F">
        <w:trPr>
          <w:tblCellSpacing w:w="0" w:type="dxa"/>
        </w:trPr>
        <w:tc>
          <w:tcPr>
            <w:tcW w:w="1247"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Самозанятые-0</w:t>
            </w:r>
          </w:p>
        </w:tc>
        <w:tc>
          <w:tcPr>
            <w:tcW w:w="155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Самозанятые -7:</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1.Голубцова О.В.</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2.Сахатарова И.В.</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3.Минин Н.Н.</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4.Карпова Е.П.</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5.Филатова М.А.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6.Евсеев И.Ю.</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7. Змитриевич Н.Н.</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Самозанятые -11:</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1.Голубцова О.В.</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2.Сахатарова И.В.</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3.Минин Н.Н.</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4.Карпова Е.П.</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5.Филатова М.А.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6.Евсеев И.Ю.</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7. Змитриевич Н.Н.</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8.Каменецкая Е.С.</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9.Маршева С.А.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10.Борисова Г.В.</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11.Ноякшев А.Е.</w:t>
            </w:r>
          </w:p>
        </w:tc>
        <w:tc>
          <w:tcPr>
            <w:tcW w:w="266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Самозанятые -10(12 КСР):</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1.Голубцова О.В.(3 гостевых домика)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2.Сахатарова И.В.</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3.Минин Н.Н.</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4.Карпова Е.П.</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5.Филатова М.А.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6.Евсеев И.Ю.</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 xml:space="preserve">7. Змитриевич Н.Н. (3 гостевых домика)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8.Каменецкая Е.С.</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9.Маршева С.А.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10..Ноякшев А.Е.</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c>
          <w:tcPr>
            <w:tcW w:w="266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Самозанятые -13(18 КСР):</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1.Голубцова О.В.(3 гостевых домика)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2.Сахатарова И.В.</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3.Минин Н.Н.</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4.Карпова Е.П.</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5.Филатова М.А.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6.Евсеев И.Ю.</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7.Змитриевич Н.Н. (3 гостевых домика)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8.Каменецкая Е.С.</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9.Маршева С.А.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10..Ноякшев А.Е.</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 xml:space="preserve">11.Змитриевич А.С.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12.Луферов Н.А. (2 гостевых дома)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 xml:space="preserve">13Юрчак М.В.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r>
      <w:tr w:rsidR="004170EE" w:rsidRPr="004170EE" w:rsidTr="00772C0F">
        <w:trPr>
          <w:tblCellSpacing w:w="0" w:type="dxa"/>
        </w:trPr>
        <w:tc>
          <w:tcPr>
            <w:tcW w:w="1247"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Нелегальные туристические объекты-4:</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1.Минин Н.Н.</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2.Филатова М.А.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3.Карпова Е.П.</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4.Стоянов И.В.</w:t>
            </w:r>
          </w:p>
        </w:tc>
        <w:tc>
          <w:tcPr>
            <w:tcW w:w="155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Нелегальные туристические объекты-2:</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1.Маршева С.А.</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2.Каменецкая Е.С.</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Нелегальные туристические объекты-1:</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1Лиников И.Н.</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c>
          <w:tcPr>
            <w:tcW w:w="266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Нелегальные туристические объекты-1:</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1Лиников И.Н.</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c>
          <w:tcPr>
            <w:tcW w:w="266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Нелегальные туристические объекты-1:</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1Лиников И.Н.</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r>
      <w:tr w:rsidR="004170EE" w:rsidRPr="004170EE" w:rsidTr="00772C0F">
        <w:trPr>
          <w:tblCellSpacing w:w="0" w:type="dxa"/>
        </w:trPr>
        <w:tc>
          <w:tcPr>
            <w:tcW w:w="1247"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c>
          <w:tcPr>
            <w:tcW w:w="155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 туристический объект не зарегистрирован, но по итогам сдает 3 НДФЛ</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 туристический объект не зарегистрирован, но по итогам сдает 3 НДФЛ “Гостевой дом у Верочки”</w:t>
            </w:r>
          </w:p>
        </w:tc>
        <w:tc>
          <w:tcPr>
            <w:tcW w:w="266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 туристический объект не зарегистрирован, но по итогам сдает 3 НДФЛ “Гостевой дом у Верочки”</w:t>
            </w:r>
          </w:p>
        </w:tc>
        <w:tc>
          <w:tcPr>
            <w:tcW w:w="2663" w:type="dxa"/>
            <w:tcBorders>
              <w:top w:val="single" w:sz="4" w:space="0" w:color="000000"/>
              <w:left w:val="single" w:sz="4" w:space="0" w:color="000000"/>
              <w:bottom w:val="single" w:sz="4" w:space="0" w:color="000000"/>
              <w:right w:val="single" w:sz="4" w:space="0" w:color="000000"/>
            </w:tcBorders>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 туристический объект не зарегистрирован, но по итогам сдает 3 НДФЛ “Гостевой дом у Верочки”</w:t>
            </w:r>
          </w:p>
        </w:tc>
      </w:tr>
    </w:tbl>
    <w:p w:rsidR="004170EE" w:rsidRPr="004170EE" w:rsidRDefault="004170EE" w:rsidP="004170EE">
      <w:pPr>
        <w:spacing w:after="0" w:line="240" w:lineRule="auto"/>
        <w:ind w:left="-567"/>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ind w:left="-567"/>
        <w:jc w:val="center"/>
        <w:rPr>
          <w:rFonts w:ascii="Times New Roman" w:eastAsia="Times New Roman" w:hAnsi="Times New Roman" w:cs="Times New Roman"/>
          <w:sz w:val="24"/>
          <w:szCs w:val="24"/>
        </w:rPr>
      </w:pPr>
      <w:r w:rsidRPr="004170EE">
        <w:rPr>
          <w:rFonts w:ascii="Times New Roman" w:eastAsia="Times New Roman" w:hAnsi="Times New Roman" w:cs="Times New Roman"/>
          <w:b/>
          <w:bCs/>
          <w:color w:val="000000"/>
          <w:sz w:val="24"/>
          <w:szCs w:val="24"/>
        </w:rPr>
        <w:t>      Основные объекты туристического показа на территории Пудожского муниципального района:</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1.Пудожский историко-краеведческий музей имени А.Ф. Кораблева;</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 Петроглифы Онежского озера мыс Бесов Нос;</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3.Муромский Успенский монастырь;</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4. Национальный парк “Водлозерский”;</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5.Храм Александра Невского;</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6. Храм Смоленской иконы Божией матери;</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7. Историческая д. Пяльма.</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28.07.2021 г. на заседании 44 сессии комитета ЮНЕСКО принято решение о включении Онежских петроглифов в основной список всемирного наследия ЮНЕСКО.</w:t>
      </w:r>
    </w:p>
    <w:p w:rsidR="00B42195" w:rsidRDefault="004170EE" w:rsidP="00B42195">
      <w:pPr>
        <w:autoSpaceDE w:val="0"/>
        <w:autoSpaceDN w:val="0"/>
        <w:adjustRightInd w:val="0"/>
        <w:jc w:val="both"/>
        <w:rPr>
          <w:rFonts w:ascii="Times New Roman" w:eastAsiaTheme="minorHAnsi" w:hAnsi="Times New Roman" w:cs="Times New Roman"/>
          <w:color w:val="000000"/>
          <w:sz w:val="24"/>
          <w:szCs w:val="24"/>
          <w:lang w:eastAsia="en-US"/>
        </w:rPr>
      </w:pPr>
      <w:r w:rsidRPr="00BF65EB">
        <w:rPr>
          <w:rFonts w:ascii="Times New Roman" w:hAnsi="Times New Roman" w:cs="Times New Roman"/>
          <w:b/>
          <w:sz w:val="24"/>
          <w:szCs w:val="24"/>
        </w:rPr>
        <w:t>Малое и среднее предпринимательство</w:t>
      </w:r>
      <w:r>
        <w:rPr>
          <w:rFonts w:ascii="Times New Roman" w:hAnsi="Times New Roman" w:cs="Times New Roman"/>
          <w:b/>
          <w:sz w:val="24"/>
          <w:szCs w:val="24"/>
        </w:rPr>
        <w:t>.</w:t>
      </w:r>
      <w:r w:rsidR="00B42195" w:rsidRPr="00B42195">
        <w:rPr>
          <w:rFonts w:ascii="Times New Roman" w:eastAsiaTheme="minorHAnsi" w:hAnsi="Times New Roman" w:cs="Times New Roman"/>
          <w:color w:val="000000"/>
          <w:sz w:val="24"/>
          <w:szCs w:val="24"/>
          <w:lang w:eastAsia="en-US"/>
        </w:rPr>
        <w:t xml:space="preserve"> </w:t>
      </w:r>
    </w:p>
    <w:p w:rsidR="00B42195" w:rsidRPr="00DF71C8" w:rsidRDefault="00B42195" w:rsidP="00B42195">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DF71C8">
        <w:rPr>
          <w:rFonts w:ascii="Times New Roman" w:eastAsiaTheme="minorHAnsi" w:hAnsi="Times New Roman" w:cs="Times New Roman"/>
          <w:color w:val="000000"/>
          <w:sz w:val="24"/>
          <w:szCs w:val="24"/>
          <w:lang w:eastAsia="en-US"/>
        </w:rPr>
        <w:t xml:space="preserve">Малое и среднее предпринимательство как социально-экономический институт обеспечивает формирование конкурентной среды, самозанятость населения и стабильность налоговых поступлений. </w:t>
      </w:r>
    </w:p>
    <w:p w:rsidR="00B42195" w:rsidRPr="00DF71C8" w:rsidRDefault="00B42195" w:rsidP="00B42195">
      <w:pPr>
        <w:autoSpaceDE w:val="0"/>
        <w:autoSpaceDN w:val="0"/>
        <w:adjustRightInd w:val="0"/>
        <w:spacing w:after="0" w:line="240" w:lineRule="auto"/>
        <w:ind w:firstLine="426"/>
        <w:jc w:val="both"/>
        <w:rPr>
          <w:rFonts w:ascii="Times New Roman" w:eastAsiaTheme="minorHAnsi" w:hAnsi="Times New Roman" w:cs="Times New Roman"/>
          <w:color w:val="000000"/>
          <w:sz w:val="24"/>
          <w:szCs w:val="24"/>
          <w:lang w:eastAsia="en-US"/>
        </w:rPr>
      </w:pPr>
      <w:r w:rsidRPr="00DF71C8">
        <w:rPr>
          <w:rFonts w:ascii="Times New Roman" w:eastAsiaTheme="minorHAnsi" w:hAnsi="Times New Roman" w:cs="Times New Roman"/>
          <w:color w:val="000000"/>
          <w:sz w:val="24"/>
          <w:szCs w:val="24"/>
          <w:lang w:eastAsia="en-US"/>
        </w:rPr>
        <w:t xml:space="preserve">Проводимая Правительством Республики Карелия политика в этом секторе экономики направлена на создание максимально комфортной среды для бизнеса и включает мероприятия по имущественной, финансовой и информационно-консультационной поддержке; снижение налоговой нагрузки для предпринимателей и бюджетов муниципальных образований для софинансирования муниципальных программ развития предпринимательства. </w:t>
      </w:r>
    </w:p>
    <w:p w:rsidR="00B42195" w:rsidRPr="00DF71C8" w:rsidRDefault="00B42195" w:rsidP="00B42195">
      <w:pPr>
        <w:spacing w:after="0" w:line="240" w:lineRule="auto"/>
        <w:ind w:firstLine="426"/>
        <w:jc w:val="both"/>
        <w:rPr>
          <w:rFonts w:ascii="Times New Roman" w:eastAsiaTheme="minorHAnsi" w:hAnsi="Times New Roman" w:cs="Times New Roman"/>
          <w:color w:val="000000"/>
          <w:sz w:val="24"/>
          <w:szCs w:val="24"/>
          <w:lang w:eastAsia="en-US"/>
        </w:rPr>
      </w:pPr>
      <w:r w:rsidRPr="00DF71C8">
        <w:rPr>
          <w:rFonts w:ascii="Times New Roman" w:eastAsiaTheme="minorHAnsi" w:hAnsi="Times New Roman" w:cs="Times New Roman"/>
          <w:color w:val="000000"/>
          <w:sz w:val="24"/>
          <w:szCs w:val="24"/>
          <w:lang w:eastAsia="en-US"/>
        </w:rPr>
        <w:t>Правительством Республики Карелия в рамках реализации мероприятий подпрограммы «Развитие малого и среднего предпринимательства Республики Карелия» государственной программы Республики Карелия «Экономическое развитие и инновационная экономика» ежегодно проводятся обучающие программы для субъектов малого и среднего предпринимательства по вопросам открытия и более эффективного ведения бизнеса с использованием современных технологий и методов управления, связанных с использованием современных инновационных и информационных технологий управления, развития производства и услуг, основ малого инновационного предпринимательства, получения профильных знаний в области делового общения, бизнес-планирования, внедрения технологических инноваций, управления интеллектуальной собственностью и трансфера технологий, мероприятий государственной поддержки предприятий и др.</w:t>
      </w:r>
    </w:p>
    <w:p w:rsidR="004170EE" w:rsidRPr="00923A75" w:rsidRDefault="004170EE" w:rsidP="00A9406E">
      <w:pPr>
        <w:spacing w:after="0" w:line="240" w:lineRule="auto"/>
        <w:jc w:val="both"/>
        <w:rPr>
          <w:rFonts w:ascii="Times New Roman" w:hAnsi="Times New Roman" w:cs="Times New Roman"/>
          <w:sz w:val="24"/>
          <w:szCs w:val="24"/>
        </w:rPr>
      </w:pPr>
      <w:r w:rsidRPr="00923A75">
        <w:rPr>
          <w:rFonts w:ascii="Times New Roman" w:hAnsi="Times New Roman" w:cs="Times New Roman"/>
          <w:color w:val="000000"/>
          <w:sz w:val="24"/>
          <w:szCs w:val="24"/>
        </w:rPr>
        <w:t>Количество субъектов малого и среднего предпринимательства (МСП) в районе по состоянию на 01.01.2023 г. составило 421 единиц, в том числе: 317 – ИП, 104– ООО. (на 01.01.2022г. - 432 ед., в тч ИП - 330, ООО - 102).</w:t>
      </w:r>
    </w:p>
    <w:p w:rsidR="004170EE" w:rsidRPr="00923A75" w:rsidRDefault="004170EE" w:rsidP="00B42195">
      <w:pPr>
        <w:spacing w:after="0" w:line="240" w:lineRule="auto"/>
        <w:ind w:firstLine="708"/>
        <w:jc w:val="both"/>
        <w:rPr>
          <w:rFonts w:ascii="Times New Roman" w:hAnsi="Times New Roman" w:cs="Times New Roman"/>
          <w:sz w:val="24"/>
          <w:szCs w:val="24"/>
        </w:rPr>
      </w:pPr>
      <w:r w:rsidRPr="00923A75">
        <w:rPr>
          <w:rFonts w:ascii="Times New Roman" w:hAnsi="Times New Roman" w:cs="Times New Roman"/>
          <w:color w:val="000000"/>
          <w:sz w:val="24"/>
          <w:szCs w:val="24"/>
        </w:rPr>
        <w:t>Вновь зарегистрированных субъектов за 2022 год – 81 единица (в основном преобладает торговля и лесозаготовки, но так же 3 - рыболовство, 4 разведение животноводства, 5- строительство, 10 - деятельность автомобильного грузового транспорта)</w:t>
      </w:r>
      <w:r w:rsidR="00B42195">
        <w:rPr>
          <w:rFonts w:ascii="Times New Roman" w:hAnsi="Times New Roman" w:cs="Times New Roman"/>
          <w:color w:val="000000"/>
          <w:sz w:val="24"/>
          <w:szCs w:val="24"/>
        </w:rPr>
        <w:t>.</w:t>
      </w:r>
      <w:r w:rsidRPr="00923A75">
        <w:rPr>
          <w:rFonts w:ascii="Times New Roman" w:hAnsi="Times New Roman" w:cs="Times New Roman"/>
          <w:color w:val="000000"/>
          <w:sz w:val="24"/>
          <w:szCs w:val="24"/>
        </w:rPr>
        <w:t> </w:t>
      </w:r>
    </w:p>
    <w:p w:rsidR="004170EE" w:rsidRPr="00923A75" w:rsidRDefault="004170EE" w:rsidP="00B42195">
      <w:pPr>
        <w:spacing w:after="0" w:line="240" w:lineRule="auto"/>
        <w:ind w:firstLine="708"/>
        <w:jc w:val="both"/>
        <w:rPr>
          <w:rFonts w:ascii="Times New Roman" w:hAnsi="Times New Roman" w:cs="Times New Roman"/>
          <w:sz w:val="24"/>
          <w:szCs w:val="24"/>
        </w:rPr>
      </w:pPr>
      <w:r w:rsidRPr="00923A75">
        <w:rPr>
          <w:rFonts w:ascii="Times New Roman" w:hAnsi="Times New Roman" w:cs="Times New Roman"/>
          <w:color w:val="000000"/>
          <w:sz w:val="24"/>
          <w:szCs w:val="24"/>
        </w:rPr>
        <w:t>Численность занятых в секторе малого предпринимательства – 2757 человек, процентное соотношение от числа работающих занятых в малом бизнесе составило 35%. </w:t>
      </w:r>
    </w:p>
    <w:p w:rsidR="004170EE" w:rsidRPr="00923A75" w:rsidRDefault="004170EE" w:rsidP="00B42195">
      <w:pPr>
        <w:spacing w:after="0" w:line="240" w:lineRule="auto"/>
        <w:ind w:firstLine="708"/>
        <w:jc w:val="both"/>
        <w:rPr>
          <w:rFonts w:ascii="Times New Roman" w:hAnsi="Times New Roman" w:cs="Times New Roman"/>
          <w:sz w:val="24"/>
          <w:szCs w:val="24"/>
        </w:rPr>
      </w:pPr>
      <w:r w:rsidRPr="00923A75">
        <w:rPr>
          <w:rFonts w:ascii="Times New Roman" w:hAnsi="Times New Roman" w:cs="Times New Roman"/>
          <w:color w:val="000000"/>
          <w:sz w:val="24"/>
          <w:szCs w:val="24"/>
        </w:rPr>
        <w:t>За 2022 год на территории района так же зарегистрировалось 720 самозанятых граждан. </w:t>
      </w:r>
    </w:p>
    <w:p w:rsidR="00B42195" w:rsidRDefault="00B42195" w:rsidP="00B42195">
      <w:pPr>
        <w:spacing w:after="0" w:line="240" w:lineRule="auto"/>
        <w:ind w:firstLine="426"/>
        <w:jc w:val="both"/>
        <w:rPr>
          <w:rFonts w:ascii="Times New Roman" w:hAnsi="Times New Roman" w:cs="Times New Roman"/>
          <w:b/>
          <w:sz w:val="24"/>
          <w:szCs w:val="24"/>
        </w:rPr>
      </w:pPr>
      <w:r w:rsidRPr="00DF71C8">
        <w:rPr>
          <w:rFonts w:ascii="Times New Roman" w:eastAsiaTheme="minorHAnsi" w:hAnsi="Times New Roman" w:cs="Times New Roman"/>
          <w:sz w:val="24"/>
          <w:szCs w:val="24"/>
          <w:lang w:eastAsia="en-US"/>
        </w:rPr>
        <w:t>В 20</w:t>
      </w:r>
      <w:r>
        <w:rPr>
          <w:rFonts w:ascii="Times New Roman" w:eastAsiaTheme="minorHAnsi" w:hAnsi="Times New Roman" w:cs="Times New Roman"/>
          <w:sz w:val="24"/>
          <w:szCs w:val="24"/>
          <w:lang w:eastAsia="en-US"/>
        </w:rPr>
        <w:t>22</w:t>
      </w:r>
      <w:r w:rsidRPr="00DF71C8">
        <w:rPr>
          <w:rFonts w:ascii="Times New Roman" w:eastAsiaTheme="minorHAnsi" w:hAnsi="Times New Roman" w:cs="Times New Roman"/>
          <w:sz w:val="24"/>
          <w:szCs w:val="24"/>
          <w:lang w:eastAsia="en-US"/>
        </w:rPr>
        <w:t xml:space="preserve"> году за счет средств бюджета Республики Карелия на оказание государственной поддержки малого и среднего предпринимательства </w:t>
      </w:r>
      <w:r>
        <w:rPr>
          <w:rFonts w:ascii="Times New Roman" w:eastAsiaTheme="minorHAnsi" w:hAnsi="Times New Roman" w:cs="Times New Roman"/>
          <w:sz w:val="24"/>
          <w:szCs w:val="24"/>
          <w:lang w:eastAsia="en-US"/>
        </w:rPr>
        <w:t xml:space="preserve">Пудожскому району </w:t>
      </w:r>
      <w:r w:rsidRPr="00DF71C8">
        <w:rPr>
          <w:rFonts w:ascii="Times New Roman" w:eastAsiaTheme="minorHAnsi" w:hAnsi="Times New Roman" w:cs="Times New Roman"/>
          <w:sz w:val="24"/>
          <w:szCs w:val="24"/>
          <w:lang w:eastAsia="en-US"/>
        </w:rPr>
        <w:t xml:space="preserve">было выделено </w:t>
      </w:r>
      <w:r w:rsidRPr="00923A75">
        <w:rPr>
          <w:rFonts w:ascii="Times New Roman" w:hAnsi="Times New Roman" w:cs="Times New Roman"/>
          <w:color w:val="000000"/>
          <w:sz w:val="24"/>
          <w:szCs w:val="24"/>
        </w:rPr>
        <w:t>5 932 339,27 коп., в том числе: РБ- 5 873 015,88 коп., местный бюджет – 59 323,39 коп.  </w:t>
      </w:r>
      <w:r w:rsidRPr="00DF71C8">
        <w:rPr>
          <w:rFonts w:ascii="Times New Roman" w:eastAsiaTheme="minorHAnsi" w:hAnsi="Times New Roman" w:cs="Times New Roman"/>
          <w:sz w:val="24"/>
          <w:szCs w:val="24"/>
          <w:lang w:eastAsia="en-US"/>
        </w:rPr>
        <w:t>Субсиди</w:t>
      </w:r>
      <w:r>
        <w:rPr>
          <w:rFonts w:ascii="Times New Roman" w:eastAsiaTheme="minorHAnsi" w:hAnsi="Times New Roman" w:cs="Times New Roman"/>
          <w:sz w:val="24"/>
          <w:szCs w:val="24"/>
          <w:lang w:eastAsia="en-US"/>
        </w:rPr>
        <w:t>я</w:t>
      </w:r>
      <w:r w:rsidRPr="00DF71C8">
        <w:rPr>
          <w:rFonts w:ascii="Times New Roman" w:eastAsiaTheme="minorHAnsi" w:hAnsi="Times New Roman" w:cs="Times New Roman"/>
          <w:sz w:val="24"/>
          <w:szCs w:val="24"/>
          <w:lang w:eastAsia="en-US"/>
        </w:rPr>
        <w:t xml:space="preserve"> был</w:t>
      </w:r>
      <w:r>
        <w:rPr>
          <w:rFonts w:ascii="Times New Roman" w:eastAsiaTheme="minorHAnsi" w:hAnsi="Times New Roman" w:cs="Times New Roman"/>
          <w:sz w:val="24"/>
          <w:szCs w:val="24"/>
          <w:lang w:eastAsia="en-US"/>
        </w:rPr>
        <w:t>а</w:t>
      </w:r>
      <w:r w:rsidRPr="00DF71C8">
        <w:rPr>
          <w:rFonts w:ascii="Times New Roman" w:eastAsiaTheme="minorHAnsi" w:hAnsi="Times New Roman" w:cs="Times New Roman"/>
          <w:sz w:val="24"/>
          <w:szCs w:val="24"/>
          <w:lang w:eastAsia="en-US"/>
        </w:rPr>
        <w:t xml:space="preserve"> предоставлен</w:t>
      </w:r>
      <w:r>
        <w:rPr>
          <w:rFonts w:ascii="Times New Roman" w:eastAsiaTheme="minorHAnsi" w:hAnsi="Times New Roman" w:cs="Times New Roman"/>
          <w:sz w:val="24"/>
          <w:szCs w:val="24"/>
          <w:lang w:eastAsia="en-US"/>
        </w:rPr>
        <w:t>а</w:t>
      </w:r>
      <w:r w:rsidRPr="00DF71C8">
        <w:rPr>
          <w:rFonts w:ascii="Times New Roman" w:eastAsiaTheme="minorHAnsi" w:hAnsi="Times New Roman" w:cs="Times New Roman"/>
          <w:sz w:val="24"/>
          <w:szCs w:val="24"/>
          <w:lang w:eastAsia="en-US"/>
        </w:rPr>
        <w:t xml:space="preserve"> на конкурсной основе</w:t>
      </w:r>
      <w:r>
        <w:rPr>
          <w:rFonts w:ascii="Times New Roman" w:eastAsiaTheme="minorHAnsi" w:hAnsi="Times New Roman" w:cs="Times New Roman"/>
          <w:sz w:val="24"/>
          <w:szCs w:val="24"/>
          <w:lang w:eastAsia="en-US"/>
        </w:rPr>
        <w:t>.</w:t>
      </w:r>
      <w:r w:rsidRPr="00DF71C8">
        <w:rPr>
          <w:rFonts w:ascii="Times New Roman" w:eastAsiaTheme="minorHAnsi" w:hAnsi="Times New Roman" w:cs="Times New Roman"/>
          <w:sz w:val="24"/>
          <w:szCs w:val="24"/>
          <w:lang w:eastAsia="en-US"/>
        </w:rPr>
        <w:t xml:space="preserve"> Указанные средства были направлены на реализацию мероприятий муниципальн</w:t>
      </w:r>
      <w:r>
        <w:rPr>
          <w:rFonts w:ascii="Times New Roman" w:eastAsiaTheme="minorHAnsi" w:hAnsi="Times New Roman" w:cs="Times New Roman"/>
          <w:sz w:val="24"/>
          <w:szCs w:val="24"/>
          <w:lang w:eastAsia="en-US"/>
        </w:rPr>
        <w:t>ой</w:t>
      </w:r>
      <w:r w:rsidRPr="00DF71C8">
        <w:rPr>
          <w:rFonts w:ascii="Times New Roman" w:eastAsiaTheme="minorHAnsi" w:hAnsi="Times New Roman" w:cs="Times New Roman"/>
          <w:sz w:val="24"/>
          <w:szCs w:val="24"/>
          <w:lang w:eastAsia="en-US"/>
        </w:rPr>
        <w:t xml:space="preserve"> программ</w:t>
      </w:r>
      <w:r>
        <w:rPr>
          <w:rFonts w:ascii="Times New Roman" w:eastAsiaTheme="minorHAnsi" w:hAnsi="Times New Roman" w:cs="Times New Roman"/>
          <w:sz w:val="24"/>
          <w:szCs w:val="24"/>
          <w:lang w:eastAsia="en-US"/>
        </w:rPr>
        <w:t>ы</w:t>
      </w:r>
      <w:r w:rsidRPr="00DF71C8">
        <w:rPr>
          <w:rFonts w:ascii="Times New Roman" w:eastAsiaTheme="minorHAnsi" w:hAnsi="Times New Roman" w:cs="Times New Roman"/>
          <w:sz w:val="24"/>
          <w:szCs w:val="24"/>
          <w:lang w:eastAsia="en-US"/>
        </w:rPr>
        <w:t xml:space="preserve"> </w:t>
      </w:r>
      <w:r w:rsidRPr="00923A75">
        <w:rPr>
          <w:rFonts w:ascii="Times New Roman" w:hAnsi="Times New Roman" w:cs="Times New Roman"/>
          <w:sz w:val="24"/>
          <w:szCs w:val="24"/>
        </w:rPr>
        <w:t>«Развитие и поддержка малого и среднего предпринимательства на территории Пудожского муниципального района</w:t>
      </w:r>
      <w:r>
        <w:rPr>
          <w:rFonts w:ascii="Times New Roman" w:hAnsi="Times New Roman" w:cs="Times New Roman"/>
          <w:sz w:val="24"/>
          <w:szCs w:val="24"/>
        </w:rPr>
        <w:t>»</w:t>
      </w:r>
      <w:r w:rsidRPr="00DF71C8">
        <w:rPr>
          <w:rFonts w:ascii="Times New Roman" w:eastAsiaTheme="minorHAnsi" w:hAnsi="Times New Roman" w:cs="Times New Roman"/>
          <w:sz w:val="24"/>
          <w:szCs w:val="24"/>
          <w:lang w:eastAsia="en-US"/>
        </w:rPr>
        <w:t>.</w:t>
      </w:r>
    </w:p>
    <w:p w:rsidR="004170EE" w:rsidRPr="00923A75" w:rsidRDefault="00B42195" w:rsidP="00B42195">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ab/>
      </w:r>
      <w:r w:rsidR="004170EE" w:rsidRPr="00923A75">
        <w:rPr>
          <w:rFonts w:ascii="Times New Roman" w:hAnsi="Times New Roman" w:cs="Times New Roman"/>
          <w:color w:val="000000"/>
          <w:sz w:val="24"/>
          <w:szCs w:val="24"/>
        </w:rPr>
        <w:t>На выделенную субсидию получили поддержку 22 субъекта(29 единиц, заключено соглашений) в т.ч.;</w:t>
      </w:r>
    </w:p>
    <w:p w:rsidR="004170EE" w:rsidRPr="00923A75" w:rsidRDefault="004170EE" w:rsidP="00A9406E">
      <w:pPr>
        <w:spacing w:after="0" w:line="240" w:lineRule="auto"/>
        <w:jc w:val="both"/>
        <w:rPr>
          <w:rFonts w:ascii="Times New Roman" w:hAnsi="Times New Roman" w:cs="Times New Roman"/>
          <w:sz w:val="24"/>
          <w:szCs w:val="24"/>
        </w:rPr>
      </w:pPr>
      <w:r w:rsidRPr="00923A75">
        <w:rPr>
          <w:rFonts w:ascii="Times New Roman" w:hAnsi="Times New Roman" w:cs="Times New Roman"/>
          <w:color w:val="000000"/>
          <w:sz w:val="24"/>
          <w:szCs w:val="24"/>
        </w:rPr>
        <w:t>- целевой грант начинающим субъектам МСП получили грант 2 субъекта на сумму 583 738,52 коп.,</w:t>
      </w:r>
    </w:p>
    <w:p w:rsidR="004170EE" w:rsidRPr="00923A75" w:rsidRDefault="004170EE" w:rsidP="00A9406E">
      <w:pPr>
        <w:spacing w:after="0" w:line="240" w:lineRule="auto"/>
        <w:jc w:val="both"/>
        <w:rPr>
          <w:rFonts w:ascii="Times New Roman" w:hAnsi="Times New Roman" w:cs="Times New Roman"/>
          <w:sz w:val="24"/>
          <w:szCs w:val="24"/>
        </w:rPr>
      </w:pPr>
      <w:r w:rsidRPr="00923A75">
        <w:rPr>
          <w:rFonts w:ascii="Times New Roman" w:hAnsi="Times New Roman" w:cs="Times New Roman"/>
          <w:color w:val="000000"/>
          <w:sz w:val="24"/>
          <w:szCs w:val="24"/>
        </w:rPr>
        <w:t> - на субсидирование части затрат связанных с приобретением оборудования получили  – 11 субъектов на сумму 2 984 659,19 коп.,</w:t>
      </w:r>
    </w:p>
    <w:p w:rsidR="004170EE" w:rsidRPr="00923A75" w:rsidRDefault="004170EE" w:rsidP="00A9406E">
      <w:pPr>
        <w:spacing w:after="0" w:line="240" w:lineRule="auto"/>
        <w:jc w:val="both"/>
        <w:rPr>
          <w:rFonts w:ascii="Times New Roman" w:hAnsi="Times New Roman" w:cs="Times New Roman"/>
          <w:sz w:val="24"/>
          <w:szCs w:val="24"/>
        </w:rPr>
      </w:pPr>
      <w:r w:rsidRPr="00923A75">
        <w:rPr>
          <w:rFonts w:ascii="Times New Roman" w:hAnsi="Times New Roman" w:cs="Times New Roman"/>
          <w:color w:val="000000"/>
          <w:sz w:val="24"/>
          <w:szCs w:val="24"/>
        </w:rPr>
        <w:t>- на субсидирование части затрат связанных с лизингом - 2 субъекта на сумму 713 081,49 коп.,</w:t>
      </w:r>
    </w:p>
    <w:p w:rsidR="004170EE" w:rsidRPr="00923A75" w:rsidRDefault="004170EE" w:rsidP="00A9406E">
      <w:pPr>
        <w:spacing w:after="0" w:line="240" w:lineRule="auto"/>
        <w:jc w:val="both"/>
        <w:rPr>
          <w:rFonts w:ascii="Times New Roman" w:hAnsi="Times New Roman" w:cs="Times New Roman"/>
          <w:sz w:val="24"/>
          <w:szCs w:val="24"/>
        </w:rPr>
      </w:pPr>
      <w:r w:rsidRPr="00923A75">
        <w:rPr>
          <w:rFonts w:ascii="Times New Roman" w:hAnsi="Times New Roman" w:cs="Times New Roman"/>
          <w:color w:val="000000"/>
          <w:sz w:val="24"/>
          <w:szCs w:val="24"/>
        </w:rPr>
        <w:t>- на субсидирование части затрат связанных с уплатой процентов по кредитам – 1 субъект на сумму 93 787,32коп.,</w:t>
      </w:r>
    </w:p>
    <w:p w:rsidR="004170EE" w:rsidRPr="00923A75" w:rsidRDefault="004170EE" w:rsidP="00A9406E">
      <w:pPr>
        <w:spacing w:after="0" w:line="240" w:lineRule="auto"/>
        <w:jc w:val="both"/>
        <w:rPr>
          <w:rFonts w:ascii="Times New Roman" w:hAnsi="Times New Roman" w:cs="Times New Roman"/>
          <w:sz w:val="24"/>
          <w:szCs w:val="24"/>
        </w:rPr>
      </w:pPr>
      <w:r w:rsidRPr="00923A75">
        <w:rPr>
          <w:rFonts w:ascii="Times New Roman" w:hAnsi="Times New Roman" w:cs="Times New Roman"/>
          <w:color w:val="000000"/>
          <w:sz w:val="24"/>
          <w:szCs w:val="24"/>
        </w:rPr>
        <w:t>- на субсидирование части затрат связанных с арендой помещения – 3 субъекта на сумму 96 928,01 коп.,</w:t>
      </w:r>
    </w:p>
    <w:p w:rsidR="004170EE" w:rsidRPr="00923A75" w:rsidRDefault="004170EE" w:rsidP="00A9406E">
      <w:pPr>
        <w:spacing w:after="0" w:line="240" w:lineRule="auto"/>
        <w:jc w:val="both"/>
        <w:rPr>
          <w:rFonts w:ascii="Times New Roman" w:hAnsi="Times New Roman" w:cs="Times New Roman"/>
          <w:sz w:val="24"/>
          <w:szCs w:val="24"/>
        </w:rPr>
      </w:pPr>
      <w:r w:rsidRPr="00923A75">
        <w:rPr>
          <w:rFonts w:ascii="Times New Roman" w:hAnsi="Times New Roman" w:cs="Times New Roman"/>
          <w:color w:val="000000"/>
          <w:sz w:val="24"/>
          <w:szCs w:val="24"/>
        </w:rPr>
        <w:t>- на субсидирование части затрат связанных с уплатой за дрова – 2 субъекта на сумму 302 251,90 коп.,</w:t>
      </w:r>
    </w:p>
    <w:p w:rsidR="004170EE" w:rsidRPr="00923A75" w:rsidRDefault="004170EE" w:rsidP="00A9406E">
      <w:pPr>
        <w:spacing w:after="0" w:line="240" w:lineRule="auto"/>
        <w:jc w:val="both"/>
        <w:rPr>
          <w:rFonts w:ascii="Times New Roman" w:hAnsi="Times New Roman" w:cs="Times New Roman"/>
          <w:sz w:val="24"/>
          <w:szCs w:val="24"/>
        </w:rPr>
      </w:pPr>
      <w:r w:rsidRPr="00923A75">
        <w:rPr>
          <w:rFonts w:ascii="Times New Roman" w:hAnsi="Times New Roman" w:cs="Times New Roman"/>
          <w:color w:val="000000"/>
          <w:sz w:val="24"/>
          <w:szCs w:val="24"/>
        </w:rPr>
        <w:t>- на субсидирование части затрат связанных с уплатой за электроэнергию – 6 субъектов на сумму 657 310,95 коп.,</w:t>
      </w:r>
    </w:p>
    <w:p w:rsidR="004170EE" w:rsidRPr="00923A75" w:rsidRDefault="004170EE" w:rsidP="00A9406E">
      <w:pPr>
        <w:spacing w:after="0" w:line="240" w:lineRule="auto"/>
        <w:jc w:val="both"/>
        <w:rPr>
          <w:rFonts w:ascii="Times New Roman" w:hAnsi="Times New Roman" w:cs="Times New Roman"/>
          <w:sz w:val="24"/>
          <w:szCs w:val="24"/>
        </w:rPr>
      </w:pPr>
      <w:r w:rsidRPr="00923A75">
        <w:rPr>
          <w:rFonts w:ascii="Times New Roman" w:hAnsi="Times New Roman" w:cs="Times New Roman"/>
          <w:color w:val="000000"/>
          <w:sz w:val="24"/>
          <w:szCs w:val="24"/>
        </w:rPr>
        <w:t>- на субсидирование части затрат связанных с уплатой за ГСМ – 1 субъект на сумму 486 523,05 коп.,</w:t>
      </w:r>
    </w:p>
    <w:p w:rsidR="004170EE" w:rsidRPr="00923A75" w:rsidRDefault="004170EE" w:rsidP="00A9406E">
      <w:pPr>
        <w:spacing w:after="0" w:line="240" w:lineRule="auto"/>
        <w:jc w:val="both"/>
        <w:rPr>
          <w:rFonts w:ascii="Times New Roman" w:hAnsi="Times New Roman" w:cs="Times New Roman"/>
          <w:sz w:val="24"/>
          <w:szCs w:val="24"/>
        </w:rPr>
      </w:pPr>
      <w:r w:rsidRPr="00923A75">
        <w:rPr>
          <w:rFonts w:ascii="Times New Roman" w:hAnsi="Times New Roman" w:cs="Times New Roman"/>
          <w:color w:val="000000"/>
          <w:sz w:val="24"/>
          <w:szCs w:val="24"/>
        </w:rPr>
        <w:t>- на субсидирование части затрат связанных с уплатой за классификацию гостиниц -1 субъект на сумму14 058,84 коп. В 2021 году получили поддержку 14 субъектов на сумму - 3,4 тыс.руб.</w:t>
      </w:r>
    </w:p>
    <w:p w:rsidR="004170EE" w:rsidRPr="00923A75" w:rsidRDefault="004170EE" w:rsidP="00A9406E">
      <w:pPr>
        <w:spacing w:after="0" w:line="240" w:lineRule="auto"/>
        <w:jc w:val="both"/>
        <w:rPr>
          <w:rFonts w:ascii="Times New Roman" w:hAnsi="Times New Roman" w:cs="Times New Roman"/>
          <w:sz w:val="24"/>
          <w:szCs w:val="24"/>
        </w:rPr>
      </w:pPr>
      <w:r w:rsidRPr="00923A75">
        <w:rPr>
          <w:rFonts w:ascii="Times New Roman" w:hAnsi="Times New Roman" w:cs="Times New Roman"/>
          <w:color w:val="000000"/>
          <w:sz w:val="24"/>
          <w:szCs w:val="24"/>
        </w:rPr>
        <w:t>От Министерства экономического развития и промышленности РК в 2022 году получили поддержку  Пудожское районное потребительское общество - 2432,0 тыс.руб., ООО “Пудожский хлеб” - 2850,0 тыс.руб. в области торговли розничной в нестационарных торговых объектах (автолавки), Глава К(Ф)Х Шевчук А.С. грант как социальный предприниматель - 495,0 тыс.руб.     (за 2021г. поддержку получили 2 субъектов МСП на общую сумму 1,8 млн. руб.).</w:t>
      </w:r>
    </w:p>
    <w:p w:rsidR="004170EE" w:rsidRPr="00923A75" w:rsidRDefault="004170EE" w:rsidP="00A9406E">
      <w:pPr>
        <w:spacing w:after="0" w:line="240" w:lineRule="auto"/>
        <w:ind w:firstLine="720"/>
        <w:jc w:val="both"/>
        <w:rPr>
          <w:rFonts w:ascii="Times New Roman" w:hAnsi="Times New Roman" w:cs="Times New Roman"/>
          <w:sz w:val="24"/>
          <w:szCs w:val="24"/>
        </w:rPr>
      </w:pPr>
      <w:r w:rsidRPr="00923A75">
        <w:rPr>
          <w:rFonts w:ascii="Times New Roman" w:hAnsi="Times New Roman" w:cs="Times New Roman"/>
          <w:color w:val="000000"/>
          <w:sz w:val="24"/>
          <w:szCs w:val="24"/>
        </w:rPr>
        <w:t>Через  Агентство занятости населения по Пудожскому району в 2022 году получили поддержку 56 человек на общую сумму 8750,0  тыс. руб., из них прошли гос.регистрацию в качестве ООО – 1 человек, ИП – 23 чел., НПД (самозанятые) – 32 чел. Сферы деятельности: общественное питание - 4, услуги красоты (парикмахерские, маникюр, педикюр, ресницы и прочее) – 13, торговля -1, кроме того,  в сфере строительство, предоставления мест для временного проживания (туризм), грузоперевозок и др.</w:t>
      </w:r>
    </w:p>
    <w:p w:rsidR="004170EE" w:rsidRPr="00CF4D2E" w:rsidRDefault="004170EE" w:rsidP="00A9406E">
      <w:pPr>
        <w:pStyle w:val="docdata"/>
        <w:spacing w:before="0" w:beforeAutospacing="0" w:after="0" w:afterAutospacing="0"/>
        <w:ind w:firstLine="700"/>
        <w:jc w:val="both"/>
      </w:pPr>
      <w:r w:rsidRPr="00923A75">
        <w:rPr>
          <w:color w:val="000000"/>
        </w:rPr>
        <w:t>По линии Министерства сельского и рыбного хозяйства РК поддержку получила ИП Шевчук А.С. - субсидия в размере 79.919 рублей на мероприятия по повышению почвенного плодородия.</w:t>
      </w:r>
      <w:r>
        <w:rPr>
          <w:color w:val="000000"/>
        </w:rPr>
        <w:t xml:space="preserve"> </w:t>
      </w:r>
      <w:r w:rsidRPr="00CF4D2E">
        <w:rPr>
          <w:color w:val="000000"/>
        </w:rPr>
        <w:t>Количество субъектов малого и среднего предпринимательства (МСП) в районе по состоянию на 01.10.2023 г. составило 1319 единиц в том числе: 337 – ИП, 94 - ООО, самозанятые - 888 (за 2022год - 421, 2021 год - 432) увеличение с начала года составило 178 единиц.</w:t>
      </w:r>
    </w:p>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24"/>
          <w:szCs w:val="24"/>
        </w:rPr>
        <w:t>  </w:t>
      </w:r>
      <w:r w:rsidRPr="00CF4D2E">
        <w:rPr>
          <w:rFonts w:ascii="Times New Roman" w:eastAsia="Times New Roman" w:hAnsi="Times New Roman" w:cs="Times New Roman"/>
          <w:color w:val="000000"/>
          <w:sz w:val="24"/>
          <w:szCs w:val="24"/>
        </w:rPr>
        <w:t xml:space="preserve">Численность занятых в секторе малого предпринимательства – 2757 человек, процентное соотношение от числа работающих занятых в малом бизнесе составило 35%. </w:t>
      </w:r>
    </w:p>
    <w:tbl>
      <w:tblPr>
        <w:tblW w:w="0" w:type="auto"/>
        <w:tblCellSpacing w:w="0" w:type="dxa"/>
        <w:tblCellMar>
          <w:left w:w="115" w:type="dxa"/>
          <w:right w:w="115" w:type="dxa"/>
        </w:tblCellMar>
        <w:tblLook w:val="04A0"/>
      </w:tblPr>
      <w:tblGrid>
        <w:gridCol w:w="1330"/>
        <w:gridCol w:w="1242"/>
        <w:gridCol w:w="1128"/>
        <w:gridCol w:w="1128"/>
        <w:gridCol w:w="1128"/>
        <w:gridCol w:w="1398"/>
      </w:tblGrid>
      <w:tr w:rsidR="004170EE" w:rsidRPr="00CF4D2E" w:rsidTr="004170EE">
        <w:trPr>
          <w:trHeight w:val="450"/>
          <w:tblCellSpacing w:w="0" w:type="dxa"/>
        </w:trPr>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 </w:t>
            </w:r>
          </w:p>
        </w:tc>
        <w:tc>
          <w:tcPr>
            <w:tcW w:w="1242"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01.01.2023</w:t>
            </w:r>
          </w:p>
        </w:tc>
        <w:tc>
          <w:tcPr>
            <w:tcW w:w="1128"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01.04.2023</w:t>
            </w:r>
          </w:p>
        </w:tc>
        <w:tc>
          <w:tcPr>
            <w:tcW w:w="1128"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160" w:line="240" w:lineRule="auto"/>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01.07.2023</w:t>
            </w:r>
          </w:p>
        </w:tc>
        <w:tc>
          <w:tcPr>
            <w:tcW w:w="1128"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160" w:line="240" w:lineRule="auto"/>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01.10.2023</w:t>
            </w:r>
          </w:p>
        </w:tc>
        <w:tc>
          <w:tcPr>
            <w:tcW w:w="1305"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Рост/снижение с с началом года</w:t>
            </w:r>
          </w:p>
        </w:tc>
      </w:tr>
      <w:tr w:rsidR="004170EE" w:rsidRPr="00CF4D2E" w:rsidTr="004170EE">
        <w:trPr>
          <w:trHeight w:val="300"/>
          <w:tblCellSpacing w:w="0" w:type="dxa"/>
        </w:trPr>
        <w:tc>
          <w:tcPr>
            <w:tcW w:w="133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ИП</w:t>
            </w:r>
          </w:p>
        </w:tc>
        <w:tc>
          <w:tcPr>
            <w:tcW w:w="1242"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317</w:t>
            </w:r>
          </w:p>
        </w:tc>
        <w:tc>
          <w:tcPr>
            <w:tcW w:w="112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331</w:t>
            </w:r>
          </w:p>
        </w:tc>
        <w:tc>
          <w:tcPr>
            <w:tcW w:w="112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160" w:line="240" w:lineRule="auto"/>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344</w:t>
            </w:r>
          </w:p>
        </w:tc>
        <w:tc>
          <w:tcPr>
            <w:tcW w:w="112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160" w:line="240" w:lineRule="auto"/>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337</w:t>
            </w:r>
          </w:p>
        </w:tc>
        <w:tc>
          <w:tcPr>
            <w:tcW w:w="130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 на 20</w:t>
            </w:r>
          </w:p>
        </w:tc>
      </w:tr>
      <w:tr w:rsidR="004170EE" w:rsidRPr="00CF4D2E" w:rsidTr="004170EE">
        <w:trPr>
          <w:trHeight w:val="300"/>
          <w:tblCellSpacing w:w="0" w:type="dxa"/>
        </w:trPr>
        <w:tc>
          <w:tcPr>
            <w:tcW w:w="133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ООО</w:t>
            </w:r>
          </w:p>
        </w:tc>
        <w:tc>
          <w:tcPr>
            <w:tcW w:w="1242"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104</w:t>
            </w:r>
          </w:p>
        </w:tc>
        <w:tc>
          <w:tcPr>
            <w:tcW w:w="112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103</w:t>
            </w:r>
          </w:p>
        </w:tc>
        <w:tc>
          <w:tcPr>
            <w:tcW w:w="112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160" w:line="240" w:lineRule="auto"/>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102</w:t>
            </w:r>
          </w:p>
        </w:tc>
        <w:tc>
          <w:tcPr>
            <w:tcW w:w="112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160" w:line="240" w:lineRule="auto"/>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94</w:t>
            </w:r>
          </w:p>
        </w:tc>
        <w:tc>
          <w:tcPr>
            <w:tcW w:w="130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 на10</w:t>
            </w:r>
          </w:p>
        </w:tc>
      </w:tr>
      <w:tr w:rsidR="004170EE" w:rsidRPr="00CF4D2E" w:rsidTr="004170EE">
        <w:trPr>
          <w:trHeight w:val="300"/>
          <w:tblCellSpacing w:w="0" w:type="dxa"/>
        </w:trPr>
        <w:tc>
          <w:tcPr>
            <w:tcW w:w="133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самозанятые</w:t>
            </w:r>
          </w:p>
        </w:tc>
        <w:tc>
          <w:tcPr>
            <w:tcW w:w="1242"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720</w:t>
            </w:r>
          </w:p>
        </w:tc>
        <w:tc>
          <w:tcPr>
            <w:tcW w:w="112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818</w:t>
            </w:r>
          </w:p>
        </w:tc>
        <w:tc>
          <w:tcPr>
            <w:tcW w:w="112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160" w:line="240" w:lineRule="auto"/>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811</w:t>
            </w:r>
          </w:p>
        </w:tc>
        <w:tc>
          <w:tcPr>
            <w:tcW w:w="112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160" w:line="240" w:lineRule="auto"/>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888</w:t>
            </w:r>
          </w:p>
        </w:tc>
        <w:tc>
          <w:tcPr>
            <w:tcW w:w="130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8744F7">
            <w:pPr>
              <w:numPr>
                <w:ilvl w:val="0"/>
                <w:numId w:val="4"/>
              </w:num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 на 91</w:t>
            </w:r>
          </w:p>
        </w:tc>
      </w:tr>
      <w:tr w:rsidR="004170EE" w:rsidRPr="00CF4D2E" w:rsidTr="004170EE">
        <w:trPr>
          <w:trHeight w:val="300"/>
          <w:tblCellSpacing w:w="0" w:type="dxa"/>
        </w:trPr>
        <w:tc>
          <w:tcPr>
            <w:tcW w:w="133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ВСЕГО СМСП</w:t>
            </w:r>
          </w:p>
        </w:tc>
        <w:tc>
          <w:tcPr>
            <w:tcW w:w="1242"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1141</w:t>
            </w:r>
          </w:p>
        </w:tc>
        <w:tc>
          <w:tcPr>
            <w:tcW w:w="112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1252</w:t>
            </w:r>
          </w:p>
        </w:tc>
        <w:tc>
          <w:tcPr>
            <w:tcW w:w="112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160" w:line="240" w:lineRule="auto"/>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1257</w:t>
            </w:r>
          </w:p>
        </w:tc>
        <w:tc>
          <w:tcPr>
            <w:tcW w:w="112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160" w:line="240" w:lineRule="auto"/>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1319</w:t>
            </w:r>
          </w:p>
        </w:tc>
        <w:tc>
          <w:tcPr>
            <w:tcW w:w="130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170EE" w:rsidRPr="00CF4D2E" w:rsidRDefault="004170EE" w:rsidP="004170EE">
            <w:pPr>
              <w:spacing w:after="0" w:line="240" w:lineRule="auto"/>
              <w:jc w:val="both"/>
              <w:rPr>
                <w:rFonts w:ascii="Times New Roman" w:eastAsia="Times New Roman" w:hAnsi="Times New Roman" w:cs="Times New Roman"/>
                <w:sz w:val="24"/>
                <w:szCs w:val="24"/>
              </w:rPr>
            </w:pPr>
            <w:r w:rsidRPr="00CF4D2E">
              <w:rPr>
                <w:rFonts w:ascii="Times New Roman" w:eastAsia="Times New Roman" w:hAnsi="Times New Roman" w:cs="Times New Roman"/>
                <w:b/>
                <w:bCs/>
                <w:color w:val="000000"/>
                <w:sz w:val="16"/>
                <w:szCs w:val="16"/>
              </w:rPr>
              <w:t>+ на 178</w:t>
            </w:r>
          </w:p>
        </w:tc>
      </w:tr>
    </w:tbl>
    <w:p w:rsidR="004170EE" w:rsidRPr="000906BF" w:rsidRDefault="004170EE" w:rsidP="004170EE">
      <w:pPr>
        <w:spacing w:after="0" w:line="240" w:lineRule="auto"/>
        <w:jc w:val="both"/>
        <w:rPr>
          <w:rFonts w:ascii="Times New Roman" w:hAnsi="Times New Roman" w:cs="Times New Roman"/>
          <w:bCs/>
          <w:kern w:val="36"/>
          <w:sz w:val="24"/>
          <w:szCs w:val="24"/>
        </w:rPr>
      </w:pPr>
      <w:r>
        <w:rPr>
          <w:rFonts w:ascii="Times New Roman" w:eastAsia="Times New Roman" w:hAnsi="Times New Roman" w:cs="Times New Roman"/>
          <w:color w:val="000000"/>
          <w:sz w:val="24"/>
          <w:szCs w:val="24"/>
        </w:rPr>
        <w:t xml:space="preserve">          </w:t>
      </w:r>
      <w:r w:rsidRPr="00CF4D2E">
        <w:rPr>
          <w:rFonts w:ascii="Times New Roman" w:eastAsia="Times New Roman" w:hAnsi="Times New Roman" w:cs="Times New Roman"/>
          <w:color w:val="000000"/>
          <w:sz w:val="24"/>
          <w:szCs w:val="24"/>
        </w:rPr>
        <w:t xml:space="preserve">Вновь зарегистрированных субъектов за 01.10.2023 год - 72 единицы ( в т.ч. 1-ООО, 71-ИП) в основном преобладает торговля -32, техническое обслуживание и ремонт автотранспортных средств -5, лесозаготовки-2, рыболовство -4 и др.), за 2022 год вновь зарегистрированных было 81 субъект.  </w:t>
      </w:r>
      <w:r>
        <w:rPr>
          <w:rFonts w:ascii="Times New Roman" w:hAnsi="Times New Roman" w:cs="Times New Roman"/>
          <w:color w:val="000000"/>
          <w:sz w:val="24"/>
          <w:szCs w:val="24"/>
        </w:rPr>
        <w:t xml:space="preserve">                                                                                                                                                      </w:t>
      </w:r>
      <w:r w:rsidRPr="00DF7FA5">
        <w:rPr>
          <w:rFonts w:ascii="Times New Roman" w:hAnsi="Times New Roman" w:cs="Times New Roman"/>
          <w:bCs/>
          <w:kern w:val="36"/>
          <w:sz w:val="24"/>
          <w:szCs w:val="24"/>
        </w:rPr>
        <w:t>Перечень муниципального имущества</w:t>
      </w:r>
      <w:r w:rsidRPr="00DF7FA5">
        <w:rPr>
          <w:rFonts w:ascii="Times New Roman" w:hAnsi="Times New Roman" w:cs="Times New Roman"/>
          <w:sz w:val="24"/>
          <w:szCs w:val="24"/>
        </w:rPr>
        <w:t xml:space="preserve"> </w:t>
      </w:r>
      <w:r w:rsidRPr="00DF7FA5">
        <w:rPr>
          <w:rFonts w:ascii="Times New Roman" w:hAnsi="Times New Roman" w:cs="Times New Roman"/>
          <w:bCs/>
          <w:kern w:val="36"/>
          <w:sz w:val="24"/>
          <w:szCs w:val="24"/>
        </w:rPr>
        <w:t>Пудожского муниципального района,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color w:val="000000"/>
          <w:sz w:val="24"/>
          <w:szCs w:val="24"/>
        </w:rPr>
        <w:t>.</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
        <w:gridCol w:w="1642"/>
        <w:gridCol w:w="1559"/>
        <w:gridCol w:w="709"/>
        <w:gridCol w:w="992"/>
        <w:gridCol w:w="1985"/>
        <w:gridCol w:w="1559"/>
        <w:gridCol w:w="2268"/>
      </w:tblGrid>
      <w:tr w:rsidR="004170EE" w:rsidTr="00A35F02">
        <w:tc>
          <w:tcPr>
            <w:tcW w:w="485" w:type="dxa"/>
            <w:tcBorders>
              <w:top w:val="single" w:sz="4" w:space="0" w:color="auto"/>
              <w:left w:val="single" w:sz="4" w:space="0" w:color="auto"/>
              <w:bottom w:val="single" w:sz="4" w:space="0" w:color="auto"/>
              <w:right w:val="single" w:sz="4" w:space="0" w:color="auto"/>
            </w:tcBorders>
          </w:tcPr>
          <w:p w:rsidR="004170EE" w:rsidRPr="008B04D7" w:rsidRDefault="004170EE" w:rsidP="004170EE">
            <w:pPr>
              <w:pStyle w:val="23"/>
              <w:spacing w:line="240" w:lineRule="auto"/>
              <w:jc w:val="center"/>
              <w:rPr>
                <w:b/>
                <w:sz w:val="24"/>
                <w:szCs w:val="24"/>
              </w:rPr>
            </w:pPr>
            <w:r w:rsidRPr="008B04D7">
              <w:rPr>
                <w:b/>
                <w:sz w:val="24"/>
                <w:szCs w:val="24"/>
              </w:rPr>
              <w:t>№ п/п</w:t>
            </w:r>
          </w:p>
        </w:tc>
        <w:tc>
          <w:tcPr>
            <w:tcW w:w="1642" w:type="dxa"/>
            <w:tcBorders>
              <w:top w:val="single" w:sz="4" w:space="0" w:color="auto"/>
              <w:left w:val="single" w:sz="4" w:space="0" w:color="auto"/>
              <w:bottom w:val="single" w:sz="4" w:space="0" w:color="auto"/>
              <w:right w:val="single" w:sz="4" w:space="0" w:color="auto"/>
            </w:tcBorders>
          </w:tcPr>
          <w:p w:rsidR="004170EE" w:rsidRPr="008B04D7" w:rsidRDefault="004170EE" w:rsidP="004170EE">
            <w:pPr>
              <w:pStyle w:val="23"/>
              <w:spacing w:line="240" w:lineRule="auto"/>
              <w:jc w:val="center"/>
              <w:rPr>
                <w:b/>
                <w:sz w:val="24"/>
                <w:szCs w:val="24"/>
              </w:rPr>
            </w:pPr>
            <w:r w:rsidRPr="008B04D7">
              <w:rPr>
                <w:b/>
                <w:sz w:val="24"/>
                <w:szCs w:val="24"/>
              </w:rPr>
              <w:t>Наименование имущества</w:t>
            </w:r>
          </w:p>
        </w:tc>
        <w:tc>
          <w:tcPr>
            <w:tcW w:w="1559" w:type="dxa"/>
            <w:tcBorders>
              <w:top w:val="single" w:sz="4" w:space="0" w:color="auto"/>
              <w:left w:val="single" w:sz="4" w:space="0" w:color="auto"/>
              <w:bottom w:val="single" w:sz="4" w:space="0" w:color="auto"/>
              <w:right w:val="single" w:sz="4" w:space="0" w:color="auto"/>
            </w:tcBorders>
          </w:tcPr>
          <w:p w:rsidR="004170EE" w:rsidRPr="008B04D7" w:rsidRDefault="004170EE" w:rsidP="004170EE">
            <w:pPr>
              <w:pStyle w:val="23"/>
              <w:spacing w:line="240" w:lineRule="auto"/>
              <w:jc w:val="center"/>
              <w:rPr>
                <w:b/>
                <w:sz w:val="24"/>
                <w:szCs w:val="24"/>
              </w:rPr>
            </w:pPr>
            <w:r w:rsidRPr="008B04D7">
              <w:rPr>
                <w:b/>
                <w:sz w:val="24"/>
                <w:szCs w:val="24"/>
              </w:rPr>
              <w:t>Адрес местонахождения имущества</w:t>
            </w:r>
          </w:p>
        </w:tc>
        <w:tc>
          <w:tcPr>
            <w:tcW w:w="709" w:type="dxa"/>
            <w:tcBorders>
              <w:top w:val="single" w:sz="4" w:space="0" w:color="auto"/>
              <w:left w:val="single" w:sz="4" w:space="0" w:color="auto"/>
              <w:bottom w:val="single" w:sz="4" w:space="0" w:color="auto"/>
              <w:right w:val="single" w:sz="4" w:space="0" w:color="auto"/>
            </w:tcBorders>
          </w:tcPr>
          <w:p w:rsidR="004170EE" w:rsidRPr="008B04D7" w:rsidRDefault="004170EE" w:rsidP="004170EE">
            <w:pPr>
              <w:pStyle w:val="23"/>
              <w:spacing w:line="240" w:lineRule="auto"/>
              <w:jc w:val="center"/>
              <w:rPr>
                <w:b/>
                <w:sz w:val="24"/>
                <w:szCs w:val="24"/>
              </w:rPr>
            </w:pPr>
            <w:r w:rsidRPr="008B04D7">
              <w:rPr>
                <w:b/>
                <w:sz w:val="24"/>
                <w:szCs w:val="24"/>
              </w:rPr>
              <w:t>Год постройки</w:t>
            </w:r>
          </w:p>
        </w:tc>
        <w:tc>
          <w:tcPr>
            <w:tcW w:w="992" w:type="dxa"/>
            <w:tcBorders>
              <w:top w:val="single" w:sz="4" w:space="0" w:color="auto"/>
              <w:left w:val="single" w:sz="4" w:space="0" w:color="auto"/>
              <w:bottom w:val="single" w:sz="4" w:space="0" w:color="auto"/>
              <w:right w:val="single" w:sz="4" w:space="0" w:color="auto"/>
            </w:tcBorders>
          </w:tcPr>
          <w:p w:rsidR="004170EE" w:rsidRPr="008B04D7" w:rsidRDefault="004170EE" w:rsidP="004170EE">
            <w:pPr>
              <w:pStyle w:val="23"/>
              <w:spacing w:line="240" w:lineRule="auto"/>
              <w:jc w:val="center"/>
              <w:rPr>
                <w:b/>
                <w:sz w:val="24"/>
                <w:szCs w:val="24"/>
              </w:rPr>
            </w:pPr>
            <w:r w:rsidRPr="008B04D7">
              <w:rPr>
                <w:b/>
                <w:sz w:val="24"/>
                <w:szCs w:val="24"/>
              </w:rPr>
              <w:t>Площадь (кв.м.)</w:t>
            </w:r>
          </w:p>
          <w:p w:rsidR="004170EE" w:rsidRPr="008B04D7" w:rsidRDefault="004170EE" w:rsidP="004170EE">
            <w:pPr>
              <w:pStyle w:val="23"/>
              <w:spacing w:line="240" w:lineRule="auto"/>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4170EE" w:rsidRPr="008B04D7" w:rsidRDefault="004170EE" w:rsidP="004170EE">
            <w:pPr>
              <w:rPr>
                <w:b/>
                <w:sz w:val="24"/>
                <w:szCs w:val="24"/>
              </w:rPr>
            </w:pPr>
          </w:p>
          <w:p w:rsidR="004170EE" w:rsidRPr="008B04D7" w:rsidRDefault="004170EE" w:rsidP="004170EE">
            <w:pPr>
              <w:pStyle w:val="23"/>
              <w:spacing w:line="240" w:lineRule="auto"/>
              <w:jc w:val="center"/>
              <w:rPr>
                <w:b/>
                <w:sz w:val="24"/>
                <w:szCs w:val="24"/>
              </w:rPr>
            </w:pPr>
            <w:r w:rsidRPr="008B04D7">
              <w:rPr>
                <w:b/>
                <w:sz w:val="24"/>
                <w:szCs w:val="24"/>
              </w:rPr>
              <w:t>Этажность, описание местоположения</w:t>
            </w:r>
          </w:p>
        </w:tc>
        <w:tc>
          <w:tcPr>
            <w:tcW w:w="1559" w:type="dxa"/>
            <w:tcBorders>
              <w:top w:val="single" w:sz="4" w:space="0" w:color="auto"/>
              <w:left w:val="single" w:sz="4" w:space="0" w:color="auto"/>
              <w:bottom w:val="single" w:sz="4" w:space="0" w:color="auto"/>
              <w:right w:val="single" w:sz="4" w:space="0" w:color="auto"/>
            </w:tcBorders>
          </w:tcPr>
          <w:p w:rsidR="004170EE" w:rsidRPr="008B04D7" w:rsidRDefault="004170EE" w:rsidP="004170EE">
            <w:pPr>
              <w:pStyle w:val="23"/>
              <w:spacing w:line="240" w:lineRule="auto"/>
              <w:rPr>
                <w:b/>
                <w:sz w:val="24"/>
                <w:szCs w:val="24"/>
              </w:rPr>
            </w:pPr>
          </w:p>
          <w:p w:rsidR="004170EE" w:rsidRPr="008B04D7" w:rsidRDefault="004170EE" w:rsidP="004170EE">
            <w:pPr>
              <w:pStyle w:val="23"/>
              <w:spacing w:line="240" w:lineRule="auto"/>
              <w:jc w:val="center"/>
              <w:rPr>
                <w:b/>
                <w:sz w:val="24"/>
                <w:szCs w:val="24"/>
              </w:rPr>
            </w:pPr>
            <w:r w:rsidRPr="008B04D7">
              <w:rPr>
                <w:b/>
                <w:sz w:val="24"/>
                <w:szCs w:val="24"/>
              </w:rPr>
              <w:t>Целевое назначение</w:t>
            </w:r>
          </w:p>
        </w:tc>
        <w:tc>
          <w:tcPr>
            <w:tcW w:w="2268" w:type="dxa"/>
            <w:tcBorders>
              <w:top w:val="single" w:sz="4" w:space="0" w:color="auto"/>
              <w:left w:val="single" w:sz="4" w:space="0" w:color="auto"/>
              <w:bottom w:val="single" w:sz="4" w:space="0" w:color="auto"/>
              <w:right w:val="single" w:sz="4" w:space="0" w:color="auto"/>
            </w:tcBorders>
          </w:tcPr>
          <w:p w:rsidR="004170EE" w:rsidRDefault="004170EE" w:rsidP="004170EE"/>
          <w:p w:rsidR="004170EE" w:rsidRPr="008B04D7" w:rsidRDefault="004170EE" w:rsidP="004170EE">
            <w:pPr>
              <w:pStyle w:val="23"/>
              <w:jc w:val="center"/>
              <w:rPr>
                <w:b/>
                <w:sz w:val="24"/>
                <w:szCs w:val="24"/>
              </w:rPr>
            </w:pPr>
            <w:r w:rsidRPr="008B04D7">
              <w:rPr>
                <w:b/>
                <w:sz w:val="24"/>
                <w:szCs w:val="24"/>
              </w:rPr>
              <w:t>Документы-основания</w:t>
            </w:r>
          </w:p>
        </w:tc>
      </w:tr>
      <w:tr w:rsidR="004170EE" w:rsidRPr="00DF7FA5" w:rsidTr="00A35F02">
        <w:tc>
          <w:tcPr>
            <w:tcW w:w="4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1</w:t>
            </w:r>
          </w:p>
        </w:tc>
        <w:tc>
          <w:tcPr>
            <w:tcW w:w="164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Здание бывшего Дома творчества</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г. Пудож, ул. Горького, дом 27</w:t>
            </w:r>
          </w:p>
        </w:tc>
        <w:tc>
          <w:tcPr>
            <w:tcW w:w="70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p>
          <w:p w:rsidR="004170EE" w:rsidRPr="00DF7FA5" w:rsidRDefault="004170EE" w:rsidP="004170EE">
            <w:pPr>
              <w:pStyle w:val="23"/>
              <w:spacing w:after="0" w:line="240" w:lineRule="auto"/>
              <w:jc w:val="center"/>
              <w:rPr>
                <w:sz w:val="24"/>
                <w:szCs w:val="24"/>
              </w:rPr>
            </w:pPr>
            <w:r w:rsidRPr="00DF7FA5">
              <w:rPr>
                <w:sz w:val="24"/>
                <w:szCs w:val="24"/>
              </w:rPr>
              <w:t>1917</w:t>
            </w:r>
          </w:p>
        </w:tc>
        <w:tc>
          <w:tcPr>
            <w:tcW w:w="99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p>
          <w:p w:rsidR="004170EE" w:rsidRPr="00DF7FA5" w:rsidRDefault="004170EE" w:rsidP="004170EE">
            <w:pPr>
              <w:pStyle w:val="23"/>
              <w:spacing w:after="0" w:line="240" w:lineRule="auto"/>
              <w:jc w:val="center"/>
              <w:rPr>
                <w:sz w:val="24"/>
                <w:szCs w:val="24"/>
              </w:rPr>
            </w:pPr>
            <w:r w:rsidRPr="00DF7FA5">
              <w:rPr>
                <w:sz w:val="24"/>
                <w:szCs w:val="24"/>
              </w:rPr>
              <w:t>570,8</w:t>
            </w:r>
          </w:p>
        </w:tc>
        <w:tc>
          <w:tcPr>
            <w:tcW w:w="19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jc w:val="center"/>
              <w:rPr>
                <w:rFonts w:ascii="Times New Roman" w:hAnsi="Times New Roman" w:cs="Times New Roman"/>
                <w:sz w:val="24"/>
                <w:szCs w:val="24"/>
              </w:rPr>
            </w:pPr>
            <w:r w:rsidRPr="00DF7FA5">
              <w:rPr>
                <w:rFonts w:ascii="Times New Roman" w:hAnsi="Times New Roman" w:cs="Times New Roman"/>
                <w:sz w:val="24"/>
                <w:szCs w:val="24"/>
              </w:rPr>
              <w:t>Двухэтажное здание</w:t>
            </w:r>
          </w:p>
          <w:p w:rsidR="004170EE" w:rsidRPr="00DF7FA5" w:rsidRDefault="004170EE" w:rsidP="004170EE">
            <w:pPr>
              <w:pStyle w:val="23"/>
              <w:spacing w:after="0" w:line="24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rPr>
                <w:sz w:val="24"/>
                <w:szCs w:val="24"/>
              </w:rPr>
            </w:pPr>
          </w:p>
          <w:p w:rsidR="004170EE" w:rsidRPr="00DF7FA5" w:rsidRDefault="004170EE" w:rsidP="004170EE">
            <w:pPr>
              <w:pStyle w:val="23"/>
              <w:spacing w:after="0" w:line="240" w:lineRule="auto"/>
              <w:jc w:val="center"/>
              <w:rPr>
                <w:sz w:val="24"/>
                <w:szCs w:val="24"/>
              </w:rPr>
            </w:pPr>
            <w:r w:rsidRPr="00DF7FA5">
              <w:rPr>
                <w:sz w:val="24"/>
                <w:szCs w:val="24"/>
              </w:rPr>
              <w:t>Административные, торговые, офисные и иные цели</w:t>
            </w:r>
          </w:p>
        </w:tc>
        <w:tc>
          <w:tcPr>
            <w:tcW w:w="2268"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rPr>
                <w:rFonts w:ascii="Times New Roman" w:hAnsi="Times New Roman" w:cs="Times New Roman"/>
                <w:sz w:val="24"/>
                <w:szCs w:val="24"/>
              </w:rPr>
            </w:pPr>
            <w:r w:rsidRPr="00DF7FA5">
              <w:rPr>
                <w:rFonts w:ascii="Times New Roman" w:hAnsi="Times New Roman" w:cs="Times New Roman"/>
                <w:sz w:val="24"/>
                <w:szCs w:val="24"/>
              </w:rPr>
              <w:t xml:space="preserve">Решение </w:t>
            </w:r>
            <w:r w:rsidRPr="00DF7FA5">
              <w:rPr>
                <w:rFonts w:ascii="Times New Roman" w:hAnsi="Times New Roman" w:cs="Times New Roman"/>
                <w:sz w:val="24"/>
                <w:szCs w:val="24"/>
                <w:lang w:val="en-US"/>
              </w:rPr>
              <w:t>II</w:t>
            </w:r>
            <w:r w:rsidRPr="00DF7FA5">
              <w:rPr>
                <w:rFonts w:ascii="Times New Roman" w:hAnsi="Times New Roman" w:cs="Times New Roman"/>
                <w:sz w:val="24"/>
                <w:szCs w:val="24"/>
              </w:rPr>
              <w:t xml:space="preserve"> заседания Совета Пудожского муниципального района </w:t>
            </w:r>
            <w:r w:rsidRPr="00DF7FA5">
              <w:rPr>
                <w:rFonts w:ascii="Times New Roman" w:hAnsi="Times New Roman" w:cs="Times New Roman"/>
                <w:sz w:val="24"/>
                <w:szCs w:val="24"/>
                <w:lang w:val="en-US"/>
              </w:rPr>
              <w:t>IV</w:t>
            </w:r>
            <w:r w:rsidRPr="00DF7FA5">
              <w:rPr>
                <w:rFonts w:ascii="Times New Roman" w:hAnsi="Times New Roman" w:cs="Times New Roman"/>
                <w:sz w:val="24"/>
                <w:szCs w:val="24"/>
              </w:rPr>
              <w:t xml:space="preserve"> созыва от 02.11.2018 г. № 18</w:t>
            </w:r>
          </w:p>
        </w:tc>
      </w:tr>
      <w:tr w:rsidR="004170EE" w:rsidRPr="00DF7FA5" w:rsidTr="00A35F02">
        <w:tc>
          <w:tcPr>
            <w:tcW w:w="4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2</w:t>
            </w:r>
          </w:p>
        </w:tc>
        <w:tc>
          <w:tcPr>
            <w:tcW w:w="164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jc w:val="center"/>
              <w:rPr>
                <w:rFonts w:ascii="Times New Roman" w:hAnsi="Times New Roman" w:cs="Times New Roman"/>
                <w:sz w:val="24"/>
                <w:szCs w:val="24"/>
              </w:rPr>
            </w:pPr>
            <w:r w:rsidRPr="00DF7FA5">
              <w:rPr>
                <w:rFonts w:ascii="Times New Roman" w:hAnsi="Times New Roman" w:cs="Times New Roman"/>
                <w:sz w:val="24"/>
                <w:szCs w:val="24"/>
              </w:rPr>
              <w:t>Здание гостевого дома</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jc w:val="center"/>
              <w:rPr>
                <w:rFonts w:ascii="Times New Roman" w:hAnsi="Times New Roman" w:cs="Times New Roman"/>
                <w:sz w:val="24"/>
                <w:szCs w:val="24"/>
              </w:rPr>
            </w:pPr>
            <w:r w:rsidRPr="00DF7FA5">
              <w:rPr>
                <w:rFonts w:ascii="Times New Roman" w:hAnsi="Times New Roman" w:cs="Times New Roman"/>
                <w:sz w:val="24"/>
                <w:szCs w:val="24"/>
              </w:rPr>
              <w:t>Пудожский район, д. Кубовская, д. б/н</w:t>
            </w:r>
          </w:p>
        </w:tc>
        <w:tc>
          <w:tcPr>
            <w:tcW w:w="70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jc w:val="center"/>
              <w:rPr>
                <w:rFonts w:ascii="Times New Roman" w:hAnsi="Times New Roman" w:cs="Times New Roman"/>
                <w:color w:val="000000"/>
                <w:sz w:val="24"/>
                <w:szCs w:val="24"/>
              </w:rPr>
            </w:pPr>
            <w:r w:rsidRPr="00DF7FA5">
              <w:rPr>
                <w:rFonts w:ascii="Times New Roman" w:hAnsi="Times New Roman" w:cs="Times New Roman"/>
                <w:color w:val="000000"/>
                <w:sz w:val="24"/>
                <w:szCs w:val="24"/>
              </w:rPr>
              <w:t xml:space="preserve">1990 </w:t>
            </w:r>
            <w:r w:rsidRPr="00DF7FA5">
              <w:rPr>
                <w:rFonts w:ascii="Times New Roman" w:hAnsi="Times New Roman" w:cs="Times New Roman"/>
                <w:color w:val="000000"/>
                <w:sz w:val="24"/>
                <w:szCs w:val="24"/>
              </w:rPr>
              <w:br/>
            </w:r>
          </w:p>
          <w:p w:rsidR="004170EE" w:rsidRPr="00DF7FA5" w:rsidRDefault="004170EE" w:rsidP="004170EE">
            <w:pPr>
              <w:spacing w:after="0" w:line="240" w:lineRule="auto"/>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jc w:val="center"/>
              <w:rPr>
                <w:rFonts w:ascii="Times New Roman" w:hAnsi="Times New Roman" w:cs="Times New Roman"/>
                <w:color w:val="000000"/>
                <w:sz w:val="24"/>
                <w:szCs w:val="24"/>
              </w:rPr>
            </w:pPr>
            <w:r w:rsidRPr="00DF7FA5">
              <w:rPr>
                <w:rFonts w:ascii="Times New Roman" w:hAnsi="Times New Roman" w:cs="Times New Roman"/>
                <w:color w:val="000000"/>
                <w:sz w:val="24"/>
                <w:szCs w:val="24"/>
              </w:rPr>
              <w:t>284,3</w:t>
            </w:r>
          </w:p>
          <w:p w:rsidR="004170EE" w:rsidRPr="00DF7FA5" w:rsidRDefault="004170EE" w:rsidP="004170EE">
            <w:pPr>
              <w:spacing w:after="0" w:line="240" w:lineRule="auto"/>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jc w:val="center"/>
              <w:rPr>
                <w:rFonts w:ascii="Times New Roman" w:hAnsi="Times New Roman" w:cs="Times New Roman"/>
                <w:sz w:val="24"/>
                <w:szCs w:val="24"/>
              </w:rPr>
            </w:pPr>
            <w:r w:rsidRPr="00DF7FA5">
              <w:rPr>
                <w:rFonts w:ascii="Times New Roman" w:hAnsi="Times New Roman" w:cs="Times New Roman"/>
                <w:sz w:val="24"/>
                <w:szCs w:val="24"/>
              </w:rPr>
              <w:t>Одноэтажное здание</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jc w:val="center"/>
              <w:rPr>
                <w:rFonts w:ascii="Times New Roman" w:hAnsi="Times New Roman" w:cs="Times New Roman"/>
                <w:color w:val="000000"/>
                <w:sz w:val="24"/>
                <w:szCs w:val="24"/>
              </w:rPr>
            </w:pPr>
            <w:r w:rsidRPr="00DF7FA5">
              <w:rPr>
                <w:rFonts w:ascii="Times New Roman" w:hAnsi="Times New Roman" w:cs="Times New Roman"/>
                <w:color w:val="000000"/>
                <w:sz w:val="24"/>
                <w:szCs w:val="24"/>
              </w:rPr>
              <w:t>Иные цели</w:t>
            </w:r>
          </w:p>
        </w:tc>
        <w:tc>
          <w:tcPr>
            <w:tcW w:w="2268"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rPr>
                <w:rFonts w:ascii="Times New Roman" w:hAnsi="Times New Roman" w:cs="Times New Roman"/>
                <w:sz w:val="24"/>
                <w:szCs w:val="24"/>
              </w:rPr>
            </w:pPr>
            <w:r w:rsidRPr="00DF7FA5">
              <w:rPr>
                <w:rFonts w:ascii="Times New Roman" w:hAnsi="Times New Roman" w:cs="Times New Roman"/>
                <w:sz w:val="24"/>
                <w:szCs w:val="24"/>
              </w:rPr>
              <w:t xml:space="preserve">Решение </w:t>
            </w:r>
            <w:r w:rsidRPr="00DF7FA5">
              <w:rPr>
                <w:rFonts w:ascii="Times New Roman" w:hAnsi="Times New Roman" w:cs="Times New Roman"/>
                <w:sz w:val="24"/>
                <w:szCs w:val="24"/>
                <w:lang w:val="en-US"/>
              </w:rPr>
              <w:t>II</w:t>
            </w:r>
            <w:r w:rsidRPr="00DF7FA5">
              <w:rPr>
                <w:rFonts w:ascii="Times New Roman" w:hAnsi="Times New Roman" w:cs="Times New Roman"/>
                <w:sz w:val="24"/>
                <w:szCs w:val="24"/>
              </w:rPr>
              <w:t xml:space="preserve"> заседания Совета Пудожского муниципального района </w:t>
            </w:r>
            <w:r w:rsidRPr="00DF7FA5">
              <w:rPr>
                <w:rFonts w:ascii="Times New Roman" w:hAnsi="Times New Roman" w:cs="Times New Roman"/>
                <w:sz w:val="24"/>
                <w:szCs w:val="24"/>
                <w:lang w:val="en-US"/>
              </w:rPr>
              <w:t>IV</w:t>
            </w:r>
            <w:r w:rsidRPr="00DF7FA5">
              <w:rPr>
                <w:rFonts w:ascii="Times New Roman" w:hAnsi="Times New Roman" w:cs="Times New Roman"/>
                <w:sz w:val="24"/>
                <w:szCs w:val="24"/>
              </w:rPr>
              <w:t xml:space="preserve"> созыва от 02.11.2018 г. № 18</w:t>
            </w:r>
          </w:p>
        </w:tc>
      </w:tr>
      <w:tr w:rsidR="004170EE" w:rsidRPr="00DF7FA5" w:rsidTr="00A35F02">
        <w:tc>
          <w:tcPr>
            <w:tcW w:w="4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a6"/>
            </w:pPr>
            <w:r w:rsidRPr="00DF7FA5">
              <w:t>3</w:t>
            </w:r>
          </w:p>
        </w:tc>
        <w:tc>
          <w:tcPr>
            <w:tcW w:w="164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Инвестиционная площадка</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Пудожский район, п. Кривцы, кадастровый квартал: 10:15:0110111</w:t>
            </w:r>
          </w:p>
        </w:tc>
        <w:tc>
          <w:tcPr>
            <w:tcW w:w="70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До 15000 кв.м.</w:t>
            </w:r>
          </w:p>
        </w:tc>
        <w:tc>
          <w:tcPr>
            <w:tcW w:w="19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Категория земель: земли населенных пунктов</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Вид разрешенного использования: для размещения гостиниц, туристических баз</w:t>
            </w:r>
          </w:p>
        </w:tc>
        <w:tc>
          <w:tcPr>
            <w:tcW w:w="2268"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rPr>
                <w:rFonts w:ascii="Times New Roman" w:hAnsi="Times New Roman" w:cs="Times New Roman"/>
                <w:sz w:val="24"/>
                <w:szCs w:val="24"/>
              </w:rPr>
            </w:pPr>
            <w:r w:rsidRPr="00DF7FA5">
              <w:rPr>
                <w:rFonts w:ascii="Times New Roman" w:hAnsi="Times New Roman" w:cs="Times New Roman"/>
                <w:sz w:val="24"/>
                <w:szCs w:val="24"/>
              </w:rPr>
              <w:t xml:space="preserve">Решение </w:t>
            </w:r>
            <w:r w:rsidRPr="00DF7FA5">
              <w:rPr>
                <w:rFonts w:ascii="Times New Roman" w:hAnsi="Times New Roman" w:cs="Times New Roman"/>
                <w:sz w:val="24"/>
                <w:szCs w:val="24"/>
                <w:lang w:val="en-US"/>
              </w:rPr>
              <w:t>II</w:t>
            </w:r>
            <w:r w:rsidRPr="00DF7FA5">
              <w:rPr>
                <w:rFonts w:ascii="Times New Roman" w:hAnsi="Times New Roman" w:cs="Times New Roman"/>
                <w:sz w:val="24"/>
                <w:szCs w:val="24"/>
              </w:rPr>
              <w:t xml:space="preserve"> заседания Совета Пудожского муниципального района </w:t>
            </w:r>
            <w:r w:rsidRPr="00DF7FA5">
              <w:rPr>
                <w:rFonts w:ascii="Times New Roman" w:hAnsi="Times New Roman" w:cs="Times New Roman"/>
                <w:sz w:val="24"/>
                <w:szCs w:val="24"/>
                <w:lang w:val="en-US"/>
              </w:rPr>
              <w:t>IV</w:t>
            </w:r>
            <w:r w:rsidRPr="00DF7FA5">
              <w:rPr>
                <w:rFonts w:ascii="Times New Roman" w:hAnsi="Times New Roman" w:cs="Times New Roman"/>
                <w:sz w:val="24"/>
                <w:szCs w:val="24"/>
              </w:rPr>
              <w:t xml:space="preserve"> созыва от 02.11.2018 г. № 18</w:t>
            </w:r>
          </w:p>
        </w:tc>
      </w:tr>
      <w:tr w:rsidR="004170EE" w:rsidRPr="00DF7FA5" w:rsidTr="00A35F02">
        <w:tc>
          <w:tcPr>
            <w:tcW w:w="4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4</w:t>
            </w:r>
          </w:p>
        </w:tc>
        <w:tc>
          <w:tcPr>
            <w:tcW w:w="164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Нежилые помещения</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г. Пудож, ул. Карла Маркса, д. 67а</w:t>
            </w:r>
          </w:p>
        </w:tc>
        <w:tc>
          <w:tcPr>
            <w:tcW w:w="70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1969</w:t>
            </w:r>
          </w:p>
        </w:tc>
        <w:tc>
          <w:tcPr>
            <w:tcW w:w="99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188,3</w:t>
            </w:r>
          </w:p>
        </w:tc>
        <w:tc>
          <w:tcPr>
            <w:tcW w:w="19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Помещения расположены на 2 этаже трехэтажного здания</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Административные, торговые, офисные и иные цели</w:t>
            </w:r>
          </w:p>
        </w:tc>
        <w:tc>
          <w:tcPr>
            <w:tcW w:w="2268"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rPr>
                <w:rFonts w:ascii="Times New Roman" w:hAnsi="Times New Roman" w:cs="Times New Roman"/>
                <w:sz w:val="24"/>
                <w:szCs w:val="24"/>
              </w:rPr>
            </w:pPr>
            <w:r w:rsidRPr="00DF7FA5">
              <w:rPr>
                <w:rFonts w:ascii="Times New Roman" w:hAnsi="Times New Roman" w:cs="Times New Roman"/>
                <w:sz w:val="24"/>
                <w:szCs w:val="24"/>
              </w:rPr>
              <w:t xml:space="preserve">Решение </w:t>
            </w:r>
            <w:r w:rsidRPr="00DF7FA5">
              <w:rPr>
                <w:rFonts w:ascii="Times New Roman" w:hAnsi="Times New Roman" w:cs="Times New Roman"/>
                <w:sz w:val="24"/>
                <w:szCs w:val="24"/>
                <w:lang w:val="en-US"/>
              </w:rPr>
              <w:t>VI</w:t>
            </w:r>
            <w:r w:rsidRPr="00DF7FA5">
              <w:rPr>
                <w:rFonts w:ascii="Times New Roman" w:hAnsi="Times New Roman" w:cs="Times New Roman"/>
                <w:sz w:val="24"/>
                <w:szCs w:val="24"/>
              </w:rPr>
              <w:t xml:space="preserve"> заседания Совета Пудожского муниципального района </w:t>
            </w:r>
            <w:r w:rsidRPr="00DF7FA5">
              <w:rPr>
                <w:rFonts w:ascii="Times New Roman" w:hAnsi="Times New Roman" w:cs="Times New Roman"/>
                <w:sz w:val="24"/>
                <w:szCs w:val="24"/>
                <w:lang w:val="en-US"/>
              </w:rPr>
              <w:t>IV</w:t>
            </w:r>
            <w:r w:rsidRPr="00DF7FA5">
              <w:rPr>
                <w:rFonts w:ascii="Times New Roman" w:hAnsi="Times New Roman" w:cs="Times New Roman"/>
                <w:sz w:val="24"/>
                <w:szCs w:val="24"/>
              </w:rPr>
              <w:t xml:space="preserve"> созыва от 27.02.2019 г. № 38</w:t>
            </w:r>
          </w:p>
        </w:tc>
      </w:tr>
      <w:tr w:rsidR="004170EE" w:rsidRPr="00DF7FA5" w:rsidTr="00A35F02">
        <w:tc>
          <w:tcPr>
            <w:tcW w:w="4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5</w:t>
            </w:r>
          </w:p>
        </w:tc>
        <w:tc>
          <w:tcPr>
            <w:tcW w:w="164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both"/>
              <w:rPr>
                <w:rFonts w:ascii="Times New Roman" w:hAnsi="Times New Roman" w:cs="Times New Roman"/>
                <w:sz w:val="24"/>
                <w:szCs w:val="24"/>
              </w:rPr>
            </w:pPr>
            <w:r w:rsidRPr="00DF7FA5">
              <w:rPr>
                <w:rFonts w:ascii="Times New Roman" w:hAnsi="Times New Roman" w:cs="Times New Roman"/>
                <w:sz w:val="24"/>
                <w:szCs w:val="24"/>
              </w:rPr>
              <w:t>Объект незавершенного строительства здания больницы</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both"/>
              <w:rPr>
                <w:rFonts w:ascii="Times New Roman" w:hAnsi="Times New Roman" w:cs="Times New Roman"/>
                <w:sz w:val="24"/>
                <w:szCs w:val="24"/>
              </w:rPr>
            </w:pPr>
            <w:r w:rsidRPr="00DF7FA5">
              <w:rPr>
                <w:rFonts w:ascii="Times New Roman" w:hAnsi="Times New Roman" w:cs="Times New Roman"/>
                <w:sz w:val="24"/>
                <w:szCs w:val="24"/>
              </w:rPr>
              <w:t>Пудожский район, п. Пяльма, д. б/н</w:t>
            </w:r>
          </w:p>
        </w:tc>
        <w:tc>
          <w:tcPr>
            <w:tcW w:w="70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2001</w:t>
            </w:r>
          </w:p>
        </w:tc>
        <w:tc>
          <w:tcPr>
            <w:tcW w:w="99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1155,1</w:t>
            </w:r>
          </w:p>
        </w:tc>
        <w:tc>
          <w:tcPr>
            <w:tcW w:w="19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Двухэтажное здание</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Иные цели</w:t>
            </w:r>
          </w:p>
        </w:tc>
        <w:tc>
          <w:tcPr>
            <w:tcW w:w="2268"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rPr>
                <w:rFonts w:ascii="Times New Roman" w:hAnsi="Times New Roman" w:cs="Times New Roman"/>
                <w:sz w:val="24"/>
                <w:szCs w:val="24"/>
              </w:rPr>
            </w:pPr>
            <w:r w:rsidRPr="00DF7FA5">
              <w:rPr>
                <w:rFonts w:ascii="Times New Roman" w:hAnsi="Times New Roman" w:cs="Times New Roman"/>
                <w:sz w:val="24"/>
                <w:szCs w:val="24"/>
              </w:rPr>
              <w:t xml:space="preserve">Решение </w:t>
            </w:r>
            <w:r w:rsidRPr="00DF7FA5">
              <w:rPr>
                <w:rFonts w:ascii="Times New Roman" w:hAnsi="Times New Roman" w:cs="Times New Roman"/>
                <w:sz w:val="24"/>
                <w:szCs w:val="24"/>
                <w:lang w:val="en-US"/>
              </w:rPr>
              <w:t>XI</w:t>
            </w:r>
            <w:r w:rsidRPr="00DF7FA5">
              <w:rPr>
                <w:rFonts w:ascii="Times New Roman" w:hAnsi="Times New Roman" w:cs="Times New Roman"/>
                <w:sz w:val="24"/>
                <w:szCs w:val="24"/>
              </w:rPr>
              <w:t xml:space="preserve"> заседания Совета Пудожского муниципального района </w:t>
            </w:r>
            <w:r w:rsidRPr="00DF7FA5">
              <w:rPr>
                <w:rFonts w:ascii="Times New Roman" w:hAnsi="Times New Roman" w:cs="Times New Roman"/>
                <w:sz w:val="24"/>
                <w:szCs w:val="24"/>
                <w:lang w:val="en-US"/>
              </w:rPr>
              <w:t>IV</w:t>
            </w:r>
            <w:r w:rsidRPr="00DF7FA5">
              <w:rPr>
                <w:rFonts w:ascii="Times New Roman" w:hAnsi="Times New Roman" w:cs="Times New Roman"/>
                <w:sz w:val="24"/>
                <w:szCs w:val="24"/>
              </w:rPr>
              <w:t xml:space="preserve"> созыва от 25/11.2019 г. № 78</w:t>
            </w:r>
          </w:p>
        </w:tc>
      </w:tr>
      <w:tr w:rsidR="004170EE" w:rsidRPr="00DF7FA5" w:rsidTr="00A35F02">
        <w:tc>
          <w:tcPr>
            <w:tcW w:w="4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6</w:t>
            </w:r>
          </w:p>
        </w:tc>
        <w:tc>
          <w:tcPr>
            <w:tcW w:w="164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both"/>
              <w:rPr>
                <w:rFonts w:ascii="Times New Roman" w:hAnsi="Times New Roman" w:cs="Times New Roman"/>
                <w:sz w:val="24"/>
                <w:szCs w:val="24"/>
              </w:rPr>
            </w:pPr>
            <w:r w:rsidRPr="00DF7FA5">
              <w:rPr>
                <w:rFonts w:ascii="Times New Roman" w:hAnsi="Times New Roman" w:cs="Times New Roman"/>
                <w:sz w:val="24"/>
                <w:szCs w:val="24"/>
              </w:rPr>
              <w:t>Здание музея</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both"/>
              <w:rPr>
                <w:rFonts w:ascii="Times New Roman" w:hAnsi="Times New Roman" w:cs="Times New Roman"/>
                <w:sz w:val="24"/>
                <w:szCs w:val="24"/>
              </w:rPr>
            </w:pPr>
            <w:r w:rsidRPr="00DF7FA5">
              <w:rPr>
                <w:rFonts w:ascii="Times New Roman" w:hAnsi="Times New Roman" w:cs="Times New Roman"/>
                <w:sz w:val="24"/>
                <w:szCs w:val="24"/>
              </w:rPr>
              <w:t>Пудожский район, п. Водла, пер. Школьный, д. 1</w:t>
            </w:r>
          </w:p>
        </w:tc>
        <w:tc>
          <w:tcPr>
            <w:tcW w:w="70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1975</w:t>
            </w:r>
          </w:p>
        </w:tc>
        <w:tc>
          <w:tcPr>
            <w:tcW w:w="99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232,9</w:t>
            </w:r>
          </w:p>
        </w:tc>
        <w:tc>
          <w:tcPr>
            <w:tcW w:w="19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Одноэтажное здание</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Административные, торговые, офисные и иные цели</w:t>
            </w:r>
          </w:p>
        </w:tc>
        <w:tc>
          <w:tcPr>
            <w:tcW w:w="2268"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rPr>
                <w:rFonts w:ascii="Times New Roman" w:hAnsi="Times New Roman" w:cs="Times New Roman"/>
                <w:sz w:val="24"/>
                <w:szCs w:val="24"/>
              </w:rPr>
            </w:pPr>
            <w:r w:rsidRPr="00DF7FA5">
              <w:rPr>
                <w:rFonts w:ascii="Times New Roman" w:hAnsi="Times New Roman" w:cs="Times New Roman"/>
                <w:sz w:val="24"/>
                <w:szCs w:val="24"/>
              </w:rPr>
              <w:t xml:space="preserve">Решение </w:t>
            </w:r>
            <w:r w:rsidRPr="00DF7FA5">
              <w:rPr>
                <w:rFonts w:ascii="Times New Roman" w:hAnsi="Times New Roman" w:cs="Times New Roman"/>
                <w:sz w:val="24"/>
                <w:szCs w:val="24"/>
                <w:lang w:val="en-US"/>
              </w:rPr>
              <w:t>XV</w:t>
            </w:r>
            <w:r w:rsidRPr="00DF7FA5">
              <w:rPr>
                <w:rFonts w:ascii="Times New Roman" w:hAnsi="Times New Roman" w:cs="Times New Roman"/>
                <w:sz w:val="24"/>
                <w:szCs w:val="24"/>
              </w:rPr>
              <w:t xml:space="preserve"> заседания Совета Пудожского муниципального района </w:t>
            </w:r>
            <w:r w:rsidRPr="00DF7FA5">
              <w:rPr>
                <w:rFonts w:ascii="Times New Roman" w:hAnsi="Times New Roman" w:cs="Times New Roman"/>
                <w:sz w:val="24"/>
                <w:szCs w:val="24"/>
                <w:lang w:val="en-US"/>
              </w:rPr>
              <w:t>IV</w:t>
            </w:r>
            <w:r w:rsidRPr="00DF7FA5">
              <w:rPr>
                <w:rFonts w:ascii="Times New Roman" w:hAnsi="Times New Roman" w:cs="Times New Roman"/>
                <w:sz w:val="24"/>
                <w:szCs w:val="24"/>
              </w:rPr>
              <w:t xml:space="preserve"> созыва от 27.03.2020  г. № 109</w:t>
            </w:r>
          </w:p>
        </w:tc>
      </w:tr>
      <w:tr w:rsidR="004170EE" w:rsidRPr="00DF7FA5" w:rsidTr="00A35F02">
        <w:tc>
          <w:tcPr>
            <w:tcW w:w="4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7</w:t>
            </w:r>
          </w:p>
        </w:tc>
        <w:tc>
          <w:tcPr>
            <w:tcW w:w="164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both"/>
              <w:rPr>
                <w:rFonts w:ascii="Times New Roman" w:hAnsi="Times New Roman" w:cs="Times New Roman"/>
                <w:sz w:val="24"/>
                <w:szCs w:val="24"/>
              </w:rPr>
            </w:pPr>
            <w:r w:rsidRPr="00DF7FA5">
              <w:rPr>
                <w:rFonts w:ascii="Times New Roman" w:hAnsi="Times New Roman" w:cs="Times New Roman"/>
                <w:sz w:val="24"/>
                <w:szCs w:val="24"/>
              </w:rPr>
              <w:t>Встроенные помещения</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both"/>
              <w:rPr>
                <w:rFonts w:ascii="Times New Roman" w:hAnsi="Times New Roman" w:cs="Times New Roman"/>
                <w:sz w:val="24"/>
                <w:szCs w:val="24"/>
              </w:rPr>
            </w:pPr>
            <w:r w:rsidRPr="00DF7FA5">
              <w:rPr>
                <w:rFonts w:ascii="Times New Roman" w:hAnsi="Times New Roman" w:cs="Times New Roman"/>
                <w:sz w:val="24"/>
                <w:szCs w:val="24"/>
              </w:rPr>
              <w:t>Пудожский район, п. Кривцы, ул. Горького, д. 7</w:t>
            </w:r>
          </w:p>
        </w:tc>
        <w:tc>
          <w:tcPr>
            <w:tcW w:w="70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1965</w:t>
            </w:r>
          </w:p>
        </w:tc>
        <w:tc>
          <w:tcPr>
            <w:tcW w:w="99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20,0</w:t>
            </w:r>
          </w:p>
        </w:tc>
        <w:tc>
          <w:tcPr>
            <w:tcW w:w="19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Одноэтажное здание</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Административные, торговые, офисные и иные цели</w:t>
            </w:r>
          </w:p>
        </w:tc>
        <w:tc>
          <w:tcPr>
            <w:tcW w:w="2268"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rPr>
                <w:rFonts w:ascii="Times New Roman" w:hAnsi="Times New Roman" w:cs="Times New Roman"/>
                <w:sz w:val="24"/>
                <w:szCs w:val="24"/>
              </w:rPr>
            </w:pPr>
            <w:r w:rsidRPr="00DF7FA5">
              <w:rPr>
                <w:rFonts w:ascii="Times New Roman" w:hAnsi="Times New Roman" w:cs="Times New Roman"/>
                <w:sz w:val="24"/>
                <w:szCs w:val="24"/>
              </w:rPr>
              <w:t xml:space="preserve">Решение </w:t>
            </w:r>
            <w:r w:rsidRPr="00DF7FA5">
              <w:rPr>
                <w:rFonts w:ascii="Times New Roman" w:hAnsi="Times New Roman" w:cs="Times New Roman"/>
                <w:sz w:val="24"/>
                <w:szCs w:val="24"/>
                <w:lang w:val="en-US"/>
              </w:rPr>
              <w:t>XV</w:t>
            </w:r>
            <w:r w:rsidRPr="00DF7FA5">
              <w:rPr>
                <w:rFonts w:ascii="Times New Roman" w:hAnsi="Times New Roman" w:cs="Times New Roman"/>
                <w:sz w:val="24"/>
                <w:szCs w:val="24"/>
              </w:rPr>
              <w:t xml:space="preserve"> заседания Совета Пудожского муниципального района </w:t>
            </w:r>
            <w:r w:rsidRPr="00DF7FA5">
              <w:rPr>
                <w:rFonts w:ascii="Times New Roman" w:hAnsi="Times New Roman" w:cs="Times New Roman"/>
                <w:sz w:val="24"/>
                <w:szCs w:val="24"/>
                <w:lang w:val="en-US"/>
              </w:rPr>
              <w:t>IV</w:t>
            </w:r>
            <w:r w:rsidRPr="00DF7FA5">
              <w:rPr>
                <w:rFonts w:ascii="Times New Roman" w:hAnsi="Times New Roman" w:cs="Times New Roman"/>
                <w:sz w:val="24"/>
                <w:szCs w:val="24"/>
              </w:rPr>
              <w:t xml:space="preserve"> созыва от 27.03.2020  г. № 109</w:t>
            </w:r>
          </w:p>
        </w:tc>
      </w:tr>
      <w:tr w:rsidR="004170EE" w:rsidRPr="00DF7FA5" w:rsidTr="00A35F02">
        <w:tc>
          <w:tcPr>
            <w:tcW w:w="4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rPr>
            </w:pPr>
            <w:r w:rsidRPr="00DF7FA5">
              <w:rPr>
                <w:sz w:val="24"/>
                <w:szCs w:val="24"/>
              </w:rPr>
              <w:t>8</w:t>
            </w:r>
          </w:p>
        </w:tc>
        <w:tc>
          <w:tcPr>
            <w:tcW w:w="164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both"/>
              <w:rPr>
                <w:rFonts w:ascii="Times New Roman" w:hAnsi="Times New Roman" w:cs="Times New Roman"/>
                <w:sz w:val="24"/>
                <w:szCs w:val="24"/>
              </w:rPr>
            </w:pPr>
            <w:r w:rsidRPr="00DF7FA5">
              <w:rPr>
                <w:rFonts w:ascii="Times New Roman" w:hAnsi="Times New Roman" w:cs="Times New Roman"/>
                <w:sz w:val="24"/>
                <w:szCs w:val="24"/>
              </w:rPr>
              <w:t>Земельный участок</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jc w:val="both"/>
              <w:rPr>
                <w:rFonts w:ascii="Times New Roman" w:hAnsi="Times New Roman" w:cs="Times New Roman"/>
                <w:sz w:val="24"/>
                <w:szCs w:val="24"/>
              </w:rPr>
            </w:pPr>
            <w:r w:rsidRPr="00DF7FA5">
              <w:rPr>
                <w:rFonts w:ascii="Times New Roman" w:hAnsi="Times New Roman" w:cs="Times New Roman"/>
                <w:sz w:val="24"/>
                <w:szCs w:val="24"/>
              </w:rPr>
              <w:t xml:space="preserve">Пудожский район, </w:t>
            </w:r>
          </w:p>
          <w:p w:rsidR="004170EE" w:rsidRPr="00DF7FA5" w:rsidRDefault="004170EE" w:rsidP="004170EE">
            <w:pPr>
              <w:spacing w:after="0" w:line="240" w:lineRule="auto"/>
              <w:ind w:right="-81"/>
              <w:jc w:val="both"/>
              <w:rPr>
                <w:rFonts w:ascii="Times New Roman" w:hAnsi="Times New Roman" w:cs="Times New Roman"/>
                <w:sz w:val="24"/>
                <w:szCs w:val="24"/>
              </w:rPr>
            </w:pPr>
            <w:r w:rsidRPr="00DF7FA5">
              <w:rPr>
                <w:rFonts w:ascii="Times New Roman" w:hAnsi="Times New Roman" w:cs="Times New Roman"/>
                <w:sz w:val="24"/>
                <w:szCs w:val="24"/>
              </w:rPr>
              <w:t>д. Каршево, кадастровый номер: 10:15:0070501:408</w:t>
            </w:r>
          </w:p>
        </w:tc>
        <w:tc>
          <w:tcPr>
            <w:tcW w:w="70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bCs/>
                <w:color w:val="343434"/>
                <w:sz w:val="24"/>
                <w:szCs w:val="24"/>
              </w:rPr>
              <w:t>12248939,0</w:t>
            </w:r>
          </w:p>
        </w:tc>
        <w:tc>
          <w:tcPr>
            <w:tcW w:w="19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Категория земель: земли сельскохозяйственного назначения</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 xml:space="preserve">Вид разрешенного использования: молочно-товарные фермы, фермерские хозяйства,  хозяйственные дворы, </w:t>
            </w:r>
            <w:r w:rsidRPr="00DF7FA5">
              <w:rPr>
                <w:rFonts w:ascii="Times New Roman" w:hAnsi="Times New Roman" w:cs="Times New Roman"/>
                <w:color w:val="000000"/>
                <w:sz w:val="24"/>
                <w:szCs w:val="24"/>
              </w:rPr>
              <w:t>объекты розничной торговли сельскохозяйственной продукцией, складские объекты, ремонтные мастерские</w:t>
            </w:r>
          </w:p>
        </w:tc>
        <w:tc>
          <w:tcPr>
            <w:tcW w:w="2268"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rPr>
                <w:rFonts w:ascii="Times New Roman" w:hAnsi="Times New Roman" w:cs="Times New Roman"/>
                <w:sz w:val="24"/>
                <w:szCs w:val="24"/>
              </w:rPr>
            </w:pPr>
            <w:r w:rsidRPr="00DF7FA5">
              <w:rPr>
                <w:rFonts w:ascii="Times New Roman" w:hAnsi="Times New Roman" w:cs="Times New Roman"/>
                <w:sz w:val="24"/>
                <w:szCs w:val="24"/>
              </w:rPr>
              <w:t xml:space="preserve">Решение </w:t>
            </w:r>
            <w:r w:rsidRPr="00DF7FA5">
              <w:rPr>
                <w:rFonts w:ascii="Times New Roman" w:hAnsi="Times New Roman" w:cs="Times New Roman"/>
                <w:sz w:val="24"/>
                <w:szCs w:val="24"/>
                <w:lang w:val="en-US"/>
              </w:rPr>
              <w:t>XVIII</w:t>
            </w:r>
            <w:r w:rsidRPr="00DF7FA5">
              <w:rPr>
                <w:rFonts w:ascii="Times New Roman" w:hAnsi="Times New Roman" w:cs="Times New Roman"/>
                <w:sz w:val="24"/>
                <w:szCs w:val="24"/>
              </w:rPr>
              <w:t xml:space="preserve"> заседания Совета Пудожского муниципального района </w:t>
            </w:r>
            <w:r w:rsidRPr="00DF7FA5">
              <w:rPr>
                <w:rFonts w:ascii="Times New Roman" w:hAnsi="Times New Roman" w:cs="Times New Roman"/>
                <w:sz w:val="24"/>
                <w:szCs w:val="24"/>
                <w:lang w:val="en-US"/>
              </w:rPr>
              <w:t>IV</w:t>
            </w:r>
            <w:r w:rsidRPr="00DF7FA5">
              <w:rPr>
                <w:rFonts w:ascii="Times New Roman" w:hAnsi="Times New Roman" w:cs="Times New Roman"/>
                <w:sz w:val="24"/>
                <w:szCs w:val="24"/>
              </w:rPr>
              <w:t xml:space="preserve"> созыва от 25.09.2020  г. № 131</w:t>
            </w:r>
          </w:p>
          <w:p w:rsidR="004170EE" w:rsidRPr="00DF7FA5" w:rsidRDefault="004170EE" w:rsidP="004170EE">
            <w:pPr>
              <w:spacing w:after="0" w:line="240" w:lineRule="auto"/>
              <w:rPr>
                <w:rFonts w:ascii="Times New Roman" w:hAnsi="Times New Roman" w:cs="Times New Roman"/>
                <w:sz w:val="24"/>
                <w:szCs w:val="24"/>
              </w:rPr>
            </w:pPr>
          </w:p>
        </w:tc>
      </w:tr>
      <w:tr w:rsidR="004170EE" w:rsidRPr="00DF7FA5" w:rsidTr="00A35F02">
        <w:tc>
          <w:tcPr>
            <w:tcW w:w="4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pStyle w:val="23"/>
              <w:spacing w:after="0" w:line="240" w:lineRule="auto"/>
              <w:jc w:val="center"/>
              <w:rPr>
                <w:sz w:val="24"/>
                <w:szCs w:val="24"/>
                <w:lang w:val="en-US"/>
              </w:rPr>
            </w:pPr>
            <w:r w:rsidRPr="00DF7FA5">
              <w:rPr>
                <w:sz w:val="24"/>
                <w:szCs w:val="24"/>
                <w:lang w:val="en-US"/>
              </w:rPr>
              <w:t>9</w:t>
            </w:r>
          </w:p>
        </w:tc>
        <w:tc>
          <w:tcPr>
            <w:tcW w:w="164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both"/>
              <w:rPr>
                <w:rFonts w:ascii="Times New Roman" w:hAnsi="Times New Roman" w:cs="Times New Roman"/>
                <w:sz w:val="24"/>
                <w:szCs w:val="24"/>
              </w:rPr>
            </w:pPr>
            <w:r w:rsidRPr="00DF7FA5">
              <w:rPr>
                <w:rFonts w:ascii="Times New Roman" w:hAnsi="Times New Roman" w:cs="Times New Roman"/>
                <w:sz w:val="24"/>
                <w:szCs w:val="24"/>
              </w:rPr>
              <w:t>Земельный участок</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jc w:val="both"/>
              <w:rPr>
                <w:rFonts w:ascii="Times New Roman" w:hAnsi="Times New Roman" w:cs="Times New Roman"/>
                <w:sz w:val="24"/>
                <w:szCs w:val="24"/>
              </w:rPr>
            </w:pPr>
            <w:r w:rsidRPr="00DF7FA5">
              <w:rPr>
                <w:rFonts w:ascii="Times New Roman" w:hAnsi="Times New Roman" w:cs="Times New Roman"/>
                <w:sz w:val="24"/>
                <w:szCs w:val="24"/>
              </w:rPr>
              <w:t xml:space="preserve">Пудожский район, </w:t>
            </w:r>
          </w:p>
          <w:p w:rsidR="004170EE" w:rsidRPr="00DF7FA5" w:rsidRDefault="004170EE" w:rsidP="004170EE">
            <w:pPr>
              <w:spacing w:after="0" w:line="240" w:lineRule="auto"/>
              <w:ind w:right="-81"/>
              <w:jc w:val="both"/>
              <w:rPr>
                <w:rFonts w:ascii="Times New Roman" w:hAnsi="Times New Roman" w:cs="Times New Roman"/>
                <w:sz w:val="24"/>
                <w:szCs w:val="24"/>
              </w:rPr>
            </w:pPr>
            <w:r w:rsidRPr="00DF7FA5">
              <w:rPr>
                <w:rFonts w:ascii="Times New Roman" w:hAnsi="Times New Roman" w:cs="Times New Roman"/>
                <w:sz w:val="24"/>
                <w:szCs w:val="24"/>
              </w:rPr>
              <w:t>д. Каршево, кадастровый номер: 10:15:0070501:414</w:t>
            </w:r>
          </w:p>
        </w:tc>
        <w:tc>
          <w:tcPr>
            <w:tcW w:w="70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bCs/>
                <w:color w:val="343434"/>
                <w:sz w:val="24"/>
                <w:szCs w:val="24"/>
                <w:lang w:val="en-US"/>
              </w:rPr>
            </w:pPr>
            <w:r w:rsidRPr="00DF7FA5">
              <w:rPr>
                <w:rFonts w:ascii="Times New Roman" w:hAnsi="Times New Roman" w:cs="Times New Roman"/>
                <w:bCs/>
                <w:color w:val="343434"/>
                <w:sz w:val="24"/>
                <w:szCs w:val="24"/>
                <w:lang w:val="en-US"/>
              </w:rPr>
              <w:t>1581054.0</w:t>
            </w:r>
          </w:p>
        </w:tc>
        <w:tc>
          <w:tcPr>
            <w:tcW w:w="1985"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Категория земель: земли сельскохозяйственного назначения</w:t>
            </w:r>
          </w:p>
        </w:tc>
        <w:tc>
          <w:tcPr>
            <w:tcW w:w="1559"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ind w:right="-81"/>
              <w:jc w:val="center"/>
              <w:rPr>
                <w:rFonts w:ascii="Times New Roman" w:hAnsi="Times New Roman" w:cs="Times New Roman"/>
                <w:sz w:val="24"/>
                <w:szCs w:val="24"/>
              </w:rPr>
            </w:pPr>
            <w:r w:rsidRPr="00DF7FA5">
              <w:rPr>
                <w:rFonts w:ascii="Times New Roman" w:hAnsi="Times New Roman" w:cs="Times New Roman"/>
                <w:sz w:val="24"/>
                <w:szCs w:val="24"/>
              </w:rPr>
              <w:t xml:space="preserve">Вид разрешенного использования: для размещения объектов сельскохозяйственного назначения и сельскохозяйственных угодий </w:t>
            </w:r>
          </w:p>
        </w:tc>
        <w:tc>
          <w:tcPr>
            <w:tcW w:w="2268" w:type="dxa"/>
            <w:tcBorders>
              <w:top w:val="single" w:sz="4" w:space="0" w:color="auto"/>
              <w:left w:val="single" w:sz="4" w:space="0" w:color="auto"/>
              <w:bottom w:val="single" w:sz="4" w:space="0" w:color="auto"/>
              <w:right w:val="single" w:sz="4" w:space="0" w:color="auto"/>
            </w:tcBorders>
          </w:tcPr>
          <w:p w:rsidR="004170EE" w:rsidRPr="00DF7FA5" w:rsidRDefault="004170EE" w:rsidP="004170EE">
            <w:pPr>
              <w:spacing w:after="0" w:line="240" w:lineRule="auto"/>
              <w:rPr>
                <w:rFonts w:ascii="Times New Roman" w:hAnsi="Times New Roman" w:cs="Times New Roman"/>
                <w:sz w:val="24"/>
                <w:szCs w:val="24"/>
              </w:rPr>
            </w:pPr>
            <w:r w:rsidRPr="00DF7FA5">
              <w:rPr>
                <w:rFonts w:ascii="Times New Roman" w:hAnsi="Times New Roman" w:cs="Times New Roman"/>
                <w:sz w:val="24"/>
                <w:szCs w:val="24"/>
              </w:rPr>
              <w:t xml:space="preserve">Решение </w:t>
            </w:r>
            <w:r w:rsidRPr="00DF7FA5">
              <w:rPr>
                <w:rFonts w:ascii="Times New Roman" w:hAnsi="Times New Roman" w:cs="Times New Roman"/>
                <w:sz w:val="24"/>
                <w:szCs w:val="24"/>
                <w:lang w:val="en-US"/>
              </w:rPr>
              <w:t>XXIII</w:t>
            </w:r>
            <w:r w:rsidRPr="00DF7FA5">
              <w:rPr>
                <w:rFonts w:ascii="Times New Roman" w:hAnsi="Times New Roman" w:cs="Times New Roman"/>
                <w:sz w:val="24"/>
                <w:szCs w:val="24"/>
              </w:rPr>
              <w:t xml:space="preserve"> заседания Совета Пудожского муниципального района </w:t>
            </w:r>
            <w:r w:rsidRPr="00DF7FA5">
              <w:rPr>
                <w:rFonts w:ascii="Times New Roman" w:hAnsi="Times New Roman" w:cs="Times New Roman"/>
                <w:sz w:val="24"/>
                <w:szCs w:val="24"/>
                <w:lang w:val="en-US"/>
              </w:rPr>
              <w:t>IV</w:t>
            </w:r>
            <w:r w:rsidRPr="00DF7FA5">
              <w:rPr>
                <w:rFonts w:ascii="Times New Roman" w:hAnsi="Times New Roman" w:cs="Times New Roman"/>
                <w:sz w:val="24"/>
                <w:szCs w:val="24"/>
              </w:rPr>
              <w:t xml:space="preserve"> созыва от 12.02.2021  г. № 172</w:t>
            </w:r>
          </w:p>
        </w:tc>
      </w:tr>
    </w:tbl>
    <w:p w:rsidR="004170EE" w:rsidRPr="00DF7FA5" w:rsidRDefault="004170EE" w:rsidP="004170EE">
      <w:pPr>
        <w:spacing w:after="0" w:line="240" w:lineRule="auto"/>
        <w:jc w:val="center"/>
        <w:rPr>
          <w:rFonts w:ascii="Times New Roman" w:hAnsi="Times New Roman" w:cs="Times New Roman"/>
          <w:sz w:val="24"/>
          <w:szCs w:val="24"/>
        </w:rPr>
      </w:pPr>
    </w:p>
    <w:p w:rsidR="004170EE" w:rsidRPr="004170EE" w:rsidRDefault="004170EE" w:rsidP="004170EE">
      <w:pPr>
        <w:spacing w:after="0" w:line="240" w:lineRule="auto"/>
        <w:ind w:firstLine="720"/>
        <w:jc w:val="center"/>
        <w:rPr>
          <w:rFonts w:ascii="Times New Roman" w:eastAsia="Times New Roman" w:hAnsi="Times New Roman" w:cs="Times New Roman"/>
          <w:sz w:val="24"/>
          <w:szCs w:val="24"/>
        </w:rPr>
      </w:pPr>
      <w:r w:rsidRPr="004170EE">
        <w:rPr>
          <w:rFonts w:ascii="Times New Roman" w:eastAsia="Times New Roman" w:hAnsi="Times New Roman" w:cs="Times New Roman"/>
          <w:b/>
          <w:bCs/>
          <w:color w:val="000000"/>
          <w:sz w:val="24"/>
          <w:szCs w:val="24"/>
        </w:rPr>
        <w:t>СЕЛЬСКОЕ ХОЗЯЙСТВО</w:t>
      </w:r>
    </w:p>
    <w:p w:rsidR="004170EE" w:rsidRPr="004170EE" w:rsidRDefault="004170EE" w:rsidP="004170EE">
      <w:pPr>
        <w:spacing w:after="0" w:line="240" w:lineRule="auto"/>
        <w:ind w:firstLine="720"/>
        <w:jc w:val="center"/>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По состоянию на 01.10.2023 г. на территории Пудожского муниципального района сельское хозяйство представлено:        </w:t>
      </w:r>
    </w:p>
    <w:p w:rsidR="004170EE" w:rsidRPr="004170EE" w:rsidRDefault="004170EE" w:rsidP="008744F7">
      <w:pPr>
        <w:numPr>
          <w:ilvl w:val="0"/>
          <w:numId w:val="5"/>
        </w:numPr>
        <w:spacing w:after="0" w:line="240" w:lineRule="auto"/>
        <w:ind w:left="1429"/>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xml:space="preserve">      121 ЛПХ </w:t>
      </w:r>
    </w:p>
    <w:p w:rsidR="004170EE" w:rsidRPr="004170EE" w:rsidRDefault="004170EE" w:rsidP="008744F7">
      <w:pPr>
        <w:numPr>
          <w:ilvl w:val="0"/>
          <w:numId w:val="5"/>
        </w:numPr>
        <w:spacing w:after="0" w:line="240" w:lineRule="auto"/>
        <w:ind w:left="1429"/>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8 ИП,  в том числе 4 КФХ </w:t>
      </w:r>
    </w:p>
    <w:p w:rsidR="004170EE" w:rsidRPr="004170EE" w:rsidRDefault="004170EE" w:rsidP="008744F7">
      <w:pPr>
        <w:numPr>
          <w:ilvl w:val="0"/>
          <w:numId w:val="5"/>
        </w:numPr>
        <w:spacing w:after="0" w:line="240" w:lineRule="auto"/>
        <w:ind w:left="1429"/>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 ООО ( ООО “Агроресурс” ООО «Агрофирма злак»))</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Всего на территории района 4937 га земель сельхозназначения из которых: </w:t>
      </w:r>
    </w:p>
    <w:p w:rsidR="004170EE" w:rsidRPr="004170EE" w:rsidRDefault="004170EE" w:rsidP="008744F7">
      <w:pPr>
        <w:numPr>
          <w:ilvl w:val="0"/>
          <w:numId w:val="6"/>
        </w:numPr>
        <w:spacing w:after="0" w:line="240" w:lineRule="auto"/>
        <w:ind w:left="1429"/>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  собственности граждан – 383 га, </w:t>
      </w:r>
    </w:p>
    <w:p w:rsidR="004170EE" w:rsidRPr="004170EE" w:rsidRDefault="004170EE" w:rsidP="008744F7">
      <w:pPr>
        <w:numPr>
          <w:ilvl w:val="0"/>
          <w:numId w:val="6"/>
        </w:numPr>
        <w:spacing w:after="0" w:line="240" w:lineRule="auto"/>
        <w:ind w:left="1429"/>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 собственности юридических лиц 29 га, </w:t>
      </w:r>
    </w:p>
    <w:p w:rsidR="004170EE" w:rsidRPr="004170EE" w:rsidRDefault="004170EE" w:rsidP="008744F7">
      <w:pPr>
        <w:numPr>
          <w:ilvl w:val="0"/>
          <w:numId w:val="6"/>
        </w:numPr>
        <w:spacing w:after="0" w:line="240" w:lineRule="auto"/>
        <w:ind w:left="1429"/>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 аренде 338 га,</w:t>
      </w:r>
    </w:p>
    <w:p w:rsidR="004170EE" w:rsidRPr="004170EE" w:rsidRDefault="004170EE" w:rsidP="008744F7">
      <w:pPr>
        <w:numPr>
          <w:ilvl w:val="0"/>
          <w:numId w:val="6"/>
        </w:numPr>
        <w:spacing w:after="0" w:line="240" w:lineRule="auto"/>
        <w:ind w:left="1429"/>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xml:space="preserve">свободны для использования 4646,7 га.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Основная доля земель сельскохозяйственного назначения расположена в Пудожском городском поселении и Красноборском сельском поселении.</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Администрацией Пудожского муниципального района проводится работа по постановке на кадастровый учет земель с/х назначения для дальнейшего предоставления под реализацию проектов.  На текущий момент поставлено на кадастровый учет 21 участок на 5639,2 га. Информация о свободных с/х участках размещена в социальной сети вконтакте на официальной странице администрации.  </w:t>
      </w:r>
    </w:p>
    <w:p w:rsidR="004170EE" w:rsidRPr="004170EE" w:rsidRDefault="004170EE" w:rsidP="004170EE">
      <w:pPr>
        <w:spacing w:after="0" w:line="240" w:lineRule="auto"/>
        <w:ind w:left="-567" w:firstLine="567"/>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ind w:left="-567" w:firstLine="567"/>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shd w:val="clear" w:color="auto" w:fill="FFFFFF"/>
        </w:rPr>
        <w:t>На 01.10.2023 год количество субъектов МСП в сфере сельского хозяйства увеличилось.   В 2023 году открыто 1 ИП в сфере сельского хозяйства (ИП Ерофеенко Н.С.    01.42.11 Разведение мясного и прочего крупного рогатого скота, включая бу</w:t>
      </w:r>
      <w:r w:rsidRPr="004170EE">
        <w:rPr>
          <w:rFonts w:ascii="Times New Roman" w:eastAsia="Times New Roman" w:hAnsi="Times New Roman" w:cs="Times New Roman"/>
          <w:color w:val="000000"/>
          <w:sz w:val="24"/>
          <w:szCs w:val="24"/>
        </w:rPr>
        <w:t>йволов, яков и др., на мясо)</w:t>
      </w:r>
    </w:p>
    <w:p w:rsidR="004170EE" w:rsidRPr="004170EE" w:rsidRDefault="004170EE" w:rsidP="004170EE">
      <w:pPr>
        <w:spacing w:after="0" w:line="240" w:lineRule="auto"/>
        <w:ind w:left="-567" w:firstLine="567"/>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bl>
      <w:tblPr>
        <w:tblW w:w="0" w:type="auto"/>
        <w:tblCellSpacing w:w="0" w:type="dxa"/>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4A0"/>
      </w:tblPr>
      <w:tblGrid>
        <w:gridCol w:w="1844"/>
        <w:gridCol w:w="1459"/>
        <w:gridCol w:w="1320"/>
        <w:gridCol w:w="1559"/>
        <w:gridCol w:w="1417"/>
        <w:gridCol w:w="2268"/>
      </w:tblGrid>
      <w:tr w:rsidR="004170EE" w:rsidRPr="004170EE" w:rsidTr="00772C0F">
        <w:trPr>
          <w:tblCellSpacing w:w="0" w:type="dxa"/>
        </w:trPr>
        <w:tc>
          <w:tcPr>
            <w:tcW w:w="18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xml:space="preserve">Субъекты МСП </w:t>
            </w:r>
          </w:p>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 сфере сельского хозяйства</w:t>
            </w:r>
          </w:p>
        </w:tc>
        <w:tc>
          <w:tcPr>
            <w:tcW w:w="14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на 01.01.2021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на 01.01.2022</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170EE" w:rsidRPr="004170EE" w:rsidRDefault="004170EE" w:rsidP="004170EE">
            <w:pPr>
              <w:spacing w:after="0" w:line="240" w:lineRule="auto"/>
              <w:rPr>
                <w:rFonts w:ascii="Times New Roman" w:hAnsi="Times New Roman" w:cs="Times New Roman"/>
                <w:sz w:val="24"/>
                <w:szCs w:val="24"/>
              </w:rPr>
            </w:pPr>
            <w:r w:rsidRPr="004170EE">
              <w:rPr>
                <w:rFonts w:ascii="Times New Roman" w:hAnsi="Times New Roman" w:cs="Times New Roman"/>
                <w:sz w:val="24"/>
                <w:szCs w:val="24"/>
              </w:rPr>
              <w:t>на 01.01.2023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на 01.10.2023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pacing w:after="0" w:line="240" w:lineRule="auto"/>
              <w:rPr>
                <w:rFonts w:ascii="Times New Roman" w:hAnsi="Times New Roman" w:cs="Times New Roman"/>
                <w:sz w:val="24"/>
                <w:szCs w:val="24"/>
              </w:rPr>
            </w:pPr>
            <w:r w:rsidRPr="004170EE">
              <w:rPr>
                <w:rFonts w:ascii="Times New Roman" w:hAnsi="Times New Roman" w:cs="Times New Roman"/>
                <w:sz w:val="24"/>
                <w:szCs w:val="24"/>
              </w:rPr>
              <w:t>рост/снижение</w:t>
            </w:r>
          </w:p>
        </w:tc>
      </w:tr>
      <w:tr w:rsidR="004170EE" w:rsidRPr="004170EE" w:rsidTr="00772C0F">
        <w:trPr>
          <w:tblCellSpacing w:w="0" w:type="dxa"/>
        </w:trPr>
        <w:tc>
          <w:tcPr>
            <w:tcW w:w="18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Всего</w:t>
            </w:r>
          </w:p>
        </w:tc>
        <w:tc>
          <w:tcPr>
            <w:tcW w:w="14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w:t>
            </w:r>
          </w:p>
        </w:tc>
      </w:tr>
      <w:tr w:rsidR="004170EE" w:rsidRPr="004170EE" w:rsidTr="00772C0F">
        <w:trPr>
          <w:tblCellSpacing w:w="0" w:type="dxa"/>
        </w:trPr>
        <w:tc>
          <w:tcPr>
            <w:tcW w:w="18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ООО</w:t>
            </w:r>
          </w:p>
        </w:tc>
        <w:tc>
          <w:tcPr>
            <w:tcW w:w="14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50%</w:t>
            </w:r>
          </w:p>
        </w:tc>
      </w:tr>
      <w:tr w:rsidR="004170EE" w:rsidRPr="004170EE" w:rsidTr="00772C0F">
        <w:trPr>
          <w:tblCellSpacing w:w="0" w:type="dxa"/>
        </w:trPr>
        <w:tc>
          <w:tcPr>
            <w:tcW w:w="18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ИП</w:t>
            </w:r>
          </w:p>
        </w:tc>
        <w:tc>
          <w:tcPr>
            <w:tcW w:w="14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14%</w:t>
            </w:r>
          </w:p>
        </w:tc>
      </w:tr>
      <w:tr w:rsidR="004170EE" w:rsidRPr="004170EE" w:rsidTr="00772C0F">
        <w:trPr>
          <w:tblCellSpacing w:w="0" w:type="dxa"/>
        </w:trPr>
        <w:tc>
          <w:tcPr>
            <w:tcW w:w="18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из них КФХ</w:t>
            </w:r>
          </w:p>
        </w:tc>
        <w:tc>
          <w:tcPr>
            <w:tcW w:w="14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9</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w:t>
            </w:r>
          </w:p>
        </w:tc>
      </w:tr>
    </w:tbl>
    <w:p w:rsidR="004170EE" w:rsidRPr="004170EE" w:rsidRDefault="004170EE" w:rsidP="004170EE">
      <w:pPr>
        <w:spacing w:after="0" w:line="240" w:lineRule="auto"/>
        <w:ind w:left="-567"/>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Количество ЛПХ, ИП (в т.ч. КФХ), ООО в поселениях Пудожского муниципального района по состоянию на 01.10.2023 г.:</w:t>
      </w:r>
    </w:p>
    <w:p w:rsidR="0022497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bl>
      <w:tblPr>
        <w:tblStyle w:val="afb"/>
        <w:tblW w:w="9180" w:type="dxa"/>
        <w:tblInd w:w="534" w:type="dxa"/>
        <w:tblLook w:val="04A0"/>
      </w:tblPr>
      <w:tblGrid>
        <w:gridCol w:w="4077"/>
        <w:gridCol w:w="1418"/>
        <w:gridCol w:w="1275"/>
        <w:gridCol w:w="1276"/>
        <w:gridCol w:w="1134"/>
      </w:tblGrid>
      <w:tr w:rsidR="0022497E" w:rsidTr="00772C0F">
        <w:tc>
          <w:tcPr>
            <w:tcW w:w="4077"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ЛПХ</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ИП</w:t>
            </w:r>
          </w:p>
        </w:tc>
        <w:tc>
          <w:tcPr>
            <w:tcW w:w="1276" w:type="dxa"/>
            <w:vAlign w:val="center"/>
          </w:tcPr>
          <w:p w:rsidR="0022497E" w:rsidRPr="004170EE" w:rsidRDefault="0022497E" w:rsidP="003A61A7">
            <w:pP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 т.ч. КФХ</w:t>
            </w:r>
          </w:p>
        </w:tc>
        <w:tc>
          <w:tcPr>
            <w:tcW w:w="1134" w:type="dxa"/>
          </w:tcPr>
          <w:p w:rsidR="0022497E" w:rsidRDefault="0022497E" w:rsidP="004170EE">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ООО</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Пудожское городское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23</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Авдеевское сельское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Красноборское сельское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29</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3</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Кривецкое сельское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23</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Кубовское сельское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14</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Куганаволокское сельское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Пяльмское сельское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Шальское сельское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26</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ИТОГО:</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121</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8</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4</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4170EE" w:rsidRPr="004170EE" w:rsidRDefault="004170EE" w:rsidP="004170EE">
      <w:pPr>
        <w:spacing w:after="0" w:line="240" w:lineRule="auto"/>
        <w:jc w:val="both"/>
        <w:rPr>
          <w:rFonts w:ascii="Times New Roman" w:eastAsia="Times New Roman" w:hAnsi="Times New Roman" w:cs="Times New Roman"/>
          <w:sz w:val="24"/>
          <w:szCs w:val="24"/>
        </w:rPr>
      </w:pP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772C0F">
      <w:pPr>
        <w:spacing w:after="0" w:line="240" w:lineRule="auto"/>
        <w:ind w:left="284" w:firstLine="708"/>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На 1 октября 2023 года в хозяйствах всех категорий района содержится 1715 ед. с/х животных и птиц, по сравнению с 2022  годом (1842 ед.)</w:t>
      </w:r>
    </w:p>
    <w:tbl>
      <w:tblPr>
        <w:tblW w:w="0" w:type="auto"/>
        <w:tblCellSpacing w:w="0" w:type="dxa"/>
        <w:tblInd w:w="687" w:type="dxa"/>
        <w:tblLook w:val="04A0"/>
      </w:tblPr>
      <w:tblGrid>
        <w:gridCol w:w="1500"/>
        <w:gridCol w:w="1570"/>
        <w:gridCol w:w="1570"/>
        <w:gridCol w:w="1570"/>
        <w:gridCol w:w="1570"/>
      </w:tblGrid>
      <w:tr w:rsidR="004170EE" w:rsidRPr="004170EE" w:rsidTr="00772C0F">
        <w:trPr>
          <w:trHeight w:val="120"/>
          <w:tblCellSpacing w:w="0" w:type="dxa"/>
        </w:trPr>
        <w:tc>
          <w:tcPr>
            <w:tcW w:w="15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Виды и группы скота</w:t>
            </w:r>
          </w:p>
        </w:tc>
        <w:tc>
          <w:tcPr>
            <w:tcW w:w="1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c>
        <w:tc>
          <w:tcPr>
            <w:tcW w:w="471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Количество голов (ед.)</w:t>
            </w:r>
          </w:p>
        </w:tc>
      </w:tr>
      <w:tr w:rsidR="004170EE" w:rsidRPr="004170EE" w:rsidTr="00772C0F">
        <w:trPr>
          <w:trHeight w:val="193"/>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по состоянию на 01.01.2021 г.</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по состоянию на 01.01.2022 г.</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rPr>
                <w:rFonts w:ascii="Times New Roman" w:hAnsi="Times New Roman" w:cs="Times New Roman"/>
                <w:sz w:val="24"/>
                <w:szCs w:val="24"/>
              </w:rPr>
            </w:pPr>
            <w:r w:rsidRPr="004170EE">
              <w:rPr>
                <w:rFonts w:ascii="Times New Roman" w:hAnsi="Times New Roman" w:cs="Times New Roman"/>
                <w:sz w:val="24"/>
                <w:szCs w:val="24"/>
              </w:rPr>
              <w:t>01.01.2023</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по состоянию на 01.10.2023 г.</w:t>
            </w:r>
          </w:p>
        </w:tc>
      </w:tr>
      <w:tr w:rsidR="004170EE" w:rsidRPr="004170EE" w:rsidTr="00772C0F">
        <w:trPr>
          <w:trHeight w:val="100"/>
          <w:tblCellSpacing w:w="0" w:type="dxa"/>
        </w:trPr>
        <w:tc>
          <w:tcPr>
            <w:tcW w:w="15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КРС</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183</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183</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182</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182</w:t>
            </w:r>
          </w:p>
        </w:tc>
      </w:tr>
      <w:tr w:rsidR="004170EE" w:rsidRPr="004170EE" w:rsidTr="00772C0F">
        <w:trPr>
          <w:trHeight w:val="100"/>
          <w:tblCellSpacing w:w="0" w:type="dxa"/>
        </w:trPr>
        <w:tc>
          <w:tcPr>
            <w:tcW w:w="15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Свиньи</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61</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61</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70</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40</w:t>
            </w:r>
          </w:p>
        </w:tc>
      </w:tr>
      <w:tr w:rsidR="004170EE" w:rsidRPr="004170EE" w:rsidTr="00772C0F">
        <w:trPr>
          <w:trHeight w:val="41"/>
          <w:tblCellSpacing w:w="0" w:type="dxa"/>
        </w:trPr>
        <w:tc>
          <w:tcPr>
            <w:tcW w:w="15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Овцы и козы</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118</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118</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77</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72</w:t>
            </w:r>
          </w:p>
        </w:tc>
      </w:tr>
      <w:tr w:rsidR="004170EE" w:rsidRPr="004170EE" w:rsidTr="00772C0F">
        <w:trPr>
          <w:trHeight w:val="25"/>
          <w:tblCellSpacing w:w="0" w:type="dxa"/>
        </w:trPr>
        <w:tc>
          <w:tcPr>
            <w:tcW w:w="15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Лошади</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r>
      <w:tr w:rsidR="004170EE" w:rsidRPr="004170EE" w:rsidTr="00772C0F">
        <w:trPr>
          <w:trHeight w:val="25"/>
          <w:tblCellSpacing w:w="0" w:type="dxa"/>
        </w:trPr>
        <w:tc>
          <w:tcPr>
            <w:tcW w:w="15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Кролики</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249</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249</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150</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137</w:t>
            </w:r>
          </w:p>
        </w:tc>
      </w:tr>
      <w:tr w:rsidR="004170EE" w:rsidRPr="004170EE" w:rsidTr="00772C0F">
        <w:trPr>
          <w:trHeight w:val="25"/>
          <w:tblCellSpacing w:w="0" w:type="dxa"/>
        </w:trPr>
        <w:tc>
          <w:tcPr>
            <w:tcW w:w="15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Птица</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1210</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1210</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1257</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1164</w:t>
            </w:r>
          </w:p>
        </w:tc>
      </w:tr>
      <w:tr w:rsidR="004170EE" w:rsidRPr="004170EE" w:rsidTr="00772C0F">
        <w:trPr>
          <w:trHeight w:val="203"/>
          <w:tblCellSpacing w:w="0" w:type="dxa"/>
        </w:trPr>
        <w:tc>
          <w:tcPr>
            <w:tcW w:w="15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Пчелосемьи</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76</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76</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105</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119</w:t>
            </w:r>
          </w:p>
        </w:tc>
      </w:tr>
      <w:tr w:rsidR="004170EE" w:rsidRPr="004170EE" w:rsidTr="00772C0F">
        <w:trPr>
          <w:trHeight w:val="203"/>
          <w:tblCellSpacing w:w="0" w:type="dxa"/>
        </w:trPr>
        <w:tc>
          <w:tcPr>
            <w:tcW w:w="15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ИТОГО</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1898</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1898</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1842</w:t>
            </w:r>
          </w:p>
        </w:tc>
        <w:tc>
          <w:tcPr>
            <w:tcW w:w="15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1715</w:t>
            </w:r>
          </w:p>
        </w:tc>
      </w:tr>
    </w:tbl>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Производство основных видов продукции животноводства в хозяйствах всех категорий</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bl>
      <w:tblPr>
        <w:tblW w:w="10144" w:type="dxa"/>
        <w:tblCellSpacing w:w="0" w:type="dxa"/>
        <w:tblInd w:w="-22" w:type="dxa"/>
        <w:tblCellMar>
          <w:top w:w="100" w:type="dxa"/>
          <w:left w:w="100" w:type="dxa"/>
          <w:bottom w:w="100" w:type="dxa"/>
          <w:right w:w="100" w:type="dxa"/>
        </w:tblCellMar>
        <w:tblLook w:val="04A0"/>
      </w:tblPr>
      <w:tblGrid>
        <w:gridCol w:w="2885"/>
        <w:gridCol w:w="2409"/>
        <w:gridCol w:w="2410"/>
        <w:gridCol w:w="2440"/>
      </w:tblGrid>
      <w:tr w:rsidR="004170EE" w:rsidRPr="004170EE" w:rsidTr="00772C0F">
        <w:trPr>
          <w:trHeight w:val="424"/>
          <w:tblCellSpacing w:w="0" w:type="dxa"/>
        </w:trPr>
        <w:tc>
          <w:tcPr>
            <w:tcW w:w="2885" w:type="dxa"/>
            <w:vMerge w:val="restart"/>
            <w:tcBorders>
              <w:top w:val="single" w:sz="8" w:space="0" w:color="000000"/>
              <w:left w:val="single" w:sz="8" w:space="0" w:color="000000"/>
              <w:bottom w:val="single" w:sz="8" w:space="0" w:color="000000"/>
              <w:right w:val="single" w:sz="8" w:space="0" w:color="000000"/>
            </w:tcBorders>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w:t>
            </w:r>
          </w:p>
        </w:tc>
        <w:tc>
          <w:tcPr>
            <w:tcW w:w="2409" w:type="dxa"/>
            <w:tcBorders>
              <w:top w:val="single" w:sz="8" w:space="0" w:color="000000"/>
              <w:left w:val="nil"/>
              <w:bottom w:val="single" w:sz="8" w:space="0" w:color="000000"/>
              <w:right w:val="single" w:sz="8" w:space="0" w:color="000000"/>
            </w:tcBorders>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2020 год</w:t>
            </w:r>
          </w:p>
        </w:tc>
        <w:tc>
          <w:tcPr>
            <w:tcW w:w="2410" w:type="dxa"/>
            <w:tcBorders>
              <w:top w:val="single" w:sz="8" w:space="0" w:color="000000"/>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2021 год</w:t>
            </w:r>
          </w:p>
        </w:tc>
        <w:tc>
          <w:tcPr>
            <w:tcW w:w="2440" w:type="dxa"/>
            <w:tcBorders>
              <w:top w:val="single" w:sz="8" w:space="0" w:color="000000"/>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2022 год</w:t>
            </w:r>
          </w:p>
        </w:tc>
      </w:tr>
      <w:tr w:rsidR="004170EE" w:rsidRPr="004170EE" w:rsidTr="00772C0F">
        <w:trPr>
          <w:trHeight w:val="97"/>
          <w:tblCellSpacing w:w="0" w:type="dxa"/>
        </w:trPr>
        <w:tc>
          <w:tcPr>
            <w:tcW w:w="2885" w:type="dxa"/>
            <w:vMerge/>
            <w:tcBorders>
              <w:top w:val="single" w:sz="8" w:space="0" w:color="000000"/>
              <w:left w:val="single" w:sz="8" w:space="0" w:color="000000"/>
              <w:bottom w:val="single" w:sz="8" w:space="0" w:color="000000"/>
              <w:right w:val="single" w:sz="8" w:space="0" w:color="000000"/>
            </w:tcBorders>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p>
        </w:tc>
        <w:tc>
          <w:tcPr>
            <w:tcW w:w="2409"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за год</w:t>
            </w:r>
          </w:p>
        </w:tc>
        <w:tc>
          <w:tcPr>
            <w:tcW w:w="2410"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за год</w:t>
            </w:r>
          </w:p>
        </w:tc>
        <w:tc>
          <w:tcPr>
            <w:tcW w:w="2440"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за год</w:t>
            </w:r>
          </w:p>
        </w:tc>
      </w:tr>
      <w:tr w:rsidR="004170EE" w:rsidRPr="004170EE" w:rsidTr="00772C0F">
        <w:trPr>
          <w:trHeight w:val="717"/>
          <w:tblCellSpacing w:w="0" w:type="dxa"/>
        </w:trPr>
        <w:tc>
          <w:tcPr>
            <w:tcW w:w="2885" w:type="dxa"/>
            <w:tcBorders>
              <w:top w:val="nil"/>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Скот и птица на убой (в живом весе), т.</w:t>
            </w:r>
          </w:p>
        </w:tc>
        <w:tc>
          <w:tcPr>
            <w:tcW w:w="2409"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128,8</w:t>
            </w:r>
          </w:p>
        </w:tc>
        <w:tc>
          <w:tcPr>
            <w:tcW w:w="2410"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118,6</w:t>
            </w:r>
          </w:p>
        </w:tc>
        <w:tc>
          <w:tcPr>
            <w:tcW w:w="2440"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116,8</w:t>
            </w:r>
          </w:p>
        </w:tc>
      </w:tr>
      <w:tr w:rsidR="004170EE" w:rsidRPr="004170EE" w:rsidTr="00772C0F">
        <w:trPr>
          <w:trHeight w:val="433"/>
          <w:tblCellSpacing w:w="0" w:type="dxa"/>
        </w:trPr>
        <w:tc>
          <w:tcPr>
            <w:tcW w:w="2885" w:type="dxa"/>
            <w:tcBorders>
              <w:top w:val="nil"/>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Молоко, т.</w:t>
            </w:r>
          </w:p>
        </w:tc>
        <w:tc>
          <w:tcPr>
            <w:tcW w:w="2409"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584,3</w:t>
            </w:r>
          </w:p>
        </w:tc>
        <w:tc>
          <w:tcPr>
            <w:tcW w:w="2410"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550,0</w:t>
            </w:r>
          </w:p>
        </w:tc>
        <w:tc>
          <w:tcPr>
            <w:tcW w:w="2440"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514,9</w:t>
            </w:r>
          </w:p>
        </w:tc>
      </w:tr>
      <w:tr w:rsidR="004170EE" w:rsidRPr="004170EE" w:rsidTr="00772C0F">
        <w:trPr>
          <w:trHeight w:val="487"/>
          <w:tblCellSpacing w:w="0" w:type="dxa"/>
        </w:trPr>
        <w:tc>
          <w:tcPr>
            <w:tcW w:w="2885" w:type="dxa"/>
            <w:tcBorders>
              <w:top w:val="nil"/>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Яйца, тыс. шт.</w:t>
            </w:r>
          </w:p>
        </w:tc>
        <w:tc>
          <w:tcPr>
            <w:tcW w:w="2409"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632</w:t>
            </w:r>
          </w:p>
        </w:tc>
        <w:tc>
          <w:tcPr>
            <w:tcW w:w="2410"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579</w:t>
            </w:r>
          </w:p>
        </w:tc>
        <w:tc>
          <w:tcPr>
            <w:tcW w:w="2440"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595</w:t>
            </w:r>
          </w:p>
        </w:tc>
      </w:tr>
    </w:tbl>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hd w:val="clear" w:color="auto" w:fill="FFFFFF"/>
        <w:spacing w:after="0" w:line="240" w:lineRule="auto"/>
        <w:ind w:left="-567" w:firstLine="567"/>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ind w:left="-567"/>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772C0F">
      <w:pPr>
        <w:spacing w:after="0" w:line="240" w:lineRule="auto"/>
        <w:ind w:left="142" w:firstLine="567"/>
        <w:jc w:val="both"/>
        <w:rPr>
          <w:rFonts w:ascii="Times New Roman" w:eastAsia="Times New Roman" w:hAnsi="Times New Roman" w:cs="Times New Roman"/>
          <w:sz w:val="24"/>
          <w:szCs w:val="24"/>
        </w:rPr>
      </w:pPr>
      <w:r w:rsidRPr="004170EE">
        <w:rPr>
          <w:rFonts w:ascii="Times New Roman" w:eastAsia="Times New Roman" w:hAnsi="Times New Roman" w:cs="Times New Roman"/>
          <w:b/>
          <w:bCs/>
          <w:color w:val="000000"/>
          <w:sz w:val="24"/>
          <w:szCs w:val="24"/>
          <w:u w:val="single"/>
        </w:rPr>
        <w:t>За 2020 год</w:t>
      </w:r>
      <w:r w:rsidRPr="004170EE">
        <w:rPr>
          <w:rFonts w:ascii="Times New Roman" w:eastAsia="Times New Roman" w:hAnsi="Times New Roman" w:cs="Times New Roman"/>
          <w:color w:val="000000"/>
          <w:sz w:val="24"/>
          <w:szCs w:val="24"/>
        </w:rPr>
        <w:t xml:space="preserve"> получили субсидии 2 фермера через Министерство сельского хозяйства РК на сумму 222 тыс.руб. и 1 фермер через Агентство занятости населения на сумму 250 тыс.руб.:</w:t>
      </w:r>
    </w:p>
    <w:p w:rsidR="004170EE" w:rsidRPr="004170EE" w:rsidRDefault="004170EE" w:rsidP="00772C0F">
      <w:pPr>
        <w:numPr>
          <w:ilvl w:val="0"/>
          <w:numId w:val="7"/>
        </w:numPr>
        <w:spacing w:after="0" w:line="240" w:lineRule="auto"/>
        <w:ind w:left="142"/>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ИП Жешко Михаил Иванович – 72 тыс. руб. (01.42.1 Разведение мясного и прочего крупного рогатого скота, включая буйволов, яков и др.)</w:t>
      </w:r>
    </w:p>
    <w:p w:rsidR="004170EE" w:rsidRPr="004170EE" w:rsidRDefault="004170EE" w:rsidP="00772C0F">
      <w:pPr>
        <w:numPr>
          <w:ilvl w:val="0"/>
          <w:numId w:val="7"/>
        </w:numPr>
        <w:spacing w:after="0" w:line="240" w:lineRule="auto"/>
        <w:ind w:left="142"/>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ИП Ильин Павел Анатольевич – 150 тыс. руб. (01.49.11 Пчеловодство медового направления).</w:t>
      </w:r>
    </w:p>
    <w:p w:rsidR="004170EE" w:rsidRPr="004170EE" w:rsidRDefault="004170EE" w:rsidP="00772C0F">
      <w:pPr>
        <w:widowControl w:val="0"/>
        <w:numPr>
          <w:ilvl w:val="0"/>
          <w:numId w:val="7"/>
        </w:numPr>
        <w:spacing w:after="0" w:line="240" w:lineRule="auto"/>
        <w:ind w:left="142"/>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ИП Скиндер Виктория Владимировна - 250 тыс. руб. (01.45 Разведение коз и овец)</w:t>
      </w:r>
    </w:p>
    <w:p w:rsidR="004170EE" w:rsidRPr="004170EE" w:rsidRDefault="004170EE" w:rsidP="00772C0F">
      <w:pPr>
        <w:spacing w:after="0" w:line="240" w:lineRule="auto"/>
        <w:ind w:left="142"/>
        <w:jc w:val="both"/>
        <w:rPr>
          <w:rFonts w:ascii="Times New Roman" w:eastAsia="Times New Roman" w:hAnsi="Times New Roman" w:cs="Times New Roman"/>
          <w:sz w:val="24"/>
          <w:szCs w:val="24"/>
        </w:rPr>
      </w:pPr>
      <w:r w:rsidRPr="004170EE">
        <w:rPr>
          <w:rFonts w:ascii="Times New Roman" w:eastAsia="Times New Roman" w:hAnsi="Times New Roman" w:cs="Times New Roman"/>
          <w:b/>
          <w:bCs/>
          <w:color w:val="000000"/>
          <w:sz w:val="24"/>
          <w:szCs w:val="24"/>
          <w:u w:val="single"/>
        </w:rPr>
        <w:t>За 2021 год</w:t>
      </w:r>
      <w:r w:rsidRPr="004170EE">
        <w:rPr>
          <w:rFonts w:ascii="Times New Roman" w:eastAsia="Times New Roman" w:hAnsi="Times New Roman" w:cs="Times New Roman"/>
          <w:color w:val="000000"/>
          <w:sz w:val="24"/>
          <w:szCs w:val="24"/>
        </w:rPr>
        <w:t xml:space="preserve"> получили субсидии:</w:t>
      </w:r>
    </w:p>
    <w:p w:rsidR="004170EE" w:rsidRPr="004170EE" w:rsidRDefault="004170EE" w:rsidP="00772C0F">
      <w:pPr>
        <w:spacing w:after="0" w:line="240" w:lineRule="auto"/>
        <w:ind w:left="142"/>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ab/>
      </w:r>
      <w:r w:rsidRPr="004170EE">
        <w:rPr>
          <w:rFonts w:ascii="Times New Roman" w:eastAsia="Times New Roman" w:hAnsi="Times New Roman" w:cs="Times New Roman"/>
          <w:color w:val="000000"/>
          <w:sz w:val="24"/>
          <w:szCs w:val="24"/>
        </w:rPr>
        <w:tab/>
        <w:t xml:space="preserve">Савин А.Э. (грант “Агростартап”) 4 815,0 тыс. руб. Проект - создание СХК “Онежский”. Цель проекта - восстановление земель сельскохозяйственного назначения, подготовка кормовой базы, развитие животноводства, растениеводства.  Администрацией района для вовлечения в оборот земель, а также в рамках оказания содействия по развитию малых форм хозяйствования формируются небольшие участки по потребности заявителей с постановкой их на кадастровый учет. В 2021 году данной мерой воспользовался ИП Савин А.Э. для реализации проекта “СХК Онежский”. Администрацией подготовлен и поставлен на кадастровый учет земельный участок площадью 324,6 га. </w:t>
      </w:r>
    </w:p>
    <w:p w:rsidR="004170EE" w:rsidRPr="004170EE" w:rsidRDefault="00A9406E" w:rsidP="00772C0F">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170EE" w:rsidRPr="004170EE">
        <w:rPr>
          <w:rFonts w:ascii="Times New Roman" w:eastAsia="Times New Roman" w:hAnsi="Times New Roman" w:cs="Times New Roman"/>
          <w:color w:val="000000"/>
          <w:sz w:val="24"/>
          <w:szCs w:val="24"/>
        </w:rPr>
        <w:t>ИП Шевчук А.С. - субсидия в размере 12,4 тыс. руб на мероприятия по повышению почвенного плодородия.</w:t>
      </w:r>
    </w:p>
    <w:p w:rsidR="004170EE" w:rsidRPr="004170EE" w:rsidRDefault="004170EE" w:rsidP="00772C0F">
      <w:pPr>
        <w:spacing w:after="0" w:line="240" w:lineRule="auto"/>
        <w:ind w:left="142"/>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r w:rsidRPr="004170EE">
        <w:rPr>
          <w:rFonts w:ascii="Times New Roman" w:eastAsia="Times New Roman" w:hAnsi="Times New Roman" w:cs="Times New Roman"/>
          <w:color w:val="000000"/>
          <w:sz w:val="24"/>
          <w:szCs w:val="24"/>
        </w:rPr>
        <w:t xml:space="preserve">         По линии Министерства сельского и рыбного хозяйства РК в 2022 году поддержку получила: </w:t>
      </w:r>
    </w:p>
    <w:p w:rsidR="004170EE" w:rsidRPr="004170EE" w:rsidRDefault="004170EE" w:rsidP="00772C0F">
      <w:pPr>
        <w:spacing w:after="0" w:line="240" w:lineRule="auto"/>
        <w:ind w:left="142"/>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r w:rsidRPr="004170EE">
        <w:rPr>
          <w:rFonts w:ascii="Times New Roman" w:eastAsia="Times New Roman" w:hAnsi="Times New Roman" w:cs="Times New Roman"/>
          <w:color w:val="000000"/>
          <w:sz w:val="24"/>
          <w:szCs w:val="24"/>
        </w:rPr>
        <w:t xml:space="preserve">  </w:t>
      </w:r>
      <w:r w:rsidR="00A9406E">
        <w:rPr>
          <w:rFonts w:ascii="Times New Roman" w:eastAsia="Times New Roman" w:hAnsi="Times New Roman" w:cs="Times New Roman"/>
          <w:color w:val="000000"/>
          <w:sz w:val="24"/>
          <w:szCs w:val="24"/>
        </w:rPr>
        <w:tab/>
      </w:r>
      <w:r w:rsidR="00A9406E">
        <w:rPr>
          <w:rFonts w:ascii="Times New Roman" w:eastAsia="Times New Roman" w:hAnsi="Times New Roman" w:cs="Times New Roman"/>
          <w:color w:val="000000"/>
          <w:sz w:val="24"/>
          <w:szCs w:val="24"/>
        </w:rPr>
        <w:tab/>
        <w:t xml:space="preserve">- </w:t>
      </w:r>
      <w:r w:rsidRPr="004170EE">
        <w:rPr>
          <w:rFonts w:ascii="Times New Roman" w:eastAsia="Times New Roman" w:hAnsi="Times New Roman" w:cs="Times New Roman"/>
          <w:color w:val="000000"/>
          <w:sz w:val="24"/>
          <w:szCs w:val="24"/>
        </w:rPr>
        <w:t>ИП Шевчук А.С. - субсидия в размере 79.919 рублей на мероприятия по повышению почвенного плодородия.</w:t>
      </w:r>
    </w:p>
    <w:p w:rsidR="004170EE" w:rsidRPr="004170EE" w:rsidRDefault="004170EE" w:rsidP="00772C0F">
      <w:pPr>
        <w:spacing w:after="0" w:line="240" w:lineRule="auto"/>
        <w:ind w:left="142"/>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772C0F">
      <w:pPr>
        <w:spacing w:after="0" w:line="240" w:lineRule="auto"/>
        <w:ind w:left="142"/>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По линии Министерства Экономического развития и промышленности РК в 2022 году поддержку получила:</w:t>
      </w:r>
    </w:p>
    <w:p w:rsidR="004170EE" w:rsidRPr="004170EE" w:rsidRDefault="004170EE" w:rsidP="00772C0F">
      <w:pPr>
        <w:spacing w:after="0" w:line="240" w:lineRule="auto"/>
        <w:ind w:left="142"/>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r w:rsidR="00A9406E">
        <w:rPr>
          <w:rFonts w:ascii="Times New Roman" w:eastAsia="Times New Roman" w:hAnsi="Times New Roman" w:cs="Times New Roman"/>
          <w:sz w:val="24"/>
          <w:szCs w:val="24"/>
        </w:rPr>
        <w:tab/>
        <w:t xml:space="preserve">- </w:t>
      </w:r>
      <w:r w:rsidRPr="004170EE">
        <w:rPr>
          <w:rFonts w:ascii="Times New Roman" w:eastAsia="Times New Roman" w:hAnsi="Times New Roman" w:cs="Times New Roman"/>
          <w:color w:val="000000"/>
          <w:sz w:val="24"/>
          <w:szCs w:val="24"/>
        </w:rPr>
        <w:t>ИП Шевчук А.С. - предоставление гранта, как социальный предприниматель, в размере 495.000 рублей.</w:t>
      </w:r>
    </w:p>
    <w:p w:rsidR="004170EE" w:rsidRPr="004170EE" w:rsidRDefault="004170EE" w:rsidP="00772C0F">
      <w:pPr>
        <w:spacing w:after="0" w:line="240" w:lineRule="auto"/>
        <w:ind w:left="142"/>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xml:space="preserve">По линии Министерства сельского и рыбного хозяйства РК в 2023 году поддержку получил: </w:t>
      </w:r>
    </w:p>
    <w:p w:rsidR="004170EE" w:rsidRPr="004170EE" w:rsidRDefault="004170EE" w:rsidP="00772C0F">
      <w:pPr>
        <w:spacing w:after="0" w:line="240" w:lineRule="auto"/>
        <w:ind w:left="142"/>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r w:rsidRPr="004170EE">
        <w:rPr>
          <w:rFonts w:ascii="Times New Roman" w:eastAsia="Times New Roman" w:hAnsi="Times New Roman" w:cs="Times New Roman"/>
          <w:color w:val="000000"/>
          <w:sz w:val="24"/>
          <w:szCs w:val="24"/>
        </w:rPr>
        <w:t>Ерофеенко Никита Сергеевич – грант «Агростартап» в размере 5 100,0 тыс. руб. Благодаря господдержке он приобрел 14 нетелей, 6 быков и теперь в хозяйстве прибавление - родились 11 телят! К концу года фермер рассчитывает на увеличение стада до 35 голов. На сумму гранта Никита Сергеевич также приобрёл трактор МТЗ 82 (новый), погрузчик с ковшом к трактору, пресс-подборщик рулонный ПР-145М , коса роторная КРМ-21.</w:t>
      </w:r>
    </w:p>
    <w:p w:rsidR="004170EE" w:rsidRPr="004170EE" w:rsidRDefault="004170EE" w:rsidP="00772C0F">
      <w:pPr>
        <w:spacing w:after="0" w:line="240" w:lineRule="auto"/>
        <w:ind w:left="142"/>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772C0F">
      <w:pPr>
        <w:spacing w:after="0" w:line="240" w:lineRule="auto"/>
        <w:ind w:left="142" w:firstLine="566"/>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Информация о налоговых поступлениях от субъектов МСП и занятых в сферах сельского хозяйства, рыболовства и рыбоводства</w:t>
      </w:r>
    </w:p>
    <w:p w:rsidR="004170EE" w:rsidRPr="004170EE" w:rsidRDefault="004170EE" w:rsidP="00772C0F">
      <w:pPr>
        <w:spacing w:after="0" w:line="240" w:lineRule="auto"/>
        <w:ind w:left="142" w:firstLine="566"/>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bl>
      <w:tblPr>
        <w:tblW w:w="0" w:type="auto"/>
        <w:tblCellSpacing w:w="0" w:type="dxa"/>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4A0"/>
      </w:tblPr>
      <w:tblGrid>
        <w:gridCol w:w="1985"/>
        <w:gridCol w:w="1985"/>
        <w:gridCol w:w="1984"/>
        <w:gridCol w:w="1984"/>
        <w:gridCol w:w="1984"/>
      </w:tblGrid>
      <w:tr w:rsidR="004170EE" w:rsidRPr="004170EE" w:rsidTr="004170EE">
        <w:trPr>
          <w:tblCellSpacing w:w="0" w:type="dxa"/>
        </w:trPr>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Период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2020 г.</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2021 г.</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2022 г.</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9 месяцев 2023 г.</w:t>
            </w:r>
          </w:p>
        </w:tc>
      </w:tr>
      <w:tr w:rsidR="004170EE" w:rsidRPr="004170EE" w:rsidTr="004170EE">
        <w:trPr>
          <w:tblCellSpacing w:w="0" w:type="dxa"/>
        </w:trPr>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Налоговые поступления, тыс. руб.</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1726</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2294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2294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16"/>
                <w:szCs w:val="16"/>
              </w:rPr>
              <w:t>488</w:t>
            </w:r>
          </w:p>
        </w:tc>
      </w:tr>
    </w:tbl>
    <w:p w:rsidR="004170EE" w:rsidRPr="004170EE" w:rsidRDefault="004170EE" w:rsidP="00A9406E">
      <w:pPr>
        <w:spacing w:after="0" w:line="240" w:lineRule="auto"/>
        <w:ind w:left="-566" w:firstLine="566"/>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ind w:firstLine="708"/>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Промышленное рыболовство</w:t>
      </w:r>
    </w:p>
    <w:p w:rsidR="004170EE" w:rsidRPr="004170EE" w:rsidRDefault="004170EE" w:rsidP="00772C0F">
      <w:pPr>
        <w:spacing w:after="0" w:line="240" w:lineRule="auto"/>
        <w:ind w:firstLine="708"/>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shd w:val="clear" w:color="auto" w:fill="FFFFFF"/>
        </w:rPr>
        <w:t>На территории района по состоянию на 01.10.2023 г. зарегистрировано 23 индивидуальных предпринимателей (за 2022 19 ИП), занимающихся выловом рыбы. Объем вылова рыбы разных видов рыбы составляет 800.167 т.( за 2022 г - 347,813 т.), часть реализуется на местном рынке, часть вывозится за пределы района.</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 г. Пудоже КРОО «Охотников и рыболовов» организована реализация путевок (именных разовых разрешений) гражданам для осуществления любительского и спортивного рыболовства на Онежском озере.</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r w:rsidR="00772C0F">
        <w:rPr>
          <w:rFonts w:ascii="Times New Roman" w:eastAsia="Times New Roman" w:hAnsi="Times New Roman" w:cs="Times New Roman"/>
          <w:sz w:val="24"/>
          <w:szCs w:val="24"/>
        </w:rPr>
        <w:tab/>
      </w:r>
      <w:r w:rsidRPr="004170EE">
        <w:rPr>
          <w:rFonts w:ascii="Times New Roman" w:eastAsia="Times New Roman" w:hAnsi="Times New Roman" w:cs="Times New Roman"/>
          <w:color w:val="000000"/>
          <w:sz w:val="24"/>
          <w:szCs w:val="24"/>
        </w:rPr>
        <w:t>Индивидуальные предприниматели, в основном, зарегистрированы в населенных пунктах Пудожского района (г. Пудож, п. Шальский, п. Пяльма, п. Пудожгорский, д. Каршево, д. Куганаволок, д. Песчаное)</w:t>
      </w:r>
    </w:p>
    <w:p w:rsidR="004170EE" w:rsidRPr="004170EE" w:rsidRDefault="004170EE" w:rsidP="00772C0F">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На рыбодобывающих предприятиях занято 23 человека.</w:t>
      </w:r>
    </w:p>
    <w:p w:rsidR="004170EE" w:rsidRPr="004170EE" w:rsidRDefault="004170EE" w:rsidP="00772C0F">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Аквакультура - На территории Пудожского муниципального района предприятия аквакультуры отсутствуют.</w:t>
      </w:r>
    </w:p>
    <w:p w:rsidR="004170EE" w:rsidRPr="004170EE" w:rsidRDefault="004170EE" w:rsidP="00772C0F">
      <w:pPr>
        <w:spacing w:after="0" w:line="240" w:lineRule="auto"/>
        <w:ind w:firstLine="708"/>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Инвестиционная деятельность -  На территории Пудожского муниципального района планируемые и/или реализуемые инвестиционные проекты рыбохозяйственного комплекса отсутствуют.</w:t>
      </w:r>
    </w:p>
    <w:p w:rsidR="004170EE" w:rsidRPr="00DF71C8" w:rsidRDefault="004170EE" w:rsidP="00772C0F">
      <w:pPr>
        <w:spacing w:after="0" w:line="240" w:lineRule="auto"/>
        <w:jc w:val="both"/>
        <w:rPr>
          <w:rFonts w:ascii="Times New Roman" w:hAnsi="Times New Roman" w:cs="Times New Roman"/>
          <w:sz w:val="24"/>
          <w:szCs w:val="24"/>
        </w:rPr>
      </w:pPr>
    </w:p>
    <w:p w:rsidR="00BF65EB" w:rsidRPr="00BF65EB" w:rsidRDefault="00BF65EB" w:rsidP="00F10A99">
      <w:pPr>
        <w:spacing w:after="0" w:line="240" w:lineRule="auto"/>
        <w:ind w:firstLine="708"/>
        <w:jc w:val="both"/>
        <w:rPr>
          <w:rFonts w:ascii="Times New Roman" w:eastAsia="Times New Roman" w:hAnsi="Times New Roman" w:cs="Times New Roman"/>
          <w:b/>
          <w:sz w:val="24"/>
          <w:szCs w:val="24"/>
        </w:rPr>
      </w:pPr>
      <w:r w:rsidRPr="00BF65EB">
        <w:rPr>
          <w:rFonts w:ascii="Times New Roman" w:eastAsia="Times New Roman" w:hAnsi="Times New Roman" w:cs="Times New Roman"/>
          <w:b/>
          <w:sz w:val="24"/>
          <w:szCs w:val="24"/>
        </w:rPr>
        <w:t>Население, труд и занятость.</w:t>
      </w:r>
    </w:p>
    <w:p w:rsidR="002B2AA3" w:rsidRPr="002B2AA3" w:rsidRDefault="002B2AA3" w:rsidP="002B2AA3">
      <w:pPr>
        <w:spacing w:after="0" w:line="240" w:lineRule="auto"/>
        <w:ind w:firstLine="720"/>
        <w:jc w:val="both"/>
        <w:rPr>
          <w:rFonts w:ascii="Times New Roman" w:hAnsi="Times New Roman" w:cs="Times New Roman"/>
          <w:sz w:val="24"/>
          <w:szCs w:val="24"/>
        </w:rPr>
      </w:pPr>
      <w:r w:rsidRPr="002B2AA3">
        <w:rPr>
          <w:rFonts w:ascii="Times New Roman" w:hAnsi="Times New Roman" w:cs="Times New Roman"/>
          <w:sz w:val="24"/>
          <w:szCs w:val="24"/>
        </w:rPr>
        <w:t>Численность граждан, обратившихся в Агентство занятости населения Пудожского района с целью поиска подходящей работы в отчетном периоде 2022 года – 1009 чел., за аналогичный период 2021 года – 1163 чел.</w:t>
      </w:r>
    </w:p>
    <w:p w:rsidR="002B2AA3" w:rsidRPr="002B2AA3" w:rsidRDefault="002B2AA3" w:rsidP="002B2AA3">
      <w:pPr>
        <w:spacing w:after="0" w:line="240" w:lineRule="auto"/>
        <w:ind w:firstLine="720"/>
        <w:jc w:val="both"/>
        <w:rPr>
          <w:rFonts w:ascii="Times New Roman" w:hAnsi="Times New Roman" w:cs="Times New Roman"/>
          <w:sz w:val="24"/>
          <w:szCs w:val="24"/>
        </w:rPr>
      </w:pPr>
      <w:r w:rsidRPr="002B2AA3">
        <w:rPr>
          <w:rFonts w:ascii="Times New Roman" w:hAnsi="Times New Roman" w:cs="Times New Roman"/>
          <w:sz w:val="24"/>
          <w:szCs w:val="24"/>
        </w:rPr>
        <w:t>Официально признано безработными в январе-декабре 2022 года 791 чел., за аналогичный период 2021 года – 926 чел.</w:t>
      </w:r>
    </w:p>
    <w:p w:rsidR="002B2AA3" w:rsidRPr="002B2AA3" w:rsidRDefault="002B2AA3" w:rsidP="002B2AA3">
      <w:pPr>
        <w:spacing w:after="0" w:line="240" w:lineRule="auto"/>
        <w:ind w:firstLine="720"/>
        <w:jc w:val="both"/>
        <w:rPr>
          <w:rFonts w:ascii="Times New Roman" w:hAnsi="Times New Roman" w:cs="Times New Roman"/>
          <w:sz w:val="24"/>
          <w:szCs w:val="24"/>
        </w:rPr>
      </w:pPr>
      <w:r w:rsidRPr="002B2AA3">
        <w:rPr>
          <w:rFonts w:ascii="Times New Roman" w:hAnsi="Times New Roman" w:cs="Times New Roman"/>
          <w:sz w:val="24"/>
          <w:szCs w:val="24"/>
        </w:rPr>
        <w:t xml:space="preserve"> По состоянию на 01 января 2022 года уровень официально регистрируемой безработицы составил 3,9 % (295чел.) к численности экономически активного населения (7391 чел.), на 31 декабря  2022 года 2,9% (216 чел.) Уровень официально регистрируемой безработицы по сравнению с 1 января 2022 года к концу декабря 2021 года уменьшился на 1 %.</w:t>
      </w:r>
    </w:p>
    <w:p w:rsidR="002B2AA3" w:rsidRPr="002B2AA3" w:rsidRDefault="002B2AA3" w:rsidP="002B2AA3">
      <w:pPr>
        <w:spacing w:after="0" w:line="240" w:lineRule="auto"/>
        <w:ind w:firstLine="720"/>
        <w:jc w:val="both"/>
        <w:rPr>
          <w:rFonts w:ascii="Times New Roman" w:hAnsi="Times New Roman" w:cs="Times New Roman"/>
          <w:sz w:val="24"/>
          <w:szCs w:val="24"/>
        </w:rPr>
      </w:pPr>
      <w:r w:rsidRPr="002B2AA3">
        <w:rPr>
          <w:rFonts w:ascii="Times New Roman" w:hAnsi="Times New Roman" w:cs="Times New Roman"/>
          <w:sz w:val="24"/>
          <w:szCs w:val="24"/>
        </w:rPr>
        <w:t>По состоянию на 31 декабря 2022 года на регистрационном учете в целях поиска подходящей работы состояло 255 чел., в том числе 216 имеют статус безработного гражданина.</w:t>
      </w:r>
    </w:p>
    <w:p w:rsidR="002B2AA3" w:rsidRPr="002B2AA3" w:rsidRDefault="002B2AA3" w:rsidP="002B2AA3">
      <w:pPr>
        <w:spacing w:after="0" w:line="240" w:lineRule="auto"/>
        <w:ind w:firstLine="720"/>
        <w:jc w:val="both"/>
        <w:rPr>
          <w:rFonts w:ascii="Times New Roman" w:hAnsi="Times New Roman" w:cs="Times New Roman"/>
          <w:sz w:val="24"/>
          <w:szCs w:val="24"/>
        </w:rPr>
      </w:pPr>
      <w:r w:rsidRPr="002B2AA3">
        <w:rPr>
          <w:rFonts w:ascii="Times New Roman" w:hAnsi="Times New Roman" w:cs="Times New Roman"/>
          <w:sz w:val="24"/>
          <w:szCs w:val="24"/>
        </w:rPr>
        <w:t>По данным статистической отчетности в агентство занятости населения Пудожского района с 01.01.2022 по 31.12.2022 работодателями поданы сведения о наличии 548 вакантных мест. По состоянию на 31 декабря 2022 года в картотеке вакантных мест агентства занятости населения зарегистрирована 101 вакансия. В числе наиболее востребованных профессий: врачи различных специализаций и средний медицинский персонал, государственные инспекторы по охране леса, водитель автомобиля, педагог социальный, воспитатель, психолог.</w:t>
      </w:r>
    </w:p>
    <w:p w:rsidR="002B2AA3" w:rsidRPr="002B2AA3" w:rsidRDefault="002B2AA3" w:rsidP="002B2AA3">
      <w:pPr>
        <w:spacing w:after="0" w:line="240" w:lineRule="auto"/>
        <w:ind w:firstLine="720"/>
        <w:jc w:val="both"/>
        <w:rPr>
          <w:rFonts w:ascii="Times New Roman" w:hAnsi="Times New Roman" w:cs="Times New Roman"/>
          <w:sz w:val="24"/>
          <w:szCs w:val="24"/>
        </w:rPr>
      </w:pPr>
      <w:r w:rsidRPr="002B2AA3">
        <w:rPr>
          <w:rFonts w:ascii="Times New Roman" w:hAnsi="Times New Roman" w:cs="Times New Roman"/>
          <w:sz w:val="24"/>
          <w:szCs w:val="24"/>
        </w:rPr>
        <w:t xml:space="preserve">Коэффициент напряженности на рынке труда, рассчитываемый как количество незанятых граждан, ищущих работу, в расчете на одну свободную вакансию на 31 декабря 2022 года 2,5 чел./вак. При содействии агентства занятости населения в отчетном периоде 2022 года трудоустроено 496 чел. Удельный вес трудоустроенных граждан - 49%. </w:t>
      </w:r>
    </w:p>
    <w:p w:rsidR="002B2AA3" w:rsidRPr="002B2AA3" w:rsidRDefault="002B2AA3" w:rsidP="002B2AA3">
      <w:pPr>
        <w:spacing w:after="0" w:line="240" w:lineRule="auto"/>
        <w:ind w:firstLine="708"/>
        <w:jc w:val="both"/>
        <w:rPr>
          <w:rFonts w:ascii="Times New Roman" w:hAnsi="Times New Roman" w:cs="Times New Roman"/>
          <w:sz w:val="24"/>
          <w:szCs w:val="24"/>
        </w:rPr>
      </w:pPr>
      <w:r w:rsidRPr="002B2AA3">
        <w:rPr>
          <w:rFonts w:ascii="Times New Roman" w:hAnsi="Times New Roman" w:cs="Times New Roman"/>
          <w:sz w:val="24"/>
          <w:szCs w:val="24"/>
        </w:rPr>
        <w:t>В рамках реализации мероприятий активной политики занятости населения за январь-декабрь 2022 удалось обеспечить:</w:t>
      </w:r>
    </w:p>
    <w:p w:rsidR="002B2AA3" w:rsidRPr="002B2AA3" w:rsidRDefault="002B2AA3" w:rsidP="002B2AA3">
      <w:pPr>
        <w:spacing w:after="0" w:line="240" w:lineRule="auto"/>
        <w:ind w:firstLine="720"/>
        <w:jc w:val="both"/>
        <w:rPr>
          <w:rFonts w:ascii="Times New Roman" w:hAnsi="Times New Roman" w:cs="Times New Roman"/>
          <w:sz w:val="24"/>
          <w:szCs w:val="24"/>
        </w:rPr>
      </w:pPr>
      <w:r w:rsidRPr="002B2AA3">
        <w:rPr>
          <w:rFonts w:ascii="Times New Roman" w:hAnsi="Times New Roman" w:cs="Times New Roman"/>
          <w:sz w:val="24"/>
          <w:szCs w:val="24"/>
        </w:rPr>
        <w:t>временную занятость на общественных работах – 117 человек. Общий размер субсидии работодателям на возмещения расходов по заработной плате составил 4186,5 тыс. рублей (федеральный и республиканский бюджет);</w:t>
      </w:r>
    </w:p>
    <w:p w:rsidR="002B2AA3" w:rsidRPr="002B2AA3" w:rsidRDefault="002B2AA3" w:rsidP="002B2AA3">
      <w:pPr>
        <w:spacing w:after="0" w:line="240" w:lineRule="auto"/>
        <w:ind w:firstLine="720"/>
        <w:jc w:val="both"/>
        <w:rPr>
          <w:rFonts w:ascii="Times New Roman" w:hAnsi="Times New Roman" w:cs="Times New Roman"/>
          <w:sz w:val="24"/>
          <w:szCs w:val="24"/>
        </w:rPr>
      </w:pPr>
      <w:r w:rsidRPr="002B2AA3">
        <w:rPr>
          <w:rFonts w:ascii="Times New Roman" w:hAnsi="Times New Roman" w:cs="Times New Roman"/>
          <w:sz w:val="24"/>
          <w:szCs w:val="24"/>
        </w:rPr>
        <w:t>временное трудоустройство граждан испытывающих трудности в поиске работы – 9 человек. На выплату материальной поддержки гражданам в период временных работ из республиканского бюджета израсходовано 58,1 тыс. руб.</w:t>
      </w:r>
    </w:p>
    <w:p w:rsidR="002B2AA3" w:rsidRPr="002B2AA3" w:rsidRDefault="002B2AA3" w:rsidP="002B2AA3">
      <w:pPr>
        <w:spacing w:after="0" w:line="240" w:lineRule="auto"/>
        <w:ind w:firstLine="720"/>
        <w:jc w:val="both"/>
        <w:rPr>
          <w:rFonts w:ascii="Times New Roman" w:hAnsi="Times New Roman" w:cs="Times New Roman"/>
          <w:sz w:val="24"/>
          <w:szCs w:val="24"/>
        </w:rPr>
      </w:pPr>
      <w:r w:rsidRPr="002B2AA3">
        <w:rPr>
          <w:rFonts w:ascii="Times New Roman" w:hAnsi="Times New Roman" w:cs="Times New Roman"/>
          <w:sz w:val="24"/>
          <w:szCs w:val="24"/>
        </w:rPr>
        <w:t>временное трудоустройство безработных граждан в возрасте от 18 до 20 лет, имеющих среднее профессиональное образование и ищущих работу впервые, трудоустроенных на временные работы по направлению органов службы занятости – 0 человек;</w:t>
      </w:r>
    </w:p>
    <w:p w:rsidR="002B2AA3" w:rsidRPr="002B2AA3" w:rsidRDefault="002B2AA3" w:rsidP="002B2AA3">
      <w:pPr>
        <w:spacing w:after="0" w:line="240" w:lineRule="auto"/>
        <w:ind w:firstLine="720"/>
        <w:jc w:val="both"/>
        <w:rPr>
          <w:rFonts w:ascii="Times New Roman" w:hAnsi="Times New Roman" w:cs="Times New Roman"/>
          <w:sz w:val="24"/>
          <w:szCs w:val="24"/>
        </w:rPr>
      </w:pPr>
      <w:r w:rsidRPr="002B2AA3">
        <w:rPr>
          <w:rFonts w:ascii="Times New Roman" w:hAnsi="Times New Roman" w:cs="Times New Roman"/>
          <w:sz w:val="24"/>
          <w:szCs w:val="24"/>
        </w:rPr>
        <w:t>временная занятость несовершеннолетних – 32 человек. На выплату заработной платы подросткам из средств местного бюджета израсходовано 220,5 тыс. руб., на выплату материальной поддержки – 22,4 тыс. руб.</w:t>
      </w:r>
    </w:p>
    <w:p w:rsidR="002B2AA3" w:rsidRPr="002B2AA3" w:rsidRDefault="002B2AA3" w:rsidP="002B2AA3">
      <w:pPr>
        <w:spacing w:after="0" w:line="240" w:lineRule="auto"/>
        <w:ind w:firstLine="720"/>
        <w:jc w:val="both"/>
        <w:rPr>
          <w:rFonts w:ascii="Times New Roman" w:hAnsi="Times New Roman" w:cs="Times New Roman"/>
          <w:sz w:val="24"/>
          <w:szCs w:val="24"/>
        </w:rPr>
      </w:pPr>
      <w:r w:rsidRPr="002B2AA3">
        <w:rPr>
          <w:rFonts w:ascii="Times New Roman" w:hAnsi="Times New Roman" w:cs="Times New Roman"/>
          <w:sz w:val="24"/>
          <w:szCs w:val="24"/>
        </w:rPr>
        <w:t>Субсидия на открытие собственного дела выделена 56 безработным гражданам (общая сумма – 8750,0 тыс. руб.)</w:t>
      </w:r>
    </w:p>
    <w:p w:rsidR="002B2AA3" w:rsidRPr="002B2AA3" w:rsidRDefault="002B2AA3" w:rsidP="002B2AA3">
      <w:pPr>
        <w:spacing w:after="0" w:line="240" w:lineRule="auto"/>
        <w:ind w:firstLine="720"/>
        <w:jc w:val="both"/>
        <w:rPr>
          <w:rFonts w:ascii="Times New Roman" w:hAnsi="Times New Roman" w:cs="Times New Roman"/>
          <w:sz w:val="24"/>
          <w:szCs w:val="24"/>
        </w:rPr>
      </w:pPr>
      <w:r w:rsidRPr="002B2AA3">
        <w:rPr>
          <w:rFonts w:ascii="Times New Roman" w:hAnsi="Times New Roman" w:cs="Times New Roman"/>
          <w:sz w:val="24"/>
          <w:szCs w:val="24"/>
        </w:rPr>
        <w:t>На профессиональное обучение направлено 10 безработных граждан.</w:t>
      </w:r>
    </w:p>
    <w:p w:rsidR="002B2AA3" w:rsidRDefault="002B2AA3" w:rsidP="002B2AA3">
      <w:pPr>
        <w:spacing w:after="0" w:line="240" w:lineRule="auto"/>
        <w:ind w:firstLine="720"/>
        <w:jc w:val="both"/>
        <w:rPr>
          <w:rFonts w:ascii="Times New Roman" w:hAnsi="Times New Roman" w:cs="Times New Roman"/>
          <w:sz w:val="24"/>
          <w:szCs w:val="24"/>
        </w:rPr>
      </w:pPr>
      <w:r w:rsidRPr="002B2AA3">
        <w:rPr>
          <w:rFonts w:ascii="Times New Roman" w:hAnsi="Times New Roman" w:cs="Times New Roman"/>
          <w:sz w:val="24"/>
          <w:szCs w:val="24"/>
        </w:rPr>
        <w:t>Государственную услугу по профессиональной ориентации получили 1175 граждан, услуги по психологической поддержке и социальной адаптации оказаны 128 безработным гражданам.</w:t>
      </w:r>
    </w:p>
    <w:p w:rsidR="004170EE" w:rsidRPr="004170EE" w:rsidRDefault="004170EE" w:rsidP="004170EE">
      <w:pPr>
        <w:pStyle w:val="aff"/>
        <w:tabs>
          <w:tab w:val="left" w:pos="360"/>
        </w:tabs>
        <w:spacing w:before="0" w:beforeAutospacing="0" w:after="0" w:afterAutospacing="0"/>
        <w:jc w:val="both"/>
      </w:pPr>
      <w:r>
        <w:rPr>
          <w:bCs/>
          <w:color w:val="000000"/>
        </w:rPr>
        <w:tab/>
      </w:r>
      <w:r w:rsidRPr="004170EE">
        <w:rPr>
          <w:bCs/>
          <w:color w:val="000000"/>
        </w:rPr>
        <w:t>По состоянию на 1 октября 2023 года численность безработных граждан составила 185 человек, уровень безработицы – 2,5 %</w:t>
      </w:r>
      <w:r>
        <w:rPr>
          <w:bCs/>
          <w:color w:val="000000"/>
        </w:rPr>
        <w:t>.</w:t>
      </w:r>
    </w:p>
    <w:p w:rsidR="004170EE" w:rsidRPr="004170EE" w:rsidRDefault="004170EE" w:rsidP="004170EE">
      <w:pPr>
        <w:spacing w:after="0" w:line="240" w:lineRule="auto"/>
        <w:ind w:firstLine="720"/>
        <w:jc w:val="both"/>
        <w:rPr>
          <w:rFonts w:ascii="Times New Roman" w:hAnsi="Times New Roman" w:cs="Times New Roman"/>
          <w:sz w:val="24"/>
          <w:szCs w:val="24"/>
        </w:rPr>
      </w:pPr>
    </w:p>
    <w:p w:rsidR="002B2AA3" w:rsidRPr="002B2AA3" w:rsidRDefault="002B2AA3" w:rsidP="002B2AA3">
      <w:pPr>
        <w:shd w:val="clear" w:color="auto" w:fill="FFFFFF"/>
        <w:spacing w:after="0" w:line="240" w:lineRule="auto"/>
        <w:ind w:left="110" w:right="-1" w:firstLine="470"/>
        <w:jc w:val="both"/>
        <w:rPr>
          <w:rFonts w:ascii="Times New Roman" w:hAnsi="Times New Roman" w:cs="Times New Roman"/>
          <w:b/>
          <w:sz w:val="24"/>
          <w:szCs w:val="24"/>
        </w:rPr>
      </w:pPr>
      <w:r w:rsidRPr="002B2AA3">
        <w:rPr>
          <w:rFonts w:ascii="Times New Roman" w:hAnsi="Times New Roman" w:cs="Times New Roman"/>
          <w:b/>
          <w:sz w:val="24"/>
          <w:szCs w:val="24"/>
        </w:rPr>
        <w:t>Демография.</w:t>
      </w:r>
    </w:p>
    <w:p w:rsidR="002B2AA3" w:rsidRPr="002B2AA3" w:rsidRDefault="002B2AA3" w:rsidP="002B2AA3">
      <w:pPr>
        <w:pStyle w:val="a3"/>
        <w:spacing w:after="0"/>
        <w:jc w:val="both"/>
        <w:rPr>
          <w:sz w:val="24"/>
          <w:szCs w:val="24"/>
        </w:rPr>
      </w:pPr>
      <w:r w:rsidRPr="002B2AA3">
        <w:rPr>
          <w:sz w:val="24"/>
          <w:szCs w:val="24"/>
        </w:rPr>
        <w:t>За январь-ноябрь 2022г. естественная убыль населения составила 174 человека и снизилась по сравнению с соответствующим периодом 2021г. на 24,7%. Число родившихся живыми уменьшилось на 21 человека, а число умерших – на 78 человек.</w:t>
      </w:r>
    </w:p>
    <w:p w:rsidR="002B2AA3" w:rsidRPr="002B2AA3" w:rsidRDefault="002B2AA3" w:rsidP="002B2AA3">
      <w:pPr>
        <w:pStyle w:val="a3"/>
        <w:spacing w:after="0"/>
        <w:jc w:val="both"/>
        <w:rPr>
          <w:color w:val="FF0000"/>
          <w:sz w:val="24"/>
          <w:szCs w:val="24"/>
        </w:rPr>
      </w:pPr>
      <w:r w:rsidRPr="002B2AA3">
        <w:rPr>
          <w:sz w:val="24"/>
          <w:szCs w:val="24"/>
        </w:rPr>
        <w:t>По сравнению с соответствующим периодом 2021г. количество заключенных браков увеличилось на 11,9%, а количество разводов – на 23,9%. На 100 заключенных браков пришлось 73 развода против 66 в январе-ноябре 2021г.</w:t>
      </w:r>
    </w:p>
    <w:p w:rsidR="002B2AA3" w:rsidRPr="002B2AA3" w:rsidRDefault="002B2AA3" w:rsidP="002B2AA3">
      <w:pPr>
        <w:pStyle w:val="af"/>
        <w:spacing w:before="0" w:after="0"/>
        <w:jc w:val="both"/>
        <w:rPr>
          <w:rFonts w:ascii="Times New Roman" w:hAnsi="Times New Roman"/>
          <w:caps w:val="0"/>
          <w:szCs w:val="24"/>
        </w:rPr>
      </w:pPr>
      <w:r w:rsidRPr="002B2AA3">
        <w:rPr>
          <w:rFonts w:ascii="Times New Roman" w:hAnsi="Times New Roman"/>
          <w:szCs w:val="24"/>
        </w:rPr>
        <w:t xml:space="preserve">показатели естественного движения населения </w:t>
      </w:r>
      <w:r w:rsidRPr="002B2AA3">
        <w:rPr>
          <w:rFonts w:ascii="Times New Roman" w:hAnsi="Times New Roman"/>
          <w:szCs w:val="24"/>
        </w:rPr>
        <w:br/>
      </w:r>
      <w:r w:rsidRPr="002B2AA3">
        <w:rPr>
          <w:rFonts w:ascii="Times New Roman" w:hAnsi="Times New Roman"/>
          <w:caps w:val="0"/>
          <w:szCs w:val="24"/>
        </w:rPr>
        <w:t>в январе-ноябре</w:t>
      </w:r>
      <w:r>
        <w:rPr>
          <w:rFonts w:ascii="Times New Roman" w:hAnsi="Times New Roman"/>
          <w:caps w:val="0"/>
          <w:szCs w:val="24"/>
        </w:rPr>
        <w:t>2022 года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0"/>
        <w:gridCol w:w="1647"/>
        <w:gridCol w:w="1645"/>
        <w:gridCol w:w="1647"/>
        <w:gridCol w:w="1751"/>
      </w:tblGrid>
      <w:tr w:rsidR="002B2AA3" w:rsidRPr="002B2AA3" w:rsidTr="00DF7FA5">
        <w:tc>
          <w:tcPr>
            <w:tcW w:w="1783" w:type="pct"/>
            <w:vMerge w:val="restart"/>
            <w:shd w:val="clear" w:color="auto" w:fill="auto"/>
          </w:tcPr>
          <w:p w:rsidR="002B2AA3" w:rsidRPr="002B2AA3" w:rsidRDefault="002B2AA3" w:rsidP="002B2AA3">
            <w:pPr>
              <w:pStyle w:val="af2"/>
              <w:jc w:val="both"/>
              <w:rPr>
                <w:rFonts w:ascii="Times New Roman" w:hAnsi="Times New Roman"/>
                <w:sz w:val="24"/>
                <w:szCs w:val="24"/>
              </w:rPr>
            </w:pPr>
          </w:p>
        </w:tc>
        <w:tc>
          <w:tcPr>
            <w:tcW w:w="2375" w:type="pct"/>
            <w:gridSpan w:val="3"/>
            <w:shd w:val="clear" w:color="auto" w:fill="auto"/>
          </w:tcPr>
          <w:p w:rsidR="002B2AA3" w:rsidRPr="002B2AA3" w:rsidRDefault="002B2AA3" w:rsidP="002B2AA3">
            <w:pPr>
              <w:pStyle w:val="af2"/>
              <w:jc w:val="both"/>
              <w:rPr>
                <w:rFonts w:ascii="Times New Roman" w:hAnsi="Times New Roman"/>
                <w:sz w:val="24"/>
                <w:szCs w:val="24"/>
              </w:rPr>
            </w:pPr>
            <w:r w:rsidRPr="002B2AA3">
              <w:rPr>
                <w:rFonts w:ascii="Times New Roman" w:hAnsi="Times New Roman"/>
                <w:sz w:val="24"/>
                <w:szCs w:val="24"/>
              </w:rPr>
              <w:t>Человек</w:t>
            </w:r>
          </w:p>
        </w:tc>
        <w:tc>
          <w:tcPr>
            <w:tcW w:w="842" w:type="pct"/>
            <w:vMerge w:val="restart"/>
            <w:shd w:val="clear" w:color="auto" w:fill="auto"/>
          </w:tcPr>
          <w:p w:rsidR="002B2AA3" w:rsidRPr="002B2AA3" w:rsidRDefault="002B2AA3" w:rsidP="002B2AA3">
            <w:pPr>
              <w:pStyle w:val="af2"/>
              <w:jc w:val="both"/>
              <w:rPr>
                <w:rFonts w:ascii="Times New Roman" w:hAnsi="Times New Roman"/>
                <w:sz w:val="24"/>
                <w:szCs w:val="24"/>
              </w:rPr>
            </w:pPr>
            <w:r w:rsidRPr="002B2AA3">
              <w:rPr>
                <w:rFonts w:ascii="Times New Roman" w:hAnsi="Times New Roman"/>
                <w:sz w:val="24"/>
                <w:szCs w:val="24"/>
              </w:rPr>
              <w:t>Январь-ноябрь</w:t>
            </w:r>
            <w:r w:rsidRPr="002B2AA3">
              <w:rPr>
                <w:rFonts w:ascii="Times New Roman" w:hAnsi="Times New Roman"/>
                <w:sz w:val="24"/>
                <w:szCs w:val="24"/>
              </w:rPr>
              <w:br/>
              <w:t xml:space="preserve">2022 </w:t>
            </w:r>
            <w:r w:rsidRPr="002B2AA3">
              <w:rPr>
                <w:rFonts w:ascii="Times New Roman" w:hAnsi="Times New Roman"/>
                <w:sz w:val="24"/>
                <w:szCs w:val="24"/>
              </w:rPr>
              <w:br/>
              <w:t>в % к</w:t>
            </w:r>
          </w:p>
          <w:p w:rsidR="002B2AA3" w:rsidRPr="002B2AA3" w:rsidRDefault="002B2AA3" w:rsidP="002B2AA3">
            <w:pPr>
              <w:pStyle w:val="af2"/>
              <w:jc w:val="both"/>
              <w:rPr>
                <w:rFonts w:ascii="Times New Roman" w:hAnsi="Times New Roman"/>
                <w:sz w:val="24"/>
                <w:szCs w:val="24"/>
              </w:rPr>
            </w:pPr>
            <w:r w:rsidRPr="002B2AA3">
              <w:rPr>
                <w:rFonts w:ascii="Times New Roman" w:hAnsi="Times New Roman"/>
                <w:sz w:val="24"/>
                <w:szCs w:val="24"/>
              </w:rPr>
              <w:t>январю-ноябрю</w:t>
            </w:r>
          </w:p>
          <w:p w:rsidR="002B2AA3" w:rsidRPr="002B2AA3" w:rsidRDefault="002B2AA3" w:rsidP="002B2AA3">
            <w:pPr>
              <w:pStyle w:val="af2"/>
              <w:jc w:val="both"/>
              <w:rPr>
                <w:rFonts w:ascii="Times New Roman" w:hAnsi="Times New Roman"/>
                <w:sz w:val="24"/>
                <w:szCs w:val="24"/>
              </w:rPr>
            </w:pPr>
            <w:r w:rsidRPr="002B2AA3">
              <w:rPr>
                <w:rFonts w:ascii="Times New Roman" w:hAnsi="Times New Roman"/>
                <w:sz w:val="24"/>
                <w:szCs w:val="24"/>
              </w:rPr>
              <w:t xml:space="preserve"> 20</w:t>
            </w:r>
            <w:r w:rsidRPr="002B2AA3">
              <w:rPr>
                <w:rFonts w:ascii="Times New Roman" w:hAnsi="Times New Roman"/>
                <w:sz w:val="24"/>
                <w:szCs w:val="24"/>
                <w:lang w:val="en-US"/>
              </w:rPr>
              <w:t>2</w:t>
            </w:r>
            <w:r w:rsidRPr="002B2AA3">
              <w:rPr>
                <w:rFonts w:ascii="Times New Roman" w:hAnsi="Times New Roman"/>
                <w:sz w:val="24"/>
                <w:szCs w:val="24"/>
              </w:rPr>
              <w:t>1</w:t>
            </w:r>
          </w:p>
        </w:tc>
      </w:tr>
      <w:tr w:rsidR="002B2AA3" w:rsidRPr="002B2AA3" w:rsidTr="00DF7FA5">
        <w:tc>
          <w:tcPr>
            <w:tcW w:w="1783" w:type="pct"/>
            <w:vMerge/>
            <w:shd w:val="clear" w:color="auto" w:fill="auto"/>
          </w:tcPr>
          <w:p w:rsidR="002B2AA3" w:rsidRPr="002B2AA3" w:rsidRDefault="002B2AA3" w:rsidP="002B2AA3">
            <w:pPr>
              <w:pStyle w:val="af2"/>
              <w:jc w:val="both"/>
              <w:rPr>
                <w:rFonts w:ascii="Times New Roman" w:hAnsi="Times New Roman"/>
                <w:sz w:val="24"/>
                <w:szCs w:val="24"/>
              </w:rPr>
            </w:pPr>
          </w:p>
        </w:tc>
        <w:tc>
          <w:tcPr>
            <w:tcW w:w="792" w:type="pct"/>
            <w:shd w:val="clear" w:color="auto" w:fill="auto"/>
          </w:tcPr>
          <w:p w:rsidR="002B2AA3" w:rsidRPr="002B2AA3" w:rsidRDefault="002B2AA3" w:rsidP="002B2AA3">
            <w:pPr>
              <w:pStyle w:val="af2"/>
              <w:jc w:val="both"/>
              <w:rPr>
                <w:rFonts w:ascii="Times New Roman" w:hAnsi="Times New Roman"/>
                <w:sz w:val="24"/>
                <w:szCs w:val="24"/>
              </w:rPr>
            </w:pPr>
            <w:r w:rsidRPr="002B2AA3">
              <w:rPr>
                <w:rFonts w:ascii="Times New Roman" w:hAnsi="Times New Roman"/>
                <w:sz w:val="24"/>
                <w:szCs w:val="24"/>
              </w:rPr>
              <w:t>2022</w:t>
            </w:r>
          </w:p>
        </w:tc>
        <w:tc>
          <w:tcPr>
            <w:tcW w:w="791" w:type="pct"/>
            <w:shd w:val="clear" w:color="auto" w:fill="auto"/>
          </w:tcPr>
          <w:p w:rsidR="002B2AA3" w:rsidRPr="002B2AA3" w:rsidRDefault="002B2AA3" w:rsidP="002B2AA3">
            <w:pPr>
              <w:pStyle w:val="af2"/>
              <w:jc w:val="both"/>
              <w:rPr>
                <w:rFonts w:ascii="Times New Roman" w:hAnsi="Times New Roman"/>
                <w:sz w:val="24"/>
                <w:szCs w:val="24"/>
              </w:rPr>
            </w:pPr>
            <w:r w:rsidRPr="002B2AA3">
              <w:rPr>
                <w:rFonts w:ascii="Times New Roman" w:hAnsi="Times New Roman"/>
                <w:sz w:val="24"/>
                <w:szCs w:val="24"/>
              </w:rPr>
              <w:t>2021</w:t>
            </w:r>
          </w:p>
        </w:tc>
        <w:tc>
          <w:tcPr>
            <w:tcW w:w="792" w:type="pct"/>
          </w:tcPr>
          <w:p w:rsidR="002B2AA3" w:rsidRPr="002B2AA3" w:rsidRDefault="002B2AA3" w:rsidP="002B2AA3">
            <w:pPr>
              <w:pStyle w:val="af2"/>
              <w:jc w:val="both"/>
              <w:rPr>
                <w:rFonts w:ascii="Times New Roman" w:hAnsi="Times New Roman"/>
                <w:sz w:val="24"/>
                <w:szCs w:val="24"/>
              </w:rPr>
            </w:pPr>
            <w:r w:rsidRPr="002B2AA3">
              <w:rPr>
                <w:rFonts w:ascii="Times New Roman" w:hAnsi="Times New Roman"/>
                <w:sz w:val="24"/>
                <w:szCs w:val="24"/>
              </w:rPr>
              <w:t xml:space="preserve">прирост (+), </w:t>
            </w:r>
            <w:r w:rsidRPr="002B2AA3">
              <w:rPr>
                <w:rFonts w:ascii="Times New Roman" w:hAnsi="Times New Roman"/>
                <w:sz w:val="24"/>
                <w:szCs w:val="24"/>
              </w:rPr>
              <w:br/>
              <w:t>снижение (-)</w:t>
            </w:r>
          </w:p>
        </w:tc>
        <w:tc>
          <w:tcPr>
            <w:tcW w:w="842" w:type="pct"/>
            <w:vMerge/>
            <w:shd w:val="clear" w:color="auto" w:fill="auto"/>
          </w:tcPr>
          <w:p w:rsidR="002B2AA3" w:rsidRPr="002B2AA3" w:rsidRDefault="002B2AA3" w:rsidP="002B2AA3">
            <w:pPr>
              <w:pStyle w:val="af2"/>
              <w:jc w:val="both"/>
              <w:rPr>
                <w:rFonts w:ascii="Times New Roman" w:hAnsi="Times New Roman"/>
                <w:sz w:val="24"/>
                <w:szCs w:val="24"/>
              </w:rPr>
            </w:pPr>
          </w:p>
        </w:tc>
      </w:tr>
      <w:tr w:rsidR="002B2AA3" w:rsidRPr="002B2AA3" w:rsidTr="00DF7FA5">
        <w:tc>
          <w:tcPr>
            <w:tcW w:w="1783" w:type="pct"/>
            <w:shd w:val="clear" w:color="auto" w:fill="auto"/>
          </w:tcPr>
          <w:p w:rsidR="002B2AA3" w:rsidRPr="002B2AA3" w:rsidRDefault="002B2AA3" w:rsidP="002B2AA3">
            <w:pPr>
              <w:pStyle w:val="af0"/>
              <w:jc w:val="both"/>
              <w:rPr>
                <w:rFonts w:ascii="Times New Roman" w:hAnsi="Times New Roman"/>
                <w:sz w:val="24"/>
                <w:szCs w:val="24"/>
              </w:rPr>
            </w:pPr>
            <w:r w:rsidRPr="002B2AA3">
              <w:rPr>
                <w:rFonts w:ascii="Times New Roman" w:hAnsi="Times New Roman"/>
                <w:sz w:val="24"/>
                <w:szCs w:val="24"/>
              </w:rPr>
              <w:t xml:space="preserve">Родившиеся </w:t>
            </w:r>
          </w:p>
        </w:tc>
        <w:tc>
          <w:tcPr>
            <w:tcW w:w="79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127</w:t>
            </w:r>
          </w:p>
        </w:tc>
        <w:tc>
          <w:tcPr>
            <w:tcW w:w="791"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148</w:t>
            </w:r>
          </w:p>
        </w:tc>
        <w:tc>
          <w:tcPr>
            <w:tcW w:w="792" w:type="pct"/>
            <w:vAlign w:val="center"/>
          </w:tcPr>
          <w:p w:rsidR="002B2AA3" w:rsidRPr="002B2AA3" w:rsidRDefault="002B2AA3" w:rsidP="002B2AA3">
            <w:pPr>
              <w:tabs>
                <w:tab w:val="decimal" w:pos="733"/>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-21</w:t>
            </w:r>
          </w:p>
        </w:tc>
        <w:tc>
          <w:tcPr>
            <w:tcW w:w="84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85,8</w:t>
            </w:r>
          </w:p>
        </w:tc>
      </w:tr>
      <w:tr w:rsidR="002B2AA3" w:rsidRPr="002B2AA3" w:rsidTr="00DF7FA5">
        <w:tc>
          <w:tcPr>
            <w:tcW w:w="1783" w:type="pct"/>
            <w:shd w:val="clear" w:color="auto" w:fill="auto"/>
          </w:tcPr>
          <w:p w:rsidR="002B2AA3" w:rsidRPr="002B2AA3" w:rsidRDefault="002B2AA3" w:rsidP="002B2AA3">
            <w:pPr>
              <w:pStyle w:val="af0"/>
              <w:jc w:val="both"/>
              <w:rPr>
                <w:rFonts w:ascii="Times New Roman" w:hAnsi="Times New Roman"/>
                <w:sz w:val="24"/>
                <w:szCs w:val="24"/>
              </w:rPr>
            </w:pPr>
            <w:r w:rsidRPr="002B2AA3">
              <w:rPr>
                <w:rFonts w:ascii="Times New Roman" w:hAnsi="Times New Roman"/>
                <w:sz w:val="24"/>
                <w:szCs w:val="24"/>
              </w:rPr>
              <w:t>Умершие</w:t>
            </w:r>
          </w:p>
        </w:tc>
        <w:tc>
          <w:tcPr>
            <w:tcW w:w="79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301</w:t>
            </w:r>
          </w:p>
        </w:tc>
        <w:tc>
          <w:tcPr>
            <w:tcW w:w="791"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379</w:t>
            </w:r>
          </w:p>
        </w:tc>
        <w:tc>
          <w:tcPr>
            <w:tcW w:w="792" w:type="pct"/>
            <w:vAlign w:val="center"/>
          </w:tcPr>
          <w:p w:rsidR="002B2AA3" w:rsidRPr="002B2AA3" w:rsidRDefault="002B2AA3" w:rsidP="002B2AA3">
            <w:pPr>
              <w:tabs>
                <w:tab w:val="decimal" w:pos="733"/>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-78</w:t>
            </w:r>
          </w:p>
        </w:tc>
        <w:tc>
          <w:tcPr>
            <w:tcW w:w="84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79,4</w:t>
            </w:r>
          </w:p>
        </w:tc>
      </w:tr>
      <w:tr w:rsidR="002B2AA3" w:rsidRPr="002B2AA3" w:rsidTr="00DF7FA5">
        <w:tc>
          <w:tcPr>
            <w:tcW w:w="1783" w:type="pct"/>
            <w:shd w:val="clear" w:color="auto" w:fill="auto"/>
          </w:tcPr>
          <w:p w:rsidR="002B2AA3" w:rsidRPr="002B2AA3" w:rsidRDefault="002B2AA3" w:rsidP="002B2AA3">
            <w:pPr>
              <w:pStyle w:val="af0"/>
              <w:jc w:val="both"/>
              <w:rPr>
                <w:rFonts w:ascii="Times New Roman" w:hAnsi="Times New Roman"/>
                <w:sz w:val="24"/>
                <w:szCs w:val="24"/>
              </w:rPr>
            </w:pPr>
            <w:r w:rsidRPr="002B2AA3">
              <w:rPr>
                <w:rFonts w:ascii="Times New Roman" w:hAnsi="Times New Roman"/>
                <w:sz w:val="24"/>
                <w:szCs w:val="24"/>
              </w:rPr>
              <w:t>Естественный прирост (убыль)</w:t>
            </w:r>
          </w:p>
        </w:tc>
        <w:tc>
          <w:tcPr>
            <w:tcW w:w="79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-174</w:t>
            </w:r>
          </w:p>
        </w:tc>
        <w:tc>
          <w:tcPr>
            <w:tcW w:w="791"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-231</w:t>
            </w:r>
          </w:p>
        </w:tc>
        <w:tc>
          <w:tcPr>
            <w:tcW w:w="792" w:type="pct"/>
            <w:vAlign w:val="center"/>
          </w:tcPr>
          <w:p w:rsidR="002B2AA3" w:rsidRPr="002B2AA3" w:rsidRDefault="002B2AA3" w:rsidP="002B2AA3">
            <w:pPr>
              <w:tabs>
                <w:tab w:val="decimal" w:pos="733"/>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57</w:t>
            </w:r>
          </w:p>
        </w:tc>
        <w:tc>
          <w:tcPr>
            <w:tcW w:w="84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75,3</w:t>
            </w:r>
          </w:p>
        </w:tc>
      </w:tr>
      <w:tr w:rsidR="002B2AA3" w:rsidRPr="002B2AA3" w:rsidTr="00DF7FA5">
        <w:tc>
          <w:tcPr>
            <w:tcW w:w="1783" w:type="pct"/>
            <w:shd w:val="clear" w:color="auto" w:fill="auto"/>
          </w:tcPr>
          <w:p w:rsidR="002B2AA3" w:rsidRPr="002B2AA3" w:rsidRDefault="002B2AA3" w:rsidP="002B2AA3">
            <w:pPr>
              <w:pStyle w:val="af0"/>
              <w:jc w:val="both"/>
              <w:rPr>
                <w:rFonts w:ascii="Times New Roman" w:hAnsi="Times New Roman"/>
                <w:sz w:val="24"/>
                <w:szCs w:val="24"/>
              </w:rPr>
            </w:pPr>
            <w:r w:rsidRPr="002B2AA3">
              <w:rPr>
                <w:rFonts w:ascii="Times New Roman" w:hAnsi="Times New Roman"/>
                <w:sz w:val="24"/>
                <w:szCs w:val="24"/>
              </w:rPr>
              <w:t>Браки, единиц</w:t>
            </w:r>
          </w:p>
        </w:tc>
        <w:tc>
          <w:tcPr>
            <w:tcW w:w="79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113</w:t>
            </w:r>
          </w:p>
        </w:tc>
        <w:tc>
          <w:tcPr>
            <w:tcW w:w="791"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101</w:t>
            </w:r>
          </w:p>
        </w:tc>
        <w:tc>
          <w:tcPr>
            <w:tcW w:w="792" w:type="pct"/>
            <w:vAlign w:val="center"/>
          </w:tcPr>
          <w:p w:rsidR="002B2AA3" w:rsidRPr="002B2AA3" w:rsidRDefault="002B2AA3" w:rsidP="002B2AA3">
            <w:pPr>
              <w:tabs>
                <w:tab w:val="decimal" w:pos="733"/>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12</w:t>
            </w:r>
          </w:p>
        </w:tc>
        <w:tc>
          <w:tcPr>
            <w:tcW w:w="84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111,9</w:t>
            </w:r>
          </w:p>
        </w:tc>
      </w:tr>
      <w:tr w:rsidR="002B2AA3" w:rsidRPr="002B2AA3" w:rsidTr="00DF7FA5">
        <w:tc>
          <w:tcPr>
            <w:tcW w:w="1783" w:type="pct"/>
            <w:shd w:val="clear" w:color="auto" w:fill="auto"/>
          </w:tcPr>
          <w:p w:rsidR="002B2AA3" w:rsidRPr="002B2AA3" w:rsidRDefault="002B2AA3" w:rsidP="002B2AA3">
            <w:pPr>
              <w:pStyle w:val="af0"/>
              <w:jc w:val="both"/>
              <w:rPr>
                <w:rFonts w:ascii="Times New Roman" w:hAnsi="Times New Roman"/>
                <w:sz w:val="24"/>
                <w:szCs w:val="24"/>
              </w:rPr>
            </w:pPr>
            <w:r w:rsidRPr="002B2AA3">
              <w:rPr>
                <w:rFonts w:ascii="Times New Roman" w:hAnsi="Times New Roman"/>
                <w:sz w:val="24"/>
                <w:szCs w:val="24"/>
              </w:rPr>
              <w:t>Разводы, единиц</w:t>
            </w:r>
          </w:p>
        </w:tc>
        <w:tc>
          <w:tcPr>
            <w:tcW w:w="79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83</w:t>
            </w:r>
          </w:p>
        </w:tc>
        <w:tc>
          <w:tcPr>
            <w:tcW w:w="791"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67</w:t>
            </w:r>
          </w:p>
        </w:tc>
        <w:tc>
          <w:tcPr>
            <w:tcW w:w="792" w:type="pct"/>
            <w:vAlign w:val="center"/>
          </w:tcPr>
          <w:p w:rsidR="002B2AA3" w:rsidRPr="002B2AA3" w:rsidRDefault="002B2AA3" w:rsidP="002B2AA3">
            <w:pPr>
              <w:tabs>
                <w:tab w:val="decimal" w:pos="733"/>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16</w:t>
            </w:r>
          </w:p>
        </w:tc>
        <w:tc>
          <w:tcPr>
            <w:tcW w:w="84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123,9</w:t>
            </w:r>
          </w:p>
        </w:tc>
      </w:tr>
    </w:tbl>
    <w:p w:rsidR="002B2AA3" w:rsidRPr="002B2AA3" w:rsidRDefault="002B2AA3" w:rsidP="002B2AA3">
      <w:pPr>
        <w:spacing w:after="0" w:line="240" w:lineRule="auto"/>
        <w:jc w:val="both"/>
        <w:rPr>
          <w:rFonts w:ascii="Times New Roman" w:hAnsi="Times New Roman" w:cs="Times New Roman"/>
          <w:sz w:val="24"/>
          <w:szCs w:val="24"/>
          <w:lang w:val="en-US"/>
        </w:rPr>
      </w:pPr>
    </w:p>
    <w:p w:rsidR="00923A75" w:rsidRPr="00923A75" w:rsidRDefault="00923A75" w:rsidP="00923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A75">
        <w:rPr>
          <w:rFonts w:ascii="Times New Roman" w:hAnsi="Times New Roman" w:cs="Times New Roman"/>
          <w:sz w:val="24"/>
          <w:szCs w:val="24"/>
        </w:rPr>
        <w:t xml:space="preserve">В январе-сентябре 2022г. </w:t>
      </w:r>
      <w:r w:rsidRPr="00923A75">
        <w:rPr>
          <w:rFonts w:ascii="Times New Roman" w:hAnsi="Times New Roman" w:cs="Times New Roman"/>
          <w:b/>
          <w:sz w:val="24"/>
          <w:szCs w:val="24"/>
        </w:rPr>
        <w:t>средняя номинальная начисленная заработная плата</w:t>
      </w:r>
      <w:r w:rsidRPr="00923A75">
        <w:rPr>
          <w:rFonts w:ascii="Times New Roman" w:hAnsi="Times New Roman" w:cs="Times New Roman"/>
          <w:sz w:val="24"/>
          <w:szCs w:val="24"/>
        </w:rPr>
        <w:t xml:space="preserve"> работников организаций муниципального района составила 50745,6 рубля </w:t>
      </w:r>
      <w:r w:rsidRPr="00923A75">
        <w:rPr>
          <w:rStyle w:val="af6"/>
          <w:rFonts w:ascii="Times New Roman" w:hAnsi="Times New Roman" w:cs="Times New Roman"/>
          <w:sz w:val="24"/>
          <w:szCs w:val="24"/>
        </w:rPr>
        <w:footnoteReference w:id="1"/>
      </w:r>
      <w:r w:rsidRPr="00923A75">
        <w:rPr>
          <w:rFonts w:ascii="Times New Roman" w:hAnsi="Times New Roman" w:cs="Times New Roman"/>
          <w:sz w:val="24"/>
          <w:szCs w:val="24"/>
        </w:rPr>
        <w:t>, по сравнению с январём-сентябрём 2021г. увеличилась на 16,8%. (Справочно, по республике в целом средняя номинальная начисленная заработная плата работников организаций за январь-сентябрь 2022г. составила 60653,8 </w:t>
      </w:r>
      <w:r w:rsidRPr="00923A75">
        <w:rPr>
          <w:rFonts w:ascii="Times New Roman" w:hAnsi="Times New Roman" w:cs="Times New Roman"/>
          <w:sz w:val="24"/>
          <w:szCs w:val="24"/>
          <w:vertAlign w:val="superscript"/>
        </w:rPr>
        <w:t>1</w:t>
      </w:r>
      <w:r w:rsidRPr="00923A75">
        <w:rPr>
          <w:rFonts w:ascii="Times New Roman" w:hAnsi="Times New Roman" w:cs="Times New Roman"/>
          <w:sz w:val="24"/>
          <w:szCs w:val="24"/>
        </w:rPr>
        <w:t xml:space="preserve"> рубля и увеличилась по сравнению с январём-сентябрём 2021г. на 12,0%). </w:t>
      </w:r>
    </w:p>
    <w:p w:rsidR="00923A75" w:rsidRPr="00923A75" w:rsidRDefault="00923A75" w:rsidP="00923A75">
      <w:pPr>
        <w:pStyle w:val="af"/>
        <w:spacing w:before="0" w:after="0"/>
        <w:jc w:val="both"/>
        <w:rPr>
          <w:rFonts w:ascii="Times New Roman" w:hAnsi="Times New Roman"/>
          <w:szCs w:val="24"/>
        </w:rPr>
      </w:pPr>
      <w:r w:rsidRPr="00923A75">
        <w:rPr>
          <w:rFonts w:ascii="Times New Roman" w:hAnsi="Times New Roman"/>
          <w:szCs w:val="24"/>
        </w:rPr>
        <w:t xml:space="preserve">среднемесячная номинальная начисленная заработная плата </w:t>
      </w:r>
      <w:r w:rsidRPr="00923A75">
        <w:rPr>
          <w:rFonts w:ascii="Times New Roman" w:hAnsi="Times New Roman"/>
          <w:szCs w:val="24"/>
        </w:rPr>
        <w:br/>
        <w:t>(без выплат социального характера) по основным видам</w:t>
      </w:r>
      <w:r w:rsidRPr="00923A75">
        <w:rPr>
          <w:rFonts w:ascii="Times New Roman" w:hAnsi="Times New Roman"/>
          <w:szCs w:val="24"/>
        </w:rPr>
        <w:br/>
        <w:t>экономической деятельности</w:t>
      </w:r>
    </w:p>
    <w:tbl>
      <w:tblPr>
        <w:tblW w:w="5000" w:type="pct"/>
        <w:jc w:val="center"/>
        <w:tblCellMar>
          <w:left w:w="70" w:type="dxa"/>
          <w:right w:w="70" w:type="dxa"/>
        </w:tblCellMar>
        <w:tblLook w:val="0000"/>
      </w:tblPr>
      <w:tblGrid>
        <w:gridCol w:w="6032"/>
        <w:gridCol w:w="2144"/>
        <w:gridCol w:w="2142"/>
      </w:tblGrid>
      <w:tr w:rsidR="00923A75" w:rsidRPr="00923A75" w:rsidTr="00DF7FA5">
        <w:trPr>
          <w:tblHeader/>
          <w:jc w:val="center"/>
        </w:trPr>
        <w:tc>
          <w:tcPr>
            <w:tcW w:w="2923" w:type="pct"/>
            <w:vMerge w:val="restart"/>
            <w:tcBorders>
              <w:top w:val="single" w:sz="4" w:space="0" w:color="000000"/>
              <w:left w:val="single" w:sz="4" w:space="0" w:color="000000"/>
            </w:tcBorders>
            <w:shd w:val="clear" w:color="auto" w:fill="auto"/>
          </w:tcPr>
          <w:p w:rsidR="00923A75" w:rsidRPr="00923A75" w:rsidRDefault="00923A75" w:rsidP="00923A75">
            <w:pPr>
              <w:pStyle w:val="af2"/>
              <w:jc w:val="both"/>
              <w:rPr>
                <w:rFonts w:ascii="Times New Roman" w:hAnsi="Times New Roman"/>
                <w:sz w:val="24"/>
                <w:szCs w:val="24"/>
              </w:rPr>
            </w:pPr>
          </w:p>
        </w:tc>
        <w:tc>
          <w:tcPr>
            <w:tcW w:w="2077" w:type="pct"/>
            <w:gridSpan w:val="2"/>
            <w:tcBorders>
              <w:top w:val="single" w:sz="4" w:space="0" w:color="000000"/>
              <w:left w:val="single" w:sz="4" w:space="0" w:color="000000"/>
              <w:bottom w:val="single" w:sz="4" w:space="0" w:color="auto"/>
              <w:right w:val="single" w:sz="4" w:space="0" w:color="000000"/>
            </w:tcBorders>
            <w:shd w:val="clear" w:color="auto" w:fill="auto"/>
          </w:tcPr>
          <w:p w:rsidR="00923A75" w:rsidRPr="00923A75" w:rsidRDefault="00923A75" w:rsidP="00923A75">
            <w:pPr>
              <w:pStyle w:val="af2"/>
              <w:jc w:val="both"/>
              <w:rPr>
                <w:rFonts w:ascii="Times New Roman" w:hAnsi="Times New Roman"/>
                <w:sz w:val="24"/>
                <w:szCs w:val="24"/>
              </w:rPr>
            </w:pPr>
            <w:r w:rsidRPr="00923A75">
              <w:rPr>
                <w:rFonts w:ascii="Times New Roman" w:hAnsi="Times New Roman"/>
                <w:sz w:val="24"/>
                <w:szCs w:val="24"/>
              </w:rPr>
              <w:t>Январь-сентябрь 2022</w:t>
            </w:r>
          </w:p>
        </w:tc>
      </w:tr>
      <w:tr w:rsidR="00923A75" w:rsidRPr="00923A75" w:rsidTr="00DF7FA5">
        <w:trPr>
          <w:tblHeader/>
          <w:jc w:val="center"/>
        </w:trPr>
        <w:tc>
          <w:tcPr>
            <w:tcW w:w="2923" w:type="pct"/>
            <w:vMerge/>
            <w:tcBorders>
              <w:left w:val="single" w:sz="4" w:space="0" w:color="000000"/>
              <w:bottom w:val="single" w:sz="4" w:space="0" w:color="000000"/>
            </w:tcBorders>
            <w:shd w:val="clear" w:color="auto" w:fill="auto"/>
          </w:tcPr>
          <w:p w:rsidR="00923A75" w:rsidRPr="00923A75" w:rsidRDefault="00923A75" w:rsidP="00923A75">
            <w:pPr>
              <w:pStyle w:val="af2"/>
              <w:jc w:val="both"/>
              <w:rPr>
                <w:rFonts w:ascii="Times New Roman" w:hAnsi="Times New Roman"/>
                <w:sz w:val="24"/>
                <w:szCs w:val="24"/>
              </w:rPr>
            </w:pPr>
          </w:p>
        </w:tc>
        <w:tc>
          <w:tcPr>
            <w:tcW w:w="1039" w:type="pct"/>
            <w:tcBorders>
              <w:top w:val="single" w:sz="4" w:space="0" w:color="auto"/>
              <w:left w:val="single" w:sz="4" w:space="0" w:color="000000"/>
              <w:bottom w:val="single" w:sz="4" w:space="0" w:color="000000"/>
              <w:right w:val="single" w:sz="4" w:space="0" w:color="000000"/>
            </w:tcBorders>
            <w:shd w:val="clear" w:color="auto" w:fill="auto"/>
          </w:tcPr>
          <w:p w:rsidR="00923A75" w:rsidRPr="00923A75" w:rsidRDefault="00923A75" w:rsidP="00923A75">
            <w:pPr>
              <w:pStyle w:val="af2"/>
              <w:jc w:val="both"/>
              <w:rPr>
                <w:rFonts w:ascii="Times New Roman" w:hAnsi="Times New Roman"/>
                <w:sz w:val="24"/>
                <w:szCs w:val="24"/>
              </w:rPr>
            </w:pPr>
            <w:r w:rsidRPr="00923A75">
              <w:rPr>
                <w:rFonts w:ascii="Times New Roman" w:hAnsi="Times New Roman"/>
                <w:sz w:val="24"/>
                <w:szCs w:val="24"/>
              </w:rPr>
              <w:t>рублей</w:t>
            </w:r>
          </w:p>
          <w:p w:rsidR="00923A75" w:rsidRPr="00923A75" w:rsidRDefault="00923A75" w:rsidP="00923A75">
            <w:pPr>
              <w:pStyle w:val="af2"/>
              <w:jc w:val="both"/>
              <w:rPr>
                <w:rFonts w:ascii="Times New Roman" w:hAnsi="Times New Roman"/>
                <w:sz w:val="24"/>
                <w:szCs w:val="24"/>
              </w:rPr>
            </w:pPr>
          </w:p>
        </w:tc>
        <w:tc>
          <w:tcPr>
            <w:tcW w:w="1038" w:type="pct"/>
            <w:tcBorders>
              <w:top w:val="single" w:sz="4" w:space="0" w:color="auto"/>
              <w:left w:val="single" w:sz="4" w:space="0" w:color="000000"/>
              <w:bottom w:val="single" w:sz="4" w:space="0" w:color="000000"/>
              <w:right w:val="single" w:sz="4" w:space="0" w:color="000000"/>
            </w:tcBorders>
          </w:tcPr>
          <w:p w:rsidR="00923A75" w:rsidRPr="00923A75" w:rsidRDefault="00923A75" w:rsidP="00923A75">
            <w:pPr>
              <w:pStyle w:val="af2"/>
              <w:jc w:val="both"/>
              <w:rPr>
                <w:rFonts w:ascii="Times New Roman" w:hAnsi="Times New Roman"/>
                <w:sz w:val="24"/>
                <w:szCs w:val="24"/>
              </w:rPr>
            </w:pPr>
            <w:r w:rsidRPr="00923A75">
              <w:rPr>
                <w:rFonts w:ascii="Times New Roman" w:hAnsi="Times New Roman"/>
                <w:sz w:val="24"/>
                <w:szCs w:val="24"/>
              </w:rPr>
              <w:t>в % к</w:t>
            </w:r>
          </w:p>
          <w:p w:rsidR="00923A75" w:rsidRPr="00923A75" w:rsidRDefault="00923A75" w:rsidP="00923A75">
            <w:pPr>
              <w:pStyle w:val="af2"/>
              <w:jc w:val="both"/>
              <w:rPr>
                <w:rFonts w:ascii="Times New Roman" w:hAnsi="Times New Roman"/>
                <w:sz w:val="24"/>
                <w:szCs w:val="24"/>
              </w:rPr>
            </w:pPr>
            <w:r w:rsidRPr="00923A75">
              <w:rPr>
                <w:rFonts w:ascii="Times New Roman" w:hAnsi="Times New Roman"/>
                <w:sz w:val="24"/>
                <w:szCs w:val="24"/>
              </w:rPr>
              <w:t xml:space="preserve">январю-сентябрю </w:t>
            </w:r>
            <w:r w:rsidRPr="00923A75">
              <w:rPr>
                <w:rFonts w:ascii="Times New Roman" w:hAnsi="Times New Roman"/>
                <w:sz w:val="24"/>
                <w:szCs w:val="24"/>
              </w:rPr>
              <w:br/>
              <w:t>2021</w:t>
            </w:r>
          </w:p>
        </w:tc>
      </w:tr>
      <w:tr w:rsidR="00923A75" w:rsidRPr="00923A75" w:rsidTr="00DF7FA5">
        <w:trPr>
          <w:trHeight w:val="20"/>
          <w:jc w:val="center"/>
        </w:trPr>
        <w:tc>
          <w:tcPr>
            <w:tcW w:w="2923" w:type="pct"/>
            <w:tcBorders>
              <w:top w:val="single" w:sz="4" w:space="0" w:color="000000"/>
              <w:left w:val="single" w:sz="4" w:space="0" w:color="000000"/>
              <w:bottom w:val="single" w:sz="4" w:space="0" w:color="auto"/>
            </w:tcBorders>
            <w:shd w:val="clear" w:color="auto" w:fill="auto"/>
            <w:vAlign w:val="bottom"/>
          </w:tcPr>
          <w:p w:rsidR="00923A75" w:rsidRPr="00923A75" w:rsidRDefault="00923A75" w:rsidP="00923A75">
            <w:pPr>
              <w:pStyle w:val="af0"/>
              <w:jc w:val="both"/>
              <w:rPr>
                <w:rFonts w:ascii="Times New Roman" w:hAnsi="Times New Roman"/>
                <w:b/>
                <w:sz w:val="24"/>
                <w:szCs w:val="24"/>
              </w:rPr>
            </w:pPr>
            <w:r w:rsidRPr="00923A75">
              <w:rPr>
                <w:rFonts w:ascii="Times New Roman" w:hAnsi="Times New Roman"/>
                <w:b/>
                <w:sz w:val="24"/>
                <w:szCs w:val="24"/>
              </w:rPr>
              <w:t>Всего</w:t>
            </w:r>
          </w:p>
        </w:tc>
        <w:tc>
          <w:tcPr>
            <w:tcW w:w="1039" w:type="pct"/>
            <w:tcBorders>
              <w:top w:val="single" w:sz="4" w:space="0" w:color="000000"/>
              <w:left w:val="single" w:sz="4" w:space="0" w:color="000000"/>
              <w:bottom w:val="single" w:sz="4" w:space="0" w:color="auto"/>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b/>
                <w:sz w:val="24"/>
                <w:szCs w:val="24"/>
              </w:rPr>
            </w:pPr>
            <w:r w:rsidRPr="00923A75">
              <w:rPr>
                <w:rFonts w:ascii="Times New Roman" w:hAnsi="Times New Roman"/>
                <w:b/>
                <w:sz w:val="24"/>
                <w:szCs w:val="24"/>
              </w:rPr>
              <w:t>50745,6</w:t>
            </w:r>
          </w:p>
        </w:tc>
        <w:tc>
          <w:tcPr>
            <w:tcW w:w="1038" w:type="pct"/>
            <w:tcBorders>
              <w:top w:val="single" w:sz="4" w:space="0" w:color="000000"/>
              <w:left w:val="single" w:sz="4" w:space="0" w:color="000000"/>
              <w:bottom w:val="single" w:sz="4" w:space="0" w:color="auto"/>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b/>
                <w:sz w:val="24"/>
                <w:szCs w:val="24"/>
              </w:rPr>
            </w:pPr>
            <w:r w:rsidRPr="00923A75">
              <w:rPr>
                <w:rFonts w:ascii="Times New Roman" w:hAnsi="Times New Roman"/>
                <w:b/>
                <w:sz w:val="24"/>
                <w:szCs w:val="24"/>
              </w:rPr>
              <w:t>116,8</w:t>
            </w:r>
          </w:p>
        </w:tc>
      </w:tr>
      <w:tr w:rsidR="00923A75" w:rsidRPr="00923A75" w:rsidTr="00DF7FA5">
        <w:trPr>
          <w:trHeight w:val="20"/>
          <w:jc w:val="center"/>
        </w:trPr>
        <w:tc>
          <w:tcPr>
            <w:tcW w:w="2923" w:type="pct"/>
            <w:tcBorders>
              <w:top w:val="single" w:sz="4" w:space="0" w:color="auto"/>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сельское, лесное хозяйство, охота, рыболовство и рыбоводство</w:t>
            </w:r>
          </w:p>
        </w:tc>
        <w:tc>
          <w:tcPr>
            <w:tcW w:w="1039" w:type="pct"/>
            <w:tcBorders>
              <w:top w:val="single" w:sz="4" w:space="0" w:color="auto"/>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auto"/>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auto"/>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добыча полезных ископаемых</w:t>
            </w:r>
          </w:p>
        </w:tc>
        <w:tc>
          <w:tcPr>
            <w:tcW w:w="1039" w:type="pct"/>
            <w:tcBorders>
              <w:top w:val="single" w:sz="4" w:space="0" w:color="auto"/>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auto"/>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обеспечение электрической энергией, газом и паром; кондиционирование воздуха</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55916,5</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119,5</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строительство</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торговля оптовая и розничная; ремонт автотранспортных средств и мотоциклов</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37526,6</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115,3</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транспортировка и хранение</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деятельность в области информации и связи</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29689,3</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97,2</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деятельность финансовая и страховая</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65183,1</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97,7</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деятельность по операциям с недвижимым имуществом</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pacing w:val="-4"/>
                <w:sz w:val="24"/>
                <w:szCs w:val="24"/>
              </w:rPr>
            </w:pPr>
            <w:r w:rsidRPr="00923A75">
              <w:rPr>
                <w:rFonts w:ascii="Times New Roman" w:hAnsi="Times New Roman"/>
                <w:sz w:val="24"/>
                <w:szCs w:val="24"/>
              </w:rPr>
              <w:t>деятельность профессиональная, научная и техническая</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деятельность административная и сопутствующие дополнительные услуги</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государственное управление и обеспечение военной безопасности; социальное обеспечение</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58472,4</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104,8</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образование</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41231,2</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112,2</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деятельность в области здравоохранения и социальных услуг</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50689,4</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120,1</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деятельность в области культуры, спорта, организации досуга и развлечений</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35687,4</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110,2</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предоставление прочих видов услуг</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bl>
    <w:p w:rsidR="00923A75" w:rsidRPr="00923A75" w:rsidRDefault="00923A75" w:rsidP="00923A75">
      <w:pPr>
        <w:spacing w:after="0" w:line="240" w:lineRule="auto"/>
        <w:jc w:val="both"/>
        <w:rPr>
          <w:rFonts w:ascii="Times New Roman" w:hAnsi="Times New Roman" w:cs="Times New Roman"/>
          <w:sz w:val="24"/>
          <w:szCs w:val="24"/>
        </w:rPr>
      </w:pPr>
    </w:p>
    <w:p w:rsidR="00BF65EB" w:rsidRDefault="00BF65EB" w:rsidP="00BF65EB">
      <w:pPr>
        <w:shd w:val="clear" w:color="auto" w:fill="FFFFFF"/>
        <w:spacing w:after="0" w:line="240" w:lineRule="auto"/>
        <w:ind w:firstLine="119"/>
        <w:jc w:val="both"/>
        <w:rPr>
          <w:rFonts w:ascii="Times New Roman" w:hAnsi="Times New Roman" w:cs="Times New Roman"/>
          <w:sz w:val="24"/>
          <w:szCs w:val="24"/>
        </w:rPr>
      </w:pPr>
      <w:r w:rsidRPr="00BF65EB">
        <w:rPr>
          <w:rFonts w:ascii="Times New Roman" w:hAnsi="Times New Roman" w:cs="Times New Roman"/>
          <w:sz w:val="24"/>
          <w:szCs w:val="24"/>
        </w:rPr>
        <w:tab/>
        <w:t>Задолженности по заработной плате по Пудожскому району нет.</w:t>
      </w:r>
    </w:p>
    <w:p w:rsidR="00663867" w:rsidRPr="00BF65EB" w:rsidRDefault="00663867" w:rsidP="00BF65EB">
      <w:pPr>
        <w:shd w:val="clear" w:color="auto" w:fill="FFFFFF"/>
        <w:spacing w:after="0" w:line="240" w:lineRule="auto"/>
        <w:ind w:firstLine="119"/>
        <w:jc w:val="both"/>
        <w:rPr>
          <w:rFonts w:ascii="Times New Roman" w:hAnsi="Times New Roman" w:cs="Times New Roman"/>
          <w:sz w:val="24"/>
          <w:szCs w:val="24"/>
        </w:rPr>
      </w:pPr>
    </w:p>
    <w:p w:rsidR="00DF7FA5" w:rsidRPr="00DF7FA5" w:rsidRDefault="00DF7FA5" w:rsidP="00DF7FA5">
      <w:pPr>
        <w:spacing w:after="0" w:line="240" w:lineRule="auto"/>
        <w:jc w:val="center"/>
        <w:rPr>
          <w:rFonts w:ascii="Times New Roman" w:hAnsi="Times New Roman" w:cs="Times New Roman"/>
          <w:sz w:val="24"/>
          <w:szCs w:val="24"/>
        </w:rPr>
      </w:pPr>
    </w:p>
    <w:p w:rsidR="00EF450D" w:rsidRPr="00EF450D" w:rsidRDefault="00EF450D" w:rsidP="00EF450D">
      <w:pPr>
        <w:shd w:val="clear" w:color="auto" w:fill="FFFFFF"/>
        <w:spacing w:after="0" w:line="240" w:lineRule="auto"/>
        <w:ind w:firstLine="709"/>
        <w:rPr>
          <w:rFonts w:ascii="Times New Roman" w:eastAsia="Times New Roman" w:hAnsi="Times New Roman" w:cs="Times New Roman"/>
          <w:sz w:val="24"/>
          <w:szCs w:val="24"/>
        </w:rPr>
      </w:pPr>
      <w:r w:rsidRPr="00EF450D">
        <w:rPr>
          <w:rFonts w:ascii="Times New Roman" w:eastAsia="Times New Roman" w:hAnsi="Times New Roman" w:cs="Times New Roman"/>
          <w:b/>
          <w:sz w:val="24"/>
          <w:szCs w:val="24"/>
        </w:rPr>
        <w:t xml:space="preserve">Строительство. </w:t>
      </w:r>
    </w:p>
    <w:p w:rsidR="006A09F4" w:rsidRPr="006A09F4" w:rsidRDefault="00EF450D" w:rsidP="006A09F4">
      <w:pPr>
        <w:keepNext/>
        <w:spacing w:after="0" w:line="240" w:lineRule="auto"/>
        <w:jc w:val="center"/>
        <w:outlineLvl w:val="1"/>
        <w:rPr>
          <w:rFonts w:ascii="Times New Roman" w:hAnsi="Times New Roman" w:cs="Times New Roman"/>
          <w:b/>
          <w:caps/>
          <w:sz w:val="24"/>
          <w:szCs w:val="24"/>
        </w:rPr>
      </w:pPr>
      <w:r w:rsidRPr="00EF450D">
        <w:rPr>
          <w:rFonts w:ascii="Times New Roman" w:eastAsia="Times New Roman" w:hAnsi="Times New Roman" w:cs="Times New Roman"/>
          <w:b/>
          <w:color w:val="FF0000"/>
          <w:sz w:val="24"/>
          <w:szCs w:val="24"/>
        </w:rPr>
        <w:t xml:space="preserve"> </w:t>
      </w:r>
      <w:bookmarkStart w:id="0" w:name="_Toc388861426"/>
      <w:r w:rsidR="006A09F4" w:rsidRPr="006A09F4">
        <w:rPr>
          <w:rFonts w:ascii="Times New Roman" w:hAnsi="Times New Roman" w:cs="Times New Roman"/>
          <w:b/>
          <w:caps/>
          <w:sz w:val="24"/>
          <w:szCs w:val="24"/>
        </w:rPr>
        <w:t>Ввод в действие жилых домов</w:t>
      </w:r>
      <w:bookmarkEnd w:id="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tblPr>
      <w:tblGrid>
        <w:gridCol w:w="5594"/>
        <w:gridCol w:w="2349"/>
        <w:gridCol w:w="2349"/>
      </w:tblGrid>
      <w:tr w:rsidR="006A09F4" w:rsidRPr="006A09F4" w:rsidTr="004170EE">
        <w:trPr>
          <w:cantSplit/>
          <w:trHeight w:val="20"/>
          <w:tblHeader/>
        </w:trPr>
        <w:tc>
          <w:tcPr>
            <w:tcW w:w="2718"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jc w:val="center"/>
              <w:rPr>
                <w:rFonts w:ascii="Times New Roman" w:hAnsi="Times New Roman" w:cs="Times New Roman"/>
                <w:sz w:val="24"/>
                <w:szCs w:val="24"/>
              </w:rPr>
            </w:pPr>
          </w:p>
        </w:tc>
        <w:tc>
          <w:tcPr>
            <w:tcW w:w="1141"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jc w:val="center"/>
              <w:rPr>
                <w:rFonts w:ascii="Times New Roman" w:hAnsi="Times New Roman" w:cs="Times New Roman"/>
                <w:sz w:val="24"/>
                <w:szCs w:val="24"/>
              </w:rPr>
            </w:pPr>
            <w:r w:rsidRPr="006A09F4">
              <w:rPr>
                <w:rFonts w:ascii="Times New Roman" w:hAnsi="Times New Roman" w:cs="Times New Roman"/>
                <w:sz w:val="24"/>
                <w:szCs w:val="24"/>
              </w:rPr>
              <w:t>2022</w:t>
            </w:r>
          </w:p>
        </w:tc>
        <w:tc>
          <w:tcPr>
            <w:tcW w:w="1141"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jc w:val="center"/>
              <w:rPr>
                <w:rFonts w:ascii="Times New Roman" w:hAnsi="Times New Roman" w:cs="Times New Roman"/>
                <w:sz w:val="24"/>
                <w:szCs w:val="24"/>
              </w:rPr>
            </w:pPr>
            <w:r w:rsidRPr="006A09F4">
              <w:rPr>
                <w:rFonts w:ascii="Times New Roman" w:hAnsi="Times New Roman" w:cs="Times New Roman"/>
                <w:sz w:val="24"/>
                <w:szCs w:val="24"/>
              </w:rPr>
              <w:t>В % к 2021</w:t>
            </w:r>
          </w:p>
        </w:tc>
      </w:tr>
      <w:tr w:rsidR="006A09F4" w:rsidRPr="006A09F4" w:rsidTr="004170EE">
        <w:trPr>
          <w:trHeight w:val="20"/>
        </w:trPr>
        <w:tc>
          <w:tcPr>
            <w:tcW w:w="2718" w:type="pct"/>
            <w:tcBorders>
              <w:top w:val="single" w:sz="4" w:space="0" w:color="auto"/>
              <w:left w:val="single" w:sz="4" w:space="0" w:color="auto"/>
              <w:bottom w:val="single" w:sz="4" w:space="0" w:color="auto"/>
              <w:right w:val="single" w:sz="4" w:space="0" w:color="auto"/>
            </w:tcBorders>
            <w:tcMar>
              <w:left w:w="108" w:type="dxa"/>
              <w:right w:w="108" w:type="dxa"/>
            </w:tcMar>
          </w:tcPr>
          <w:p w:rsidR="006A09F4" w:rsidRPr="006A09F4" w:rsidRDefault="006A09F4" w:rsidP="006A09F4">
            <w:pPr>
              <w:spacing w:after="0" w:line="240" w:lineRule="auto"/>
              <w:ind w:left="113" w:hanging="113"/>
              <w:rPr>
                <w:rFonts w:ascii="Times New Roman" w:hAnsi="Times New Roman" w:cs="Times New Roman"/>
                <w:sz w:val="24"/>
                <w:szCs w:val="24"/>
              </w:rPr>
            </w:pPr>
            <w:r w:rsidRPr="006A09F4">
              <w:rPr>
                <w:rFonts w:ascii="Times New Roman" w:hAnsi="Times New Roman" w:cs="Times New Roman"/>
                <w:sz w:val="24"/>
                <w:szCs w:val="24"/>
              </w:rPr>
              <w:t>Введено в действие жилых домов, м</w:t>
            </w:r>
            <w:r w:rsidRPr="006A09F4">
              <w:rPr>
                <w:rFonts w:ascii="Times New Roman" w:hAnsi="Times New Roman" w:cs="Times New Roman"/>
                <w:sz w:val="24"/>
                <w:szCs w:val="24"/>
                <w:vertAlign w:val="superscript"/>
              </w:rPr>
              <w:t>2</w:t>
            </w:r>
            <w:r w:rsidRPr="006A09F4">
              <w:rPr>
                <w:rFonts w:ascii="Times New Roman" w:hAnsi="Times New Roman" w:cs="Times New Roman"/>
                <w:sz w:val="24"/>
                <w:szCs w:val="24"/>
              </w:rPr>
              <w:t xml:space="preserve"> общей площади</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bottom"/>
          </w:tcPr>
          <w:p w:rsidR="006A09F4" w:rsidRPr="006A09F4" w:rsidRDefault="006A09F4" w:rsidP="006A09F4">
            <w:pPr>
              <w:pStyle w:val="af7"/>
              <w:tabs>
                <w:tab w:val="clear" w:pos="567"/>
              </w:tabs>
              <w:jc w:val="center"/>
              <w:rPr>
                <w:rFonts w:ascii="Times New Roman" w:hAnsi="Times New Roman"/>
                <w:sz w:val="24"/>
                <w:szCs w:val="24"/>
              </w:rPr>
            </w:pPr>
            <w:r w:rsidRPr="006A09F4">
              <w:rPr>
                <w:rFonts w:ascii="Times New Roman" w:hAnsi="Times New Roman"/>
                <w:sz w:val="24"/>
                <w:szCs w:val="24"/>
              </w:rPr>
              <w:t>2909</w:t>
            </w:r>
          </w:p>
        </w:tc>
        <w:tc>
          <w:tcPr>
            <w:tcW w:w="1141" w:type="pct"/>
            <w:tcBorders>
              <w:top w:val="single" w:sz="4" w:space="0" w:color="auto"/>
              <w:left w:val="single" w:sz="4" w:space="0" w:color="auto"/>
              <w:bottom w:val="single" w:sz="4" w:space="0" w:color="auto"/>
              <w:right w:val="single" w:sz="4" w:space="0" w:color="auto"/>
            </w:tcBorders>
            <w:vAlign w:val="bottom"/>
          </w:tcPr>
          <w:p w:rsidR="006A09F4" w:rsidRPr="006A09F4" w:rsidRDefault="006A09F4" w:rsidP="006A09F4">
            <w:pPr>
              <w:pStyle w:val="af7"/>
              <w:tabs>
                <w:tab w:val="clear" w:pos="567"/>
              </w:tabs>
              <w:jc w:val="center"/>
              <w:rPr>
                <w:rFonts w:ascii="Times New Roman" w:hAnsi="Times New Roman"/>
                <w:sz w:val="24"/>
                <w:szCs w:val="24"/>
              </w:rPr>
            </w:pPr>
            <w:r w:rsidRPr="006A09F4">
              <w:rPr>
                <w:rFonts w:ascii="Times New Roman" w:hAnsi="Times New Roman"/>
                <w:sz w:val="24"/>
                <w:szCs w:val="24"/>
              </w:rPr>
              <w:t>65,3</w:t>
            </w:r>
          </w:p>
        </w:tc>
      </w:tr>
      <w:tr w:rsidR="006A09F4" w:rsidRPr="006A09F4" w:rsidTr="004170EE">
        <w:trPr>
          <w:trHeight w:val="20"/>
        </w:trPr>
        <w:tc>
          <w:tcPr>
            <w:tcW w:w="2718"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ind w:left="340" w:hanging="113"/>
              <w:rPr>
                <w:rFonts w:ascii="Times New Roman" w:hAnsi="Times New Roman" w:cs="Times New Roman"/>
                <w:sz w:val="24"/>
                <w:szCs w:val="24"/>
              </w:rPr>
            </w:pPr>
            <w:r w:rsidRPr="006A09F4">
              <w:rPr>
                <w:rFonts w:ascii="Times New Roman" w:hAnsi="Times New Roman" w:cs="Times New Roman"/>
                <w:sz w:val="24"/>
                <w:szCs w:val="24"/>
              </w:rPr>
              <w:t>в том числе индивидуальными застройщиками</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bottom"/>
          </w:tcPr>
          <w:p w:rsidR="006A09F4" w:rsidRPr="006A09F4" w:rsidRDefault="006A09F4" w:rsidP="006A09F4">
            <w:pPr>
              <w:pStyle w:val="af7"/>
              <w:tabs>
                <w:tab w:val="clear" w:pos="567"/>
              </w:tabs>
              <w:jc w:val="center"/>
              <w:rPr>
                <w:rFonts w:ascii="Times New Roman" w:hAnsi="Times New Roman"/>
                <w:sz w:val="24"/>
                <w:szCs w:val="24"/>
              </w:rPr>
            </w:pPr>
            <w:r w:rsidRPr="006A09F4">
              <w:rPr>
                <w:rFonts w:ascii="Times New Roman" w:hAnsi="Times New Roman"/>
                <w:sz w:val="24"/>
                <w:szCs w:val="24"/>
              </w:rPr>
              <w:t>2909</w:t>
            </w:r>
          </w:p>
        </w:tc>
        <w:tc>
          <w:tcPr>
            <w:tcW w:w="1141" w:type="pct"/>
            <w:tcBorders>
              <w:top w:val="single" w:sz="4" w:space="0" w:color="auto"/>
              <w:left w:val="single" w:sz="4" w:space="0" w:color="auto"/>
              <w:bottom w:val="single" w:sz="4" w:space="0" w:color="auto"/>
              <w:right w:val="single" w:sz="4" w:space="0" w:color="auto"/>
            </w:tcBorders>
            <w:vAlign w:val="bottom"/>
          </w:tcPr>
          <w:p w:rsidR="006A09F4" w:rsidRPr="006A09F4" w:rsidRDefault="006A09F4" w:rsidP="006A09F4">
            <w:pPr>
              <w:pStyle w:val="af7"/>
              <w:tabs>
                <w:tab w:val="clear" w:pos="567"/>
              </w:tabs>
              <w:jc w:val="center"/>
              <w:rPr>
                <w:rFonts w:ascii="Times New Roman" w:hAnsi="Times New Roman"/>
                <w:sz w:val="24"/>
                <w:szCs w:val="24"/>
              </w:rPr>
            </w:pPr>
            <w:r w:rsidRPr="006A09F4">
              <w:rPr>
                <w:rFonts w:ascii="Times New Roman" w:hAnsi="Times New Roman"/>
                <w:sz w:val="24"/>
                <w:szCs w:val="24"/>
              </w:rPr>
              <w:t>66,9</w:t>
            </w:r>
          </w:p>
        </w:tc>
      </w:tr>
    </w:tbl>
    <w:p w:rsidR="006A09F4" w:rsidRPr="006A09F4" w:rsidRDefault="006A09F4" w:rsidP="006A09F4">
      <w:pPr>
        <w:keepNext/>
        <w:spacing w:after="0" w:line="240" w:lineRule="auto"/>
        <w:jc w:val="center"/>
        <w:outlineLvl w:val="1"/>
        <w:rPr>
          <w:rFonts w:ascii="Times New Roman" w:hAnsi="Times New Roman" w:cs="Times New Roman"/>
          <w:b/>
          <w:caps/>
          <w:sz w:val="24"/>
          <w:szCs w:val="24"/>
        </w:rPr>
      </w:pPr>
      <w:r w:rsidRPr="006A09F4">
        <w:rPr>
          <w:rFonts w:ascii="Times New Roman" w:hAnsi="Times New Roman" w:cs="Times New Roman"/>
          <w:b/>
          <w:caps/>
          <w:sz w:val="24"/>
          <w:szCs w:val="24"/>
        </w:rPr>
        <w:t xml:space="preserve">ВВОД В ДЕЙСТВИЕ МОЩНОСТЕЙ И ОБЪЕКТОВ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4"/>
        <w:gridCol w:w="3700"/>
      </w:tblGrid>
      <w:tr w:rsidR="006A09F4" w:rsidRPr="006A09F4" w:rsidTr="004170EE">
        <w:tc>
          <w:tcPr>
            <w:tcW w:w="3220"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ind w:left="113" w:hanging="113"/>
              <w:rPr>
                <w:rFonts w:ascii="Times New Roman" w:hAnsi="Times New Roman" w:cs="Times New Roman"/>
                <w:sz w:val="24"/>
                <w:szCs w:val="24"/>
              </w:rPr>
            </w:pPr>
          </w:p>
        </w:tc>
        <w:tc>
          <w:tcPr>
            <w:tcW w:w="1780" w:type="pct"/>
            <w:tcBorders>
              <w:top w:val="single" w:sz="4" w:space="0" w:color="auto"/>
              <w:left w:val="single" w:sz="4" w:space="0" w:color="auto"/>
              <w:bottom w:val="single" w:sz="4" w:space="0" w:color="auto"/>
              <w:right w:val="single" w:sz="4" w:space="0" w:color="auto"/>
            </w:tcBorders>
            <w:vAlign w:val="bottom"/>
          </w:tcPr>
          <w:p w:rsidR="006A09F4" w:rsidRPr="006A09F4" w:rsidRDefault="006A09F4" w:rsidP="006A09F4">
            <w:pPr>
              <w:tabs>
                <w:tab w:val="decimal" w:pos="1877"/>
                <w:tab w:val="left" w:pos="2660"/>
              </w:tabs>
              <w:spacing w:after="0" w:line="240" w:lineRule="auto"/>
              <w:jc w:val="center"/>
              <w:rPr>
                <w:rFonts w:ascii="Times New Roman" w:hAnsi="Times New Roman" w:cs="Times New Roman"/>
                <w:sz w:val="24"/>
                <w:szCs w:val="24"/>
              </w:rPr>
            </w:pPr>
            <w:r w:rsidRPr="006A09F4">
              <w:rPr>
                <w:rFonts w:ascii="Times New Roman" w:hAnsi="Times New Roman" w:cs="Times New Roman"/>
                <w:sz w:val="24"/>
                <w:szCs w:val="24"/>
              </w:rPr>
              <w:t>2022</w:t>
            </w:r>
          </w:p>
        </w:tc>
      </w:tr>
      <w:tr w:rsidR="006A09F4" w:rsidRPr="006A09F4" w:rsidTr="004170EE">
        <w:tc>
          <w:tcPr>
            <w:tcW w:w="3220"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ind w:left="113" w:hanging="113"/>
              <w:rPr>
                <w:rFonts w:ascii="Times New Roman" w:hAnsi="Times New Roman" w:cs="Times New Roman"/>
                <w:sz w:val="24"/>
                <w:szCs w:val="24"/>
              </w:rPr>
            </w:pPr>
            <w:r w:rsidRPr="006A09F4">
              <w:rPr>
                <w:rFonts w:ascii="Times New Roman" w:hAnsi="Times New Roman" w:cs="Times New Roman"/>
                <w:sz w:val="24"/>
                <w:szCs w:val="24"/>
              </w:rPr>
              <w:t>Торговые предприятия, тыс. м</w:t>
            </w:r>
            <w:r w:rsidRPr="006A09F4">
              <w:rPr>
                <w:rFonts w:ascii="Times New Roman" w:hAnsi="Times New Roman" w:cs="Times New Roman"/>
                <w:sz w:val="24"/>
                <w:szCs w:val="24"/>
                <w:vertAlign w:val="superscript"/>
              </w:rPr>
              <w:t>2</w:t>
            </w:r>
            <w:r w:rsidRPr="006A09F4">
              <w:rPr>
                <w:rFonts w:ascii="Times New Roman" w:hAnsi="Times New Roman" w:cs="Times New Roman"/>
                <w:sz w:val="24"/>
                <w:szCs w:val="24"/>
              </w:rPr>
              <w:t xml:space="preserve"> торговой площади</w:t>
            </w:r>
          </w:p>
        </w:tc>
        <w:tc>
          <w:tcPr>
            <w:tcW w:w="1780" w:type="pct"/>
            <w:tcBorders>
              <w:top w:val="single" w:sz="4" w:space="0" w:color="auto"/>
              <w:left w:val="single" w:sz="4" w:space="0" w:color="auto"/>
              <w:bottom w:val="single" w:sz="4" w:space="0" w:color="auto"/>
              <w:right w:val="single" w:sz="4" w:space="0" w:color="auto"/>
            </w:tcBorders>
            <w:vAlign w:val="bottom"/>
          </w:tcPr>
          <w:p w:rsidR="006A09F4" w:rsidRPr="006A09F4" w:rsidRDefault="006A09F4" w:rsidP="006A09F4">
            <w:pPr>
              <w:pStyle w:val="af7"/>
              <w:tabs>
                <w:tab w:val="clear" w:pos="567"/>
                <w:tab w:val="decimal" w:pos="1876"/>
              </w:tabs>
              <w:rPr>
                <w:rFonts w:ascii="Times New Roman" w:hAnsi="Times New Roman"/>
                <w:sz w:val="24"/>
                <w:szCs w:val="24"/>
              </w:rPr>
            </w:pPr>
            <w:r w:rsidRPr="006A09F4">
              <w:rPr>
                <w:rFonts w:ascii="Times New Roman" w:hAnsi="Times New Roman"/>
                <w:sz w:val="24"/>
                <w:szCs w:val="24"/>
              </w:rPr>
              <w:t>0,7</w:t>
            </w:r>
          </w:p>
        </w:tc>
      </w:tr>
      <w:tr w:rsidR="006A09F4" w:rsidRPr="006A09F4" w:rsidTr="004170EE">
        <w:tc>
          <w:tcPr>
            <w:tcW w:w="3220"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ind w:left="113" w:hanging="113"/>
              <w:rPr>
                <w:rFonts w:ascii="Times New Roman" w:hAnsi="Times New Roman" w:cs="Times New Roman"/>
                <w:sz w:val="24"/>
                <w:szCs w:val="24"/>
              </w:rPr>
            </w:pPr>
            <w:r w:rsidRPr="006A09F4">
              <w:rPr>
                <w:rFonts w:ascii="Times New Roman" w:hAnsi="Times New Roman" w:cs="Times New Roman"/>
                <w:sz w:val="24"/>
                <w:szCs w:val="24"/>
              </w:rPr>
              <w:t>Гостиницы, мест</w:t>
            </w:r>
          </w:p>
        </w:tc>
        <w:tc>
          <w:tcPr>
            <w:tcW w:w="1780" w:type="pct"/>
            <w:tcBorders>
              <w:top w:val="single" w:sz="4" w:space="0" w:color="auto"/>
              <w:left w:val="single" w:sz="4" w:space="0" w:color="auto"/>
              <w:bottom w:val="single" w:sz="4" w:space="0" w:color="auto"/>
              <w:right w:val="single" w:sz="4" w:space="0" w:color="auto"/>
            </w:tcBorders>
            <w:vAlign w:val="bottom"/>
          </w:tcPr>
          <w:p w:rsidR="006A09F4" w:rsidRPr="006A09F4" w:rsidRDefault="006A09F4" w:rsidP="006A09F4">
            <w:pPr>
              <w:pStyle w:val="af7"/>
              <w:tabs>
                <w:tab w:val="clear" w:pos="567"/>
                <w:tab w:val="decimal" w:pos="1876"/>
              </w:tabs>
              <w:rPr>
                <w:rFonts w:ascii="Times New Roman" w:hAnsi="Times New Roman"/>
                <w:sz w:val="24"/>
                <w:szCs w:val="24"/>
              </w:rPr>
            </w:pPr>
            <w:r w:rsidRPr="006A09F4">
              <w:rPr>
                <w:rFonts w:ascii="Times New Roman" w:hAnsi="Times New Roman"/>
                <w:sz w:val="24"/>
                <w:szCs w:val="24"/>
              </w:rPr>
              <w:t>40</w:t>
            </w:r>
          </w:p>
        </w:tc>
      </w:tr>
      <w:tr w:rsidR="006A09F4" w:rsidRPr="006A09F4" w:rsidTr="004170EE">
        <w:tc>
          <w:tcPr>
            <w:tcW w:w="3220"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ind w:left="113" w:hanging="113"/>
              <w:rPr>
                <w:rFonts w:ascii="Times New Roman" w:hAnsi="Times New Roman" w:cs="Times New Roman"/>
                <w:sz w:val="24"/>
                <w:szCs w:val="24"/>
              </w:rPr>
            </w:pPr>
            <w:r w:rsidRPr="006A09F4">
              <w:rPr>
                <w:rFonts w:ascii="Times New Roman" w:hAnsi="Times New Roman" w:cs="Times New Roman"/>
                <w:sz w:val="24"/>
                <w:szCs w:val="24"/>
              </w:rPr>
              <w:t>Мотели, мест</w:t>
            </w:r>
          </w:p>
        </w:tc>
        <w:tc>
          <w:tcPr>
            <w:tcW w:w="1780" w:type="pct"/>
            <w:tcBorders>
              <w:top w:val="single" w:sz="4" w:space="0" w:color="auto"/>
              <w:left w:val="single" w:sz="4" w:space="0" w:color="auto"/>
              <w:bottom w:val="single" w:sz="4" w:space="0" w:color="auto"/>
              <w:right w:val="single" w:sz="4" w:space="0" w:color="auto"/>
            </w:tcBorders>
            <w:vAlign w:val="bottom"/>
          </w:tcPr>
          <w:p w:rsidR="006A09F4" w:rsidRPr="006A09F4" w:rsidRDefault="006A09F4" w:rsidP="006A09F4">
            <w:pPr>
              <w:pStyle w:val="af7"/>
              <w:tabs>
                <w:tab w:val="clear" w:pos="567"/>
                <w:tab w:val="decimal" w:pos="1876"/>
              </w:tabs>
              <w:rPr>
                <w:rFonts w:ascii="Times New Roman" w:hAnsi="Times New Roman"/>
                <w:sz w:val="24"/>
                <w:szCs w:val="24"/>
              </w:rPr>
            </w:pPr>
            <w:r w:rsidRPr="006A09F4">
              <w:rPr>
                <w:rFonts w:ascii="Times New Roman" w:hAnsi="Times New Roman"/>
                <w:sz w:val="24"/>
                <w:szCs w:val="24"/>
              </w:rPr>
              <w:t>12</w:t>
            </w:r>
          </w:p>
        </w:tc>
      </w:tr>
      <w:tr w:rsidR="006A09F4" w:rsidRPr="006A09F4" w:rsidTr="004170EE">
        <w:tc>
          <w:tcPr>
            <w:tcW w:w="3220"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ind w:left="113" w:hanging="113"/>
              <w:rPr>
                <w:rFonts w:ascii="Times New Roman" w:hAnsi="Times New Roman" w:cs="Times New Roman"/>
                <w:sz w:val="24"/>
                <w:szCs w:val="24"/>
              </w:rPr>
            </w:pPr>
            <w:r w:rsidRPr="006A09F4">
              <w:rPr>
                <w:rFonts w:ascii="Times New Roman" w:hAnsi="Times New Roman" w:cs="Times New Roman"/>
                <w:sz w:val="24"/>
                <w:szCs w:val="24"/>
              </w:rPr>
              <w:t>Предприятия общественного питания, посадочных мест</w:t>
            </w:r>
          </w:p>
        </w:tc>
        <w:tc>
          <w:tcPr>
            <w:tcW w:w="1780" w:type="pct"/>
            <w:tcBorders>
              <w:top w:val="single" w:sz="4" w:space="0" w:color="auto"/>
              <w:left w:val="single" w:sz="4" w:space="0" w:color="auto"/>
              <w:bottom w:val="single" w:sz="4" w:space="0" w:color="auto"/>
              <w:right w:val="single" w:sz="4" w:space="0" w:color="auto"/>
            </w:tcBorders>
            <w:vAlign w:val="bottom"/>
          </w:tcPr>
          <w:p w:rsidR="006A09F4" w:rsidRPr="006A09F4" w:rsidRDefault="006A09F4" w:rsidP="006A09F4">
            <w:pPr>
              <w:pStyle w:val="af7"/>
              <w:tabs>
                <w:tab w:val="clear" w:pos="567"/>
                <w:tab w:val="decimal" w:pos="1876"/>
              </w:tabs>
              <w:rPr>
                <w:rFonts w:ascii="Times New Roman" w:hAnsi="Times New Roman"/>
                <w:sz w:val="24"/>
                <w:szCs w:val="24"/>
              </w:rPr>
            </w:pPr>
            <w:r w:rsidRPr="006A09F4">
              <w:rPr>
                <w:rFonts w:ascii="Times New Roman" w:hAnsi="Times New Roman"/>
                <w:sz w:val="24"/>
                <w:szCs w:val="24"/>
              </w:rPr>
              <w:t>15</w:t>
            </w:r>
          </w:p>
        </w:tc>
      </w:tr>
    </w:tbl>
    <w:p w:rsidR="00EF450D" w:rsidRPr="00EF450D" w:rsidRDefault="00EF450D" w:rsidP="006A09F4">
      <w:pPr>
        <w:keepNext/>
        <w:spacing w:after="0" w:line="240" w:lineRule="auto"/>
        <w:jc w:val="center"/>
        <w:outlineLvl w:val="1"/>
        <w:rPr>
          <w:rFonts w:ascii="Times New Roman" w:eastAsia="Times New Roman" w:hAnsi="Times New Roman" w:cs="Times New Roman"/>
          <w:b/>
          <w:sz w:val="24"/>
          <w:szCs w:val="24"/>
        </w:rPr>
      </w:pPr>
    </w:p>
    <w:p w:rsidR="00EF450D" w:rsidRPr="00EF450D" w:rsidRDefault="00EF450D" w:rsidP="00EF450D">
      <w:pPr>
        <w:pStyle w:val="af9"/>
        <w:spacing w:after="0" w:line="240" w:lineRule="auto"/>
        <w:ind w:right="-1"/>
        <w:rPr>
          <w:rFonts w:ascii="Times New Roman" w:eastAsia="Times New Roman" w:hAnsi="Times New Roman" w:cs="Times New Roman"/>
          <w:sz w:val="24"/>
          <w:szCs w:val="24"/>
          <w:u w:val="single"/>
        </w:rPr>
      </w:pPr>
      <w:r w:rsidRPr="00EF450D">
        <w:rPr>
          <w:rFonts w:ascii="Times New Roman" w:eastAsia="Times New Roman" w:hAnsi="Times New Roman" w:cs="Times New Roman"/>
          <w:color w:val="FF0000"/>
          <w:sz w:val="24"/>
          <w:szCs w:val="24"/>
        </w:rPr>
        <w:tab/>
      </w:r>
      <w:r w:rsidRPr="00EF450D">
        <w:rPr>
          <w:rFonts w:ascii="Times New Roman" w:eastAsia="Times New Roman" w:hAnsi="Times New Roman" w:cs="Times New Roman"/>
          <w:b/>
          <w:sz w:val="24"/>
          <w:szCs w:val="24"/>
        </w:rPr>
        <w:t>Жилищно-коммунальное хозяйство</w:t>
      </w:r>
      <w:r w:rsidRPr="00EF450D">
        <w:rPr>
          <w:rFonts w:ascii="Times New Roman" w:eastAsia="Times New Roman" w:hAnsi="Times New Roman" w:cs="Times New Roman"/>
          <w:sz w:val="24"/>
          <w:szCs w:val="24"/>
          <w:u w:val="single"/>
        </w:rPr>
        <w:t xml:space="preserve"> </w:t>
      </w:r>
    </w:p>
    <w:p w:rsidR="00EF450D" w:rsidRPr="00EF450D" w:rsidRDefault="00EF450D" w:rsidP="00EF450D">
      <w:pPr>
        <w:spacing w:after="0" w:line="240" w:lineRule="auto"/>
        <w:jc w:val="both"/>
        <w:rPr>
          <w:rFonts w:ascii="Times New Roman" w:eastAsia="Times New Roman" w:hAnsi="Times New Roman" w:cs="Times New Roman"/>
          <w:sz w:val="24"/>
          <w:szCs w:val="24"/>
        </w:rPr>
      </w:pPr>
      <w:r w:rsidRPr="00EF450D">
        <w:rPr>
          <w:rFonts w:ascii="Times New Roman" w:eastAsia="Times New Roman" w:hAnsi="Times New Roman" w:cs="Times New Roman"/>
          <w:b/>
          <w:sz w:val="24"/>
          <w:szCs w:val="24"/>
        </w:rPr>
        <w:t>Централизованная система хозяйственно-питьевого водоснабжения и водоотведения Пудожского городского поселения</w:t>
      </w:r>
      <w:r w:rsidRPr="00EF450D">
        <w:rPr>
          <w:rFonts w:ascii="Times New Roman" w:eastAsia="Times New Roman" w:hAnsi="Times New Roman" w:cs="Times New Roman"/>
          <w:sz w:val="24"/>
          <w:szCs w:val="24"/>
        </w:rPr>
        <w:t xml:space="preserve"> имеются только в городе Пудож. Источником централизованного хозяйственно-питьевого водоснабжения является река Водла.  Для осуществления поставки питьевой воды потребителям водоотбор производится из реки Водла. Максимальный разрешенный отбор воды составляет 2,5 тыс. куб. м/сутки, или 912 тыс. куб. м/год. Водозаборные сооружения города Пудожа построены в 1973 году, производительность составляет 2,5 тыс. куб. м/сутки. Суммарная протяженность водопроводных сетей в Пудожском городском поселении составляет 20,3 км.</w:t>
      </w:r>
    </w:p>
    <w:p w:rsidR="00EF450D" w:rsidRDefault="00EF450D" w:rsidP="00EF450D">
      <w:pPr>
        <w:spacing w:after="0" w:line="240" w:lineRule="auto"/>
        <w:ind w:firstLine="720"/>
        <w:jc w:val="both"/>
        <w:rPr>
          <w:rFonts w:ascii="Times New Roman" w:eastAsia="Times New Roman" w:hAnsi="Times New Roman" w:cs="Times New Roman"/>
          <w:sz w:val="24"/>
          <w:szCs w:val="24"/>
        </w:rPr>
      </w:pPr>
      <w:r w:rsidRPr="00EF450D">
        <w:rPr>
          <w:rFonts w:ascii="Times New Roman" w:eastAsia="Times New Roman" w:hAnsi="Times New Roman" w:cs="Times New Roman"/>
          <w:sz w:val="24"/>
          <w:szCs w:val="24"/>
        </w:rPr>
        <w:t xml:space="preserve">На территории г. Пудожа находятся две канализационно-насосные станции. Общая  протяженность  наружной уличной  канализационной  сети  на территории г. Пудожа составляет 16,7 км, из которых 2,5 км –  напорных, 14,2 км –  самотечных. Выпуск расположен в юго-западной части города. Годовой объем стоков 912 тыс. куб. м. </w:t>
      </w:r>
    </w:p>
    <w:p w:rsidR="00663867" w:rsidRPr="00DC2BE7" w:rsidRDefault="00663867" w:rsidP="00663867">
      <w:pPr>
        <w:pStyle w:val="aff"/>
        <w:spacing w:before="0" w:beforeAutospacing="0" w:after="0" w:afterAutospacing="0"/>
        <w:ind w:firstLine="700"/>
        <w:jc w:val="both"/>
      </w:pPr>
      <w:r w:rsidRPr="00DC2BE7">
        <w:rPr>
          <w:color w:val="000000"/>
        </w:rPr>
        <w:t>Коммунальные услуги населению по водоснабжению и водоотведению предоставляют  2 организации: МУП «Ресурс» на территории  г. Пудож  и МБУ ЖКХ «Пудожское» на территории Авдеевского, Красноборского, Пяльмского сельских поселений.</w:t>
      </w:r>
    </w:p>
    <w:p w:rsidR="00663867" w:rsidRPr="00DC2BE7" w:rsidRDefault="00663867" w:rsidP="00663867">
      <w:pPr>
        <w:pStyle w:val="aff"/>
        <w:spacing w:before="0" w:beforeAutospacing="0" w:after="0" w:afterAutospacing="0"/>
        <w:ind w:firstLine="700"/>
        <w:jc w:val="both"/>
      </w:pPr>
      <w:r w:rsidRPr="00DC2BE7">
        <w:rPr>
          <w:color w:val="000000"/>
        </w:rPr>
        <w:t>С целью улучшения качества питьевой воды в Пудожском городском поселении планируется реализация объекта «Строительство  водопроводных  очистных  сооружений,  г. Пудож». </w:t>
      </w:r>
    </w:p>
    <w:p w:rsidR="00663867" w:rsidRPr="00DC2BE7" w:rsidRDefault="00663867" w:rsidP="00663867">
      <w:pPr>
        <w:pStyle w:val="aff"/>
        <w:spacing w:before="0" w:beforeAutospacing="0" w:after="0" w:afterAutospacing="0"/>
        <w:ind w:firstLine="700"/>
        <w:jc w:val="both"/>
      </w:pPr>
      <w:r w:rsidRPr="00DC2BE7">
        <w:rPr>
          <w:color w:val="000000"/>
        </w:rPr>
        <w:t>В 2021 году завершены работы по историко-культурной экспертизе. </w:t>
      </w:r>
    </w:p>
    <w:p w:rsidR="00663867" w:rsidRPr="00DC2BE7" w:rsidRDefault="00663867" w:rsidP="00663867">
      <w:pPr>
        <w:pStyle w:val="aff"/>
        <w:spacing w:before="0" w:beforeAutospacing="0" w:after="0" w:afterAutospacing="0"/>
        <w:ind w:firstLine="700"/>
        <w:jc w:val="both"/>
      </w:pPr>
      <w:r w:rsidRPr="00DC2BE7">
        <w:rPr>
          <w:color w:val="000000"/>
        </w:rPr>
        <w:t>Планируемый срок завершения работ по разработке проектной документации и получения положительного заключения государственной экспертизы проекта – 4 квартал 2023 года. </w:t>
      </w:r>
    </w:p>
    <w:p w:rsidR="00663867" w:rsidRPr="00DC2BE7" w:rsidRDefault="00663867" w:rsidP="00663867">
      <w:pPr>
        <w:pStyle w:val="aff"/>
        <w:spacing w:before="0" w:beforeAutospacing="0" w:after="0" w:afterAutospacing="0"/>
        <w:ind w:firstLine="700"/>
        <w:jc w:val="both"/>
      </w:pPr>
      <w:r w:rsidRPr="00DC2BE7">
        <w:rPr>
          <w:color w:val="000000"/>
        </w:rPr>
        <w:t>Строительство планируется реализовывать с привлечением федеральных средств в рамках федерального проекта «Чистая вода».</w:t>
      </w:r>
    </w:p>
    <w:p w:rsidR="00EF450D" w:rsidRPr="00EF450D" w:rsidRDefault="00EF450D" w:rsidP="00EF450D">
      <w:pPr>
        <w:spacing w:after="0" w:line="240" w:lineRule="auto"/>
        <w:ind w:firstLine="720"/>
        <w:jc w:val="both"/>
        <w:rPr>
          <w:rFonts w:ascii="Times New Roman" w:eastAsia="Times New Roman" w:hAnsi="Times New Roman" w:cs="Times New Roman"/>
          <w:sz w:val="24"/>
          <w:szCs w:val="24"/>
        </w:rPr>
      </w:pPr>
      <w:r w:rsidRPr="00EF450D">
        <w:rPr>
          <w:rFonts w:ascii="Times New Roman" w:eastAsia="Times New Roman" w:hAnsi="Times New Roman" w:cs="Times New Roman"/>
          <w:b/>
          <w:sz w:val="24"/>
          <w:szCs w:val="24"/>
        </w:rPr>
        <w:t>Электроснабжение потребителей Пудожского городского поселения</w:t>
      </w:r>
      <w:r w:rsidRPr="00EF450D">
        <w:rPr>
          <w:rFonts w:ascii="Times New Roman" w:eastAsia="Times New Roman" w:hAnsi="Times New Roman" w:cs="Times New Roman"/>
          <w:sz w:val="24"/>
          <w:szCs w:val="24"/>
        </w:rPr>
        <w:t xml:space="preserve"> осуществляют районные электрические сети – РЭС-4 филиала ПАО «Межрегиональная распределительная компания Северо-Запада» «Карелэнерго». Годовой отпуск электроэнергии – 21009,06 МВт.</w:t>
      </w:r>
    </w:p>
    <w:p w:rsidR="00EF450D" w:rsidRPr="00EF450D" w:rsidRDefault="00EF450D" w:rsidP="00EF450D">
      <w:pPr>
        <w:spacing w:after="0" w:line="240" w:lineRule="auto"/>
        <w:ind w:firstLine="720"/>
        <w:jc w:val="both"/>
        <w:rPr>
          <w:rFonts w:ascii="Times New Roman" w:eastAsia="Times New Roman" w:hAnsi="Times New Roman" w:cs="Times New Roman"/>
          <w:sz w:val="24"/>
          <w:szCs w:val="24"/>
        </w:rPr>
      </w:pPr>
      <w:r w:rsidRPr="00EF450D">
        <w:rPr>
          <w:rFonts w:ascii="Times New Roman" w:eastAsia="Times New Roman" w:hAnsi="Times New Roman" w:cs="Times New Roman"/>
          <w:b/>
          <w:sz w:val="24"/>
          <w:szCs w:val="24"/>
        </w:rPr>
        <w:t xml:space="preserve">Теплоснабжение поселения </w:t>
      </w:r>
      <w:r w:rsidRPr="00EF450D">
        <w:rPr>
          <w:rFonts w:ascii="Times New Roman" w:eastAsia="Times New Roman" w:hAnsi="Times New Roman" w:cs="Times New Roman"/>
          <w:sz w:val="24"/>
          <w:szCs w:val="24"/>
        </w:rPr>
        <w:t>осуществляется от 11 котельных  ГУП РК “Карелкомуннэнерго”. Отпуск тепловой энергии на нужды отопительной системы осуществляется по температурному графику 65/53ºС с погодозависимым регулированием. Система теплоснабжения организована по открытой схеме. Тепловые сети от котельной двухтрубные, с подачей теплоносителя на отопление и горячее водоснабжение. Основное топливо - дровяная древесина</w:t>
      </w:r>
      <w:r w:rsidR="00FE2E00">
        <w:rPr>
          <w:rFonts w:ascii="Times New Roman" w:eastAsia="Times New Roman" w:hAnsi="Times New Roman" w:cs="Times New Roman"/>
          <w:sz w:val="24"/>
          <w:szCs w:val="24"/>
        </w:rPr>
        <w:t xml:space="preserve">. </w:t>
      </w:r>
    </w:p>
    <w:p w:rsidR="00663867" w:rsidRPr="00DC2BE7" w:rsidRDefault="00FE2E00" w:rsidP="00FE2E00">
      <w:pPr>
        <w:pStyle w:val="aff"/>
        <w:spacing w:before="0" w:beforeAutospacing="0" w:after="0" w:afterAutospacing="0"/>
        <w:ind w:firstLine="708"/>
        <w:jc w:val="both"/>
      </w:pPr>
      <w:r w:rsidRPr="00FE2E00">
        <w:rPr>
          <w:b/>
          <w:color w:val="000000"/>
        </w:rPr>
        <w:t>Транспортная инфраструктура.</w:t>
      </w:r>
      <w:r>
        <w:rPr>
          <w:color w:val="000000"/>
        </w:rPr>
        <w:t xml:space="preserve"> </w:t>
      </w:r>
      <w:r w:rsidR="00663867" w:rsidRPr="00DC2BE7">
        <w:rPr>
          <w:color w:val="000000"/>
        </w:rPr>
        <w:t>На территории Пудожского городского поселения  расположены дороги федерального, республиканского и местного значения. По территории Пудожского муниципального района проходит федеральная автодорога А-119 «Вологда – Медвежьегорск – автомобильная дорога Р-21 «Кола» с общей протяженность  143716 м (с км 393+850 по км 538+635), Протяженность региональных дорог Пудожского района составляет 364,094 м. Улично-дорожная сеть Пудожского городского поселения составляет 51,3 км.</w:t>
      </w:r>
    </w:p>
    <w:p w:rsidR="00663867" w:rsidRPr="00DC2BE7" w:rsidRDefault="00663867" w:rsidP="00FE2E00">
      <w:pPr>
        <w:pStyle w:val="aff"/>
        <w:spacing w:before="0" w:beforeAutospacing="0" w:after="0" w:afterAutospacing="0"/>
        <w:ind w:firstLine="700"/>
        <w:jc w:val="both"/>
      </w:pPr>
      <w:r w:rsidRPr="00DC2BE7">
        <w:rPr>
          <w:color w:val="000000"/>
        </w:rPr>
        <w:t>Содержание автомобильной дороги общего пользования федерального значения осуществляется ООО «Автодороги-Питкяранта». Содержание автомобильных дорог общего пользования республиканского значения, расположенных на территории Пудожского района осуществляется ООО «Петрокат+».</w:t>
      </w:r>
    </w:p>
    <w:p w:rsidR="00663867" w:rsidRPr="00DC2BE7" w:rsidRDefault="00663867" w:rsidP="00663867">
      <w:pPr>
        <w:pStyle w:val="aff"/>
        <w:spacing w:before="0" w:beforeAutospacing="0" w:after="0" w:afterAutospacing="0"/>
        <w:ind w:firstLine="700"/>
        <w:jc w:val="both"/>
      </w:pPr>
      <w:r w:rsidRPr="00DC2BE7">
        <w:rPr>
          <w:color w:val="000000"/>
        </w:rPr>
        <w:t>В настоящее время особо остро стоит проблема в ремонте дорог Пудожского городского поселения.</w:t>
      </w:r>
      <w:r w:rsidR="00FE2E00">
        <w:rPr>
          <w:color w:val="000000"/>
        </w:rPr>
        <w:t xml:space="preserve"> </w:t>
      </w:r>
      <w:r w:rsidRPr="00DC2BE7">
        <w:rPr>
          <w:color w:val="000000"/>
        </w:rPr>
        <w:t>Администрацией разработаны сметы на ремонт дорог местного значения, расположенных на территории г. Пудож на сумму 35 млн.руб.по приведению дорог в надлежащее эксплуатационное состояние. Общая протяженность дорог в асфальтобетонном покрытии в г. Пудож составляет  16,55 км. </w:t>
      </w:r>
    </w:p>
    <w:p w:rsidR="00663867" w:rsidRPr="00DC2BE7" w:rsidRDefault="00663867" w:rsidP="00663867">
      <w:pPr>
        <w:pStyle w:val="aff"/>
        <w:spacing w:before="0" w:beforeAutospacing="0" w:after="0" w:afterAutospacing="0"/>
        <w:jc w:val="both"/>
      </w:pPr>
      <w:r w:rsidRPr="00DC2BE7">
        <w:rPr>
          <w:rStyle w:val="apple-tab-span"/>
          <w:color w:val="000000"/>
        </w:rPr>
        <w:tab/>
      </w:r>
      <w:r w:rsidRPr="00DC2BE7">
        <w:rPr>
          <w:color w:val="000000"/>
        </w:rPr>
        <w:t>По местным дорогам сельских поселений Пудожского муниципального района в 2022 году проведены следующие работы.</w:t>
      </w:r>
    </w:p>
    <w:p w:rsidR="00663867" w:rsidRPr="00DC2BE7" w:rsidRDefault="00663867" w:rsidP="00663867">
      <w:pPr>
        <w:pStyle w:val="aff"/>
        <w:spacing w:before="0" w:beforeAutospacing="0" w:after="0" w:afterAutospacing="0"/>
        <w:jc w:val="both"/>
      </w:pPr>
      <w:r w:rsidRPr="00DC2BE7">
        <w:rPr>
          <w:b/>
          <w:bCs/>
          <w:i/>
          <w:iCs/>
          <w:color w:val="000000"/>
          <w:u w:val="single"/>
        </w:rPr>
        <w:t>Красноборское сельское поселение.</w:t>
      </w:r>
    </w:p>
    <w:p w:rsidR="00663867" w:rsidRPr="00DC2BE7" w:rsidRDefault="00663867" w:rsidP="00663867">
      <w:pPr>
        <w:pStyle w:val="aff"/>
        <w:spacing w:before="0" w:beforeAutospacing="0" w:after="0" w:afterAutospacing="0"/>
        <w:jc w:val="both"/>
      </w:pPr>
      <w:r w:rsidRPr="00DC2BE7">
        <w:rPr>
          <w:color w:val="000000"/>
        </w:rPr>
        <w:t>      </w:t>
      </w:r>
      <w:r w:rsidRPr="00DC2BE7">
        <w:rPr>
          <w:rStyle w:val="apple-tab-span"/>
          <w:color w:val="000000"/>
        </w:rPr>
        <w:tab/>
      </w:r>
      <w:r w:rsidRPr="00DC2BE7">
        <w:rPr>
          <w:color w:val="000000"/>
        </w:rPr>
        <w:t>Состояние дорог местного значения оценивается как удовлетворительное. В период 2022 года проведены  работы по ремонту следующих участков дорог :</w:t>
      </w:r>
    </w:p>
    <w:p w:rsidR="00663867" w:rsidRPr="00DC2BE7" w:rsidRDefault="00663867" w:rsidP="00663867">
      <w:pPr>
        <w:pStyle w:val="aff"/>
        <w:spacing w:before="0" w:beforeAutospacing="0" w:after="0" w:afterAutospacing="0"/>
        <w:ind w:hanging="360"/>
        <w:jc w:val="both"/>
      </w:pPr>
      <w:r w:rsidRPr="00DC2BE7">
        <w:rPr>
          <w:color w:val="000000"/>
        </w:rPr>
        <w:t xml:space="preserve">·   </w:t>
      </w:r>
      <w:r w:rsidRPr="00DC2BE7">
        <w:rPr>
          <w:rStyle w:val="apple-tab-span"/>
          <w:color w:val="000000"/>
        </w:rPr>
        <w:tab/>
      </w:r>
      <w:r w:rsidRPr="00DC2BE7">
        <w:rPr>
          <w:color w:val="000000"/>
        </w:rPr>
        <w:t>в д.Каршево по ул.Зеленая, ул.Молодежная замена водопропускной трубы, укладка мелиорационного слоя из щебня крупной фракции, трамбовка, отсыпка ГПС (гравийно-песчаной смесь)  на протяженности 650 метров. Стоимость работ 1740000 рублей в рамках реализации программы местных инициатив.</w:t>
      </w:r>
    </w:p>
    <w:p w:rsidR="00663867" w:rsidRPr="00DC2BE7" w:rsidRDefault="00663867" w:rsidP="00663867">
      <w:pPr>
        <w:pStyle w:val="aff"/>
        <w:spacing w:before="0" w:beforeAutospacing="0" w:after="0" w:afterAutospacing="0"/>
        <w:ind w:hanging="360"/>
        <w:jc w:val="both"/>
      </w:pPr>
      <w:r w:rsidRPr="00DC2BE7">
        <w:rPr>
          <w:color w:val="000000"/>
        </w:rPr>
        <w:t>·       В д.Нигижма ремонт двух участков на ул.Пионерская на протяженности 600 метров, путем грейдирования, отсыпки ГПС и трамбовки катков. Стоимость ремонтных работ 470000 рублей в рамках реализации программы местных инициатив.</w:t>
      </w:r>
    </w:p>
    <w:p w:rsidR="00663867" w:rsidRPr="00DC2BE7" w:rsidRDefault="00663867" w:rsidP="00663867">
      <w:pPr>
        <w:pStyle w:val="aff"/>
        <w:spacing w:before="0" w:beforeAutospacing="0" w:after="0" w:afterAutospacing="0"/>
        <w:ind w:hanging="360"/>
        <w:jc w:val="both"/>
      </w:pPr>
      <w:r w:rsidRPr="00DC2BE7">
        <w:rPr>
          <w:color w:val="000000"/>
        </w:rPr>
        <w:t xml:space="preserve">·   </w:t>
      </w:r>
      <w:r w:rsidRPr="00DC2BE7">
        <w:rPr>
          <w:rStyle w:val="apple-tab-span"/>
          <w:color w:val="000000"/>
        </w:rPr>
        <w:tab/>
      </w:r>
      <w:r w:rsidRPr="00DC2BE7">
        <w:rPr>
          <w:color w:val="000000"/>
        </w:rPr>
        <w:t>В пос.Черная Речка  на ул.Школьная ремонт двух участков дороги протяженностью 400 метров с укладкой двухслойного покрытия из щебня и ГПС,  замена двух водопропускных труб на ул.Лесная и ул.Чернореченская. Стоимость ремонтных работ 672910 рублей.</w:t>
      </w:r>
    </w:p>
    <w:p w:rsidR="00663867" w:rsidRPr="00DC2BE7" w:rsidRDefault="00663867" w:rsidP="00663867">
      <w:pPr>
        <w:pStyle w:val="aff"/>
        <w:spacing w:before="0" w:beforeAutospacing="0" w:after="0" w:afterAutospacing="0"/>
        <w:ind w:left="360"/>
        <w:jc w:val="both"/>
      </w:pPr>
      <w:r w:rsidRPr="00DC2BE7">
        <w:rPr>
          <w:color w:val="000000"/>
        </w:rPr>
        <w:t> </w:t>
      </w:r>
      <w:r w:rsidRPr="00DC2BE7">
        <w:rPr>
          <w:b/>
          <w:bCs/>
          <w:i/>
          <w:iCs/>
          <w:color w:val="000000"/>
          <w:u w:val="single"/>
        </w:rPr>
        <w:t>Пяльмское сельское поселение.</w:t>
      </w:r>
    </w:p>
    <w:p w:rsidR="00663867" w:rsidRPr="00DC2BE7" w:rsidRDefault="00663867" w:rsidP="00663867">
      <w:pPr>
        <w:pStyle w:val="aff"/>
        <w:spacing w:before="0" w:beforeAutospacing="0" w:after="0" w:afterAutospacing="0"/>
        <w:ind w:firstLine="360"/>
        <w:jc w:val="both"/>
      </w:pPr>
      <w:r w:rsidRPr="00DC2BE7">
        <w:rPr>
          <w:color w:val="000000"/>
        </w:rPr>
        <w:t>Состояние дорог местного значения оценивается как удовлетворительное. В период 2022 года осуществляются работы по ремонту следующих участков дорог местного значения:</w:t>
      </w:r>
    </w:p>
    <w:p w:rsidR="00663867" w:rsidRPr="00DC2BE7" w:rsidRDefault="00663867" w:rsidP="00663867">
      <w:pPr>
        <w:pStyle w:val="aff"/>
        <w:spacing w:before="0" w:beforeAutospacing="0" w:after="0" w:afterAutospacing="0"/>
        <w:ind w:hanging="360"/>
        <w:jc w:val="both"/>
      </w:pPr>
      <w:r w:rsidRPr="00DC2BE7">
        <w:rPr>
          <w:color w:val="000000"/>
        </w:rPr>
        <w:t xml:space="preserve">·   </w:t>
      </w:r>
      <w:r w:rsidRPr="00DC2BE7">
        <w:rPr>
          <w:rStyle w:val="apple-tab-span"/>
          <w:color w:val="000000"/>
        </w:rPr>
        <w:tab/>
      </w:r>
      <w:r w:rsidRPr="00DC2BE7">
        <w:rPr>
          <w:color w:val="000000"/>
        </w:rPr>
        <w:t>В пос.Пяльма  по ул.Лесная, Центральная, Набережная, пер.Олонецкий, ул.Детская, пер.Октябрьский, пер.Кузнечный, пер.Ленинградский, ул.Школьная, ул.Новая ремонт участков дорог общей протяженностью 1650000 рублей путем проведения оканавливания, отсыпке ГПС и планировке грейдером. Ремонтные работы реализуются в рамках программы местных инициатив.</w:t>
      </w:r>
    </w:p>
    <w:p w:rsidR="00663867" w:rsidRPr="00DC2BE7" w:rsidRDefault="00663867" w:rsidP="00663867">
      <w:pPr>
        <w:pStyle w:val="aff"/>
        <w:spacing w:before="0" w:beforeAutospacing="0" w:after="0" w:afterAutospacing="0"/>
        <w:jc w:val="both"/>
      </w:pPr>
      <w:r w:rsidRPr="00DC2BE7">
        <w:rPr>
          <w:color w:val="000000"/>
        </w:rPr>
        <w:t> </w:t>
      </w:r>
      <w:r w:rsidRPr="00DC2BE7">
        <w:rPr>
          <w:b/>
          <w:bCs/>
          <w:i/>
          <w:iCs/>
          <w:color w:val="000000"/>
          <w:u w:val="single"/>
        </w:rPr>
        <w:t>Авдеевское сельское поселение.</w:t>
      </w:r>
    </w:p>
    <w:p w:rsidR="00663867" w:rsidRPr="00DC2BE7" w:rsidRDefault="00663867" w:rsidP="00663867">
      <w:pPr>
        <w:pStyle w:val="aff"/>
        <w:spacing w:before="0" w:beforeAutospacing="0" w:after="0" w:afterAutospacing="0"/>
        <w:ind w:firstLine="360"/>
        <w:jc w:val="both"/>
      </w:pPr>
      <w:r w:rsidRPr="00DC2BE7">
        <w:rPr>
          <w:color w:val="000000"/>
        </w:rPr>
        <w:t>Состояние дорог местного значения оценивается как удовлетворительное. В период 2022 года осуществлялись работы по ремонту следующих участков дорог местного значения:</w:t>
      </w:r>
    </w:p>
    <w:p w:rsidR="00663867" w:rsidRPr="00DC2BE7" w:rsidRDefault="00663867" w:rsidP="00663867">
      <w:pPr>
        <w:pStyle w:val="aff"/>
        <w:spacing w:before="0" w:beforeAutospacing="0" w:after="0" w:afterAutospacing="0"/>
        <w:ind w:hanging="360"/>
        <w:jc w:val="both"/>
      </w:pPr>
      <w:r w:rsidRPr="00DC2BE7">
        <w:rPr>
          <w:color w:val="000000"/>
        </w:rPr>
        <w:t xml:space="preserve">·   </w:t>
      </w:r>
      <w:r w:rsidRPr="00DC2BE7">
        <w:rPr>
          <w:rStyle w:val="apple-tab-span"/>
          <w:color w:val="000000"/>
        </w:rPr>
        <w:tab/>
      </w:r>
      <w:r w:rsidRPr="00DC2BE7">
        <w:rPr>
          <w:color w:val="000000"/>
        </w:rPr>
        <w:t>Ремонт участка автодороги в д.Авдеево  протяженностью 250 метров путем укладки нового асфальта.  Дорожные работы осуществляются в рамках программы «Народный бюджет». Стоимость работ 1500000 рублей.</w:t>
      </w:r>
    </w:p>
    <w:p w:rsidR="00663867" w:rsidRPr="00DC2BE7" w:rsidRDefault="00663867" w:rsidP="00663867">
      <w:pPr>
        <w:pStyle w:val="aff"/>
        <w:spacing w:before="0" w:beforeAutospacing="0" w:after="0" w:afterAutospacing="0"/>
        <w:ind w:hanging="360"/>
        <w:jc w:val="both"/>
      </w:pPr>
      <w:r w:rsidRPr="00DC2BE7">
        <w:rPr>
          <w:color w:val="000000"/>
        </w:rPr>
        <w:t xml:space="preserve">·   </w:t>
      </w:r>
      <w:r w:rsidRPr="00DC2BE7">
        <w:rPr>
          <w:rStyle w:val="apple-tab-span"/>
          <w:color w:val="000000"/>
        </w:rPr>
        <w:tab/>
      </w:r>
      <w:r w:rsidRPr="00DC2BE7">
        <w:rPr>
          <w:color w:val="000000"/>
        </w:rPr>
        <w:t>В пос.Онежский в рамках реализации проекта ТОС осуществляются работы по замене водопропускных труб и отсыпке дорожного полотна на протяженности 150 метров на автодороге ведущей на территорию поселкового кладбища.</w:t>
      </w:r>
    </w:p>
    <w:p w:rsidR="00663867" w:rsidRPr="00DC2BE7" w:rsidRDefault="00663867" w:rsidP="00663867">
      <w:pPr>
        <w:pStyle w:val="aff"/>
        <w:spacing w:before="0" w:beforeAutospacing="0" w:after="0" w:afterAutospacing="0"/>
        <w:jc w:val="both"/>
      </w:pPr>
      <w:r w:rsidRPr="00DC2BE7">
        <w:rPr>
          <w:color w:val="000000"/>
        </w:rPr>
        <w:t> </w:t>
      </w:r>
      <w:r w:rsidRPr="00DC2BE7">
        <w:rPr>
          <w:b/>
          <w:bCs/>
          <w:i/>
          <w:iCs/>
          <w:color w:val="000000"/>
          <w:u w:val="single"/>
        </w:rPr>
        <w:t>Кривецкое сельское поселение.</w:t>
      </w:r>
    </w:p>
    <w:p w:rsidR="00663867" w:rsidRPr="00DC2BE7" w:rsidRDefault="00663867" w:rsidP="00663867">
      <w:pPr>
        <w:pStyle w:val="aff"/>
        <w:spacing w:before="0" w:beforeAutospacing="0" w:after="0" w:afterAutospacing="0"/>
        <w:jc w:val="both"/>
      </w:pPr>
      <w:r w:rsidRPr="00DC2BE7">
        <w:rPr>
          <w:color w:val="000000"/>
        </w:rPr>
        <w:t>      </w:t>
      </w:r>
      <w:r w:rsidRPr="00DC2BE7">
        <w:rPr>
          <w:rStyle w:val="apple-tab-span"/>
          <w:color w:val="000000"/>
        </w:rPr>
        <w:tab/>
      </w:r>
      <w:r w:rsidRPr="00DC2BE7">
        <w:rPr>
          <w:color w:val="000000"/>
        </w:rPr>
        <w:t>Проведены работы на автодорогах пос.Кривцы ул.Центральная, Первомайская, Котовского по замене асфальтобетонного покрытия картами в объеме 150 погонных метров. Стоимость работ составляет 655000 рублей и реализуется в рамках программы местных инициатив.</w:t>
      </w:r>
    </w:p>
    <w:p w:rsidR="00663867" w:rsidRPr="00DC2BE7" w:rsidRDefault="00663867" w:rsidP="00663867">
      <w:pPr>
        <w:pStyle w:val="aff"/>
        <w:spacing w:before="0" w:beforeAutospacing="0" w:after="0" w:afterAutospacing="0"/>
        <w:jc w:val="both"/>
      </w:pPr>
      <w:r w:rsidRPr="00DC2BE7">
        <w:rPr>
          <w:color w:val="000000"/>
        </w:rPr>
        <w:t>      </w:t>
      </w:r>
      <w:r w:rsidRPr="00DC2BE7">
        <w:rPr>
          <w:rStyle w:val="apple-tab-span"/>
          <w:color w:val="000000"/>
        </w:rPr>
        <w:tab/>
      </w:r>
      <w:r w:rsidRPr="00DC2BE7">
        <w:rPr>
          <w:color w:val="000000"/>
        </w:rPr>
        <w:t>За счет дорожного фонда Кривецкого поселения проведены работы по ремонту дорожного полотна в д.Погост, д.Усть-Река, д.Остров, д.Кривцы путем отсыпки ПГС и планировки автогрейдером. Общая стоимость работ 200000 рублей.</w:t>
      </w:r>
    </w:p>
    <w:p w:rsidR="00663867" w:rsidRPr="00DC2BE7" w:rsidRDefault="00663867" w:rsidP="00663867">
      <w:pPr>
        <w:pStyle w:val="aff"/>
        <w:spacing w:before="0" w:beforeAutospacing="0" w:after="0" w:afterAutospacing="0"/>
        <w:jc w:val="both"/>
      </w:pPr>
      <w:r w:rsidRPr="00DC2BE7">
        <w:rPr>
          <w:color w:val="000000"/>
        </w:rPr>
        <w:t> </w:t>
      </w:r>
      <w:r w:rsidRPr="00DC2BE7">
        <w:rPr>
          <w:b/>
          <w:bCs/>
          <w:i/>
          <w:iCs/>
          <w:color w:val="000000"/>
          <w:u w:val="single"/>
        </w:rPr>
        <w:t>Куганаволокское поселение.</w:t>
      </w:r>
    </w:p>
    <w:p w:rsidR="00663867" w:rsidRPr="00DC2BE7" w:rsidRDefault="00663867" w:rsidP="00663867">
      <w:pPr>
        <w:pStyle w:val="aff"/>
        <w:spacing w:before="0" w:beforeAutospacing="0" w:after="0" w:afterAutospacing="0"/>
        <w:ind w:firstLine="700"/>
        <w:jc w:val="both"/>
      </w:pPr>
      <w:r w:rsidRPr="00DC2BE7">
        <w:rPr>
          <w:color w:val="000000"/>
        </w:rPr>
        <w:t>Проведены работы по ремонту дорог в д.Бостилово, д.Кочнаволок. д.Куганаволок в рамках ТОС путём проведения оканавливания, укладке водопропускных труб, отсыпке и грейдирования. Привлечены средства в сумме 1308942 рублей. </w:t>
      </w:r>
    </w:p>
    <w:p w:rsidR="00663867" w:rsidRPr="00DC2BE7" w:rsidRDefault="00663867" w:rsidP="00663867">
      <w:pPr>
        <w:pStyle w:val="aff"/>
        <w:spacing w:before="0" w:beforeAutospacing="0" w:after="0" w:afterAutospacing="0"/>
        <w:ind w:firstLine="700"/>
        <w:jc w:val="both"/>
      </w:pPr>
      <w:r w:rsidRPr="00DC2BE7">
        <w:rPr>
          <w:b/>
          <w:bCs/>
          <w:color w:val="000000"/>
        </w:rPr>
        <w:t>Транспортная доступность</w:t>
      </w:r>
    </w:p>
    <w:p w:rsidR="00663867" w:rsidRPr="00DC2BE7" w:rsidRDefault="00663867" w:rsidP="00663867">
      <w:pPr>
        <w:pStyle w:val="aff"/>
        <w:spacing w:before="0" w:beforeAutospacing="0" w:after="0" w:afterAutospacing="0"/>
        <w:jc w:val="both"/>
      </w:pPr>
      <w:r w:rsidRPr="00DC2BE7">
        <w:rPr>
          <w:color w:val="000000"/>
        </w:rPr>
        <w:t>В целях организации на территории района пассажирских перевозок данный вид деятельности возложен  на муниципальное бюджетное учреждение МБУ ЖКХ «Пудожское», получена соответствующая лицензия. Пассажирские перевозки осуществляются по следующим муниципальным маршрутам:</w:t>
      </w:r>
    </w:p>
    <w:p w:rsidR="00663867" w:rsidRPr="00DC2BE7" w:rsidRDefault="00663867" w:rsidP="00663867">
      <w:pPr>
        <w:pStyle w:val="aff"/>
        <w:spacing w:before="0" w:beforeAutospacing="0" w:after="0" w:afterAutospacing="0"/>
        <w:jc w:val="both"/>
      </w:pPr>
      <w:r w:rsidRPr="00DC2BE7">
        <w:rPr>
          <w:color w:val="000000"/>
        </w:rPr>
        <w:t>- «г. Пудож - пос. Шальский - г. Пудож»</w:t>
      </w:r>
    </w:p>
    <w:p w:rsidR="00663867" w:rsidRPr="00DC2BE7" w:rsidRDefault="00663867" w:rsidP="00663867">
      <w:pPr>
        <w:pStyle w:val="aff"/>
        <w:spacing w:before="0" w:beforeAutospacing="0" w:after="0" w:afterAutospacing="0"/>
        <w:jc w:val="both"/>
      </w:pPr>
      <w:r w:rsidRPr="00DC2BE7">
        <w:rPr>
          <w:color w:val="000000"/>
        </w:rPr>
        <w:t> - «г. Пудож - д. Гакугса - г. Пудож»;</w:t>
      </w:r>
    </w:p>
    <w:p w:rsidR="00663867" w:rsidRPr="00DC2BE7" w:rsidRDefault="00663867" w:rsidP="00663867">
      <w:pPr>
        <w:pStyle w:val="aff"/>
        <w:spacing w:before="0" w:beforeAutospacing="0" w:after="0" w:afterAutospacing="0"/>
        <w:jc w:val="both"/>
      </w:pPr>
      <w:r w:rsidRPr="00DC2BE7">
        <w:rPr>
          <w:color w:val="000000"/>
        </w:rPr>
        <w:t>- «г. Пудож - п. Стеклянное - г. Пудож»;</w:t>
      </w:r>
    </w:p>
    <w:p w:rsidR="00663867" w:rsidRPr="00DC2BE7" w:rsidRDefault="00663867" w:rsidP="00663867">
      <w:pPr>
        <w:pStyle w:val="aff"/>
        <w:spacing w:before="0" w:beforeAutospacing="0" w:after="0" w:afterAutospacing="0"/>
        <w:jc w:val="both"/>
      </w:pPr>
      <w:r w:rsidRPr="00DC2BE7">
        <w:rPr>
          <w:color w:val="000000"/>
        </w:rPr>
        <w:t>- «г. Пудож - пос. Колово - г. Пудож»;</w:t>
      </w:r>
    </w:p>
    <w:p w:rsidR="00663867" w:rsidRPr="00DC2BE7" w:rsidRDefault="00663867" w:rsidP="00663867">
      <w:pPr>
        <w:pStyle w:val="aff"/>
        <w:spacing w:before="0" w:beforeAutospacing="0" w:after="0" w:afterAutospacing="0"/>
        <w:jc w:val="both"/>
      </w:pPr>
      <w:r w:rsidRPr="00DC2BE7">
        <w:rPr>
          <w:color w:val="000000"/>
        </w:rPr>
        <w:t>- «г. Пудож - дер. Харловская - г. Пудож».</w:t>
      </w:r>
    </w:p>
    <w:p w:rsidR="00663867" w:rsidRDefault="00663867" w:rsidP="00663867">
      <w:pPr>
        <w:pStyle w:val="aff"/>
        <w:spacing w:before="0" w:beforeAutospacing="0" w:after="0" w:afterAutospacing="0"/>
        <w:jc w:val="both"/>
        <w:rPr>
          <w:color w:val="000000"/>
        </w:rPr>
      </w:pPr>
      <w:r w:rsidRPr="00DC2BE7">
        <w:rPr>
          <w:color w:val="000000"/>
        </w:rPr>
        <w:t>- «г. Пудож - п. Водла - г. Пудож».</w:t>
      </w:r>
    </w:p>
    <w:p w:rsidR="00663867" w:rsidRPr="00D4448D" w:rsidRDefault="00663867" w:rsidP="00663867">
      <w:pPr>
        <w:pStyle w:val="aff"/>
        <w:spacing w:before="0" w:beforeAutospacing="0" w:after="0" w:afterAutospacing="0"/>
        <w:ind w:firstLine="720"/>
        <w:jc w:val="both"/>
      </w:pPr>
      <w:r w:rsidRPr="00D4448D">
        <w:t>Пассажирооборот автобусов (маршрутных таксомоторов) юридических лиц всех видов деятельности (включая микропредприятия) и индивидуальных предпринимателей в 2022г. составил 67,6 тыс. пассажиро-километров и по сравнению с 2021г. увеличился на 40,2%.</w:t>
      </w:r>
    </w:p>
    <w:p w:rsidR="00663867" w:rsidRPr="00DC2BE7" w:rsidRDefault="00663867" w:rsidP="00663867">
      <w:pPr>
        <w:pStyle w:val="aff"/>
        <w:spacing w:before="0" w:beforeAutospacing="0" w:after="0" w:afterAutospacing="0"/>
        <w:ind w:firstLine="720"/>
        <w:jc w:val="both"/>
      </w:pPr>
      <w:r w:rsidRPr="00DC2BE7">
        <w:rPr>
          <w:color w:val="000000"/>
        </w:rPr>
        <w:t>Перевезено 7590 пассажира.</w:t>
      </w:r>
    </w:p>
    <w:p w:rsidR="00663867" w:rsidRPr="00DC2BE7" w:rsidRDefault="00663867" w:rsidP="00663867">
      <w:pPr>
        <w:pStyle w:val="aff"/>
        <w:spacing w:before="0" w:beforeAutospacing="0" w:after="0" w:afterAutospacing="0"/>
        <w:ind w:firstLine="720"/>
        <w:jc w:val="both"/>
      </w:pPr>
      <w:r w:rsidRPr="00DC2BE7">
        <w:rPr>
          <w:color w:val="000000"/>
        </w:rPr>
        <w:t>На территории Пудожского городского поселения существует аэродром, в черте города Пудож, который на сегодняшний  день не функционирует.</w:t>
      </w:r>
    </w:p>
    <w:p w:rsidR="00663867" w:rsidRPr="00DC2BE7" w:rsidRDefault="00663867" w:rsidP="00663867">
      <w:pPr>
        <w:pStyle w:val="aff"/>
        <w:spacing w:before="0" w:beforeAutospacing="0" w:after="0" w:afterAutospacing="0"/>
        <w:ind w:firstLine="720"/>
        <w:jc w:val="both"/>
      </w:pPr>
      <w:r w:rsidRPr="00DC2BE7">
        <w:rPr>
          <w:color w:val="000000"/>
        </w:rPr>
        <w:t>Аэродром относится к классу «Г» и предназначен для выполнения полетов авиационных работ, пригоден для эксплуатации самолетов 3 и 4 классов и вертолетов. Статус аэродрома – гражданский, с типом принимаемых воздушных судов: АН-2, АН-28, ЯК-40, Л-410.</w:t>
      </w:r>
    </w:p>
    <w:p w:rsidR="00663867" w:rsidRPr="00DC2BE7" w:rsidRDefault="00663867" w:rsidP="00663867">
      <w:pPr>
        <w:pStyle w:val="aff"/>
        <w:spacing w:before="0" w:beforeAutospacing="0" w:after="0" w:afterAutospacing="0"/>
        <w:ind w:firstLine="720"/>
        <w:jc w:val="both"/>
      </w:pPr>
      <w:r w:rsidRPr="00DC2BE7">
        <w:rPr>
          <w:color w:val="000000"/>
        </w:rPr>
        <w:t>На аэродроме имеется искусственная взлетно-посадочная полоса (ИВПП) размером 40 м на 630 м. Ориентация ИВПП такова, что полоса подлета и взлета, шумового воздействия при использовании указанных выше типов самолетов не затрагивает селитебные территории города.  Железнодорожного сообщения город не имеет. Ближайшая железнодорожная станция —</w:t>
      </w:r>
      <w:hyperlink r:id="rId22" w:history="1">
        <w:r w:rsidRPr="00DC2BE7">
          <w:rPr>
            <w:rStyle w:val="aff1"/>
            <w:color w:val="1155CC"/>
          </w:rPr>
          <w:t xml:space="preserve"> Медвежья Гора</w:t>
        </w:r>
      </w:hyperlink>
      <w:r w:rsidRPr="00DC2BE7">
        <w:rPr>
          <w:color w:val="000000"/>
        </w:rPr>
        <w:t xml:space="preserve"> в городе</w:t>
      </w:r>
      <w:hyperlink r:id="rId23" w:history="1">
        <w:r w:rsidRPr="00DC2BE7">
          <w:rPr>
            <w:rStyle w:val="aff1"/>
            <w:color w:val="1155CC"/>
          </w:rPr>
          <w:t xml:space="preserve"> Медвежьегорск</w:t>
        </w:r>
      </w:hyperlink>
      <w:r w:rsidRPr="00DC2BE7">
        <w:rPr>
          <w:color w:val="000000"/>
        </w:rPr>
        <w:t>, который расположен в 197 км на северо-запад от города Пудож.</w:t>
      </w:r>
    </w:p>
    <w:p w:rsidR="00663867" w:rsidRPr="00DC2BE7" w:rsidRDefault="00663867" w:rsidP="00663867">
      <w:pPr>
        <w:pStyle w:val="aff"/>
        <w:spacing w:before="0" w:beforeAutospacing="0" w:after="0" w:afterAutospacing="0"/>
        <w:ind w:firstLine="720"/>
        <w:jc w:val="both"/>
      </w:pPr>
      <w:r w:rsidRPr="00DC2BE7">
        <w:rPr>
          <w:color w:val="000000"/>
        </w:rPr>
        <w:t>Водное сообщение не осуществляется, в связи с неудовлетворительным техническим состоянием пассажирского причала в п. Шальский Пудожского муниципального района. Ближайший пассажирский причал в г. Вытегра Вологодской области, который расположен в 101,8 км.</w:t>
      </w:r>
    </w:p>
    <w:p w:rsidR="00663867" w:rsidRPr="00DC2BE7" w:rsidRDefault="00663867" w:rsidP="00663867">
      <w:pPr>
        <w:pStyle w:val="aff"/>
        <w:spacing w:before="0" w:beforeAutospacing="0" w:after="0" w:afterAutospacing="0"/>
        <w:jc w:val="both"/>
      </w:pPr>
      <w:r w:rsidRPr="00DC2BE7">
        <w:rPr>
          <w:color w:val="000000"/>
        </w:rPr>
        <w:t>Пассажирские перевозки на территории Пудожского района осуществляются по следующим маршрутам:</w:t>
      </w:r>
    </w:p>
    <w:p w:rsidR="00663867" w:rsidRPr="00DC2BE7" w:rsidRDefault="00663867" w:rsidP="00663867">
      <w:pPr>
        <w:pStyle w:val="aff"/>
        <w:spacing w:before="0" w:beforeAutospacing="0" w:after="0" w:afterAutospacing="0"/>
        <w:jc w:val="both"/>
      </w:pPr>
      <w:r w:rsidRPr="00DC2BE7">
        <w:rPr>
          <w:color w:val="000000"/>
        </w:rPr>
        <w:t>- по маршруту «пос. Кубово – г. Пудож – пос. Кубово» - осуществляет ИП Бахолдин Л.А., ИП Барановский С. (по согласованию с населением);</w:t>
      </w:r>
    </w:p>
    <w:p w:rsidR="00663867" w:rsidRPr="00DC2BE7" w:rsidRDefault="00663867" w:rsidP="00663867">
      <w:pPr>
        <w:pStyle w:val="aff"/>
        <w:spacing w:before="0" w:beforeAutospacing="0" w:after="0" w:afterAutospacing="0"/>
        <w:jc w:val="both"/>
      </w:pPr>
      <w:r w:rsidRPr="00DC2BE7">
        <w:rPr>
          <w:color w:val="000000"/>
        </w:rPr>
        <w:t>- по маршруту «пос. Пяльма –– г. Пудож - пос. Пяльма» - осуществляет ИП Ковальчук А.П. (по согласованию с населением);</w:t>
      </w:r>
    </w:p>
    <w:p w:rsidR="00663867" w:rsidRPr="00DC2BE7" w:rsidRDefault="00663867" w:rsidP="00663867">
      <w:pPr>
        <w:pStyle w:val="aff"/>
        <w:spacing w:before="0" w:beforeAutospacing="0" w:after="0" w:afterAutospacing="0"/>
        <w:jc w:val="both"/>
      </w:pPr>
      <w:r w:rsidRPr="00DC2BE7">
        <w:rPr>
          <w:color w:val="000000"/>
        </w:rPr>
        <w:t>- по маршруту «дер. Куганаволок – г. Пудож – дер. Куганаволок» - осуществляется муниципальным автотранспортным средством, который передан в аренду ИП для использования по целевому назначению.</w:t>
      </w:r>
    </w:p>
    <w:p w:rsidR="00663867" w:rsidRDefault="00663867" w:rsidP="00663867">
      <w:pPr>
        <w:pStyle w:val="aff"/>
        <w:spacing w:before="0" w:beforeAutospacing="0" w:after="0" w:afterAutospacing="0"/>
        <w:jc w:val="both"/>
        <w:rPr>
          <w:color w:val="000000"/>
        </w:rPr>
      </w:pPr>
      <w:r w:rsidRPr="00DC2BE7">
        <w:rPr>
          <w:color w:val="000000"/>
        </w:rPr>
        <w:t>Жители Пудожского муниципального района для осуществления поездок в г. Пудож, г. Петрозаводск, г. Вытегру и между населенными пунктами Пудожского района расположенных вдоль федеральной трассы А – 119 «Вологда - Медвежьегорк» в частности пос. Пяльма, пос. Пудожгорский, дер. Авдеево, дер. Песчаное, дер. Нигижма и дер. Гакугса имеют возможность воспользоваться услугами автобусов ГУП РК «Карелавтотранс» межмуниципальных маршрутов регулярных перевозок № 525Э «Петрозаводск - Пудож», № 525 «Петрозаводск – Пудож через Кондопогу», и автобусами межрегионального маршрута регулярных перевозок № 802 «Петрозаводск - Вытегра».Кроме того жители Пудожского района ежедневно могут воспользоваться услугами  ООО СКС «Авто» маршрутом «Пудож – Санкт-Петербург».</w:t>
      </w:r>
    </w:p>
    <w:p w:rsidR="00663867" w:rsidRPr="00DC2BE7" w:rsidRDefault="00663867" w:rsidP="00663867">
      <w:pPr>
        <w:pStyle w:val="aff"/>
        <w:spacing w:before="0" w:beforeAutospacing="0" w:after="0" w:afterAutospacing="0"/>
        <w:ind w:firstLine="700"/>
        <w:jc w:val="both"/>
      </w:pPr>
      <w:r w:rsidRPr="00DC2BE7">
        <w:rPr>
          <w:b/>
          <w:bCs/>
          <w:color w:val="000000"/>
        </w:rPr>
        <w:t>Радиовещание и связь.</w:t>
      </w:r>
    </w:p>
    <w:p w:rsidR="00663867" w:rsidRPr="00DC2BE7" w:rsidRDefault="00663867" w:rsidP="00663867">
      <w:pPr>
        <w:pStyle w:val="aff"/>
        <w:spacing w:before="0" w:beforeAutospacing="0" w:after="0" w:afterAutospacing="0"/>
        <w:ind w:firstLine="567"/>
        <w:jc w:val="both"/>
      </w:pPr>
      <w:r w:rsidRPr="00DC2BE7">
        <w:rPr>
          <w:color w:val="000000"/>
        </w:rPr>
        <w:t> В Пудожском районе, в том числе на территории Пудожского городского поселения  транслируется три радиостанции: «Пудож – ФМ» (105,4),  «Дорожное  радио» (103,3) и «Русское радио» (102,8). </w:t>
      </w:r>
    </w:p>
    <w:p w:rsidR="00663867" w:rsidRPr="00DC2BE7" w:rsidRDefault="00663867" w:rsidP="00663867">
      <w:pPr>
        <w:pStyle w:val="aff"/>
        <w:spacing w:before="0" w:beforeAutospacing="0" w:after="0" w:afterAutospacing="0"/>
        <w:ind w:firstLine="567"/>
        <w:jc w:val="both"/>
      </w:pPr>
      <w:r w:rsidRPr="00DC2BE7">
        <w:rPr>
          <w:color w:val="000000"/>
        </w:rPr>
        <w:t>На территории Пудожского района транслируется 20 бесплатных каналов и 3 программы радио. </w:t>
      </w:r>
    </w:p>
    <w:p w:rsidR="00663867" w:rsidRPr="00DC2BE7" w:rsidRDefault="00663867" w:rsidP="00663867">
      <w:pPr>
        <w:pStyle w:val="aff"/>
        <w:spacing w:before="0" w:beforeAutospacing="0" w:after="0" w:afterAutospacing="0"/>
        <w:ind w:firstLine="567"/>
        <w:jc w:val="both"/>
      </w:pPr>
      <w:r w:rsidRPr="00DC2BE7">
        <w:rPr>
          <w:color w:val="000000"/>
        </w:rPr>
        <w:t>Кроме цифрового телевидения имеется спутниковое телевидение («Триколор», «МТС» и «НТВ плюс») и интерактивное телевидение (ПАО «Ростелеком»).</w:t>
      </w:r>
    </w:p>
    <w:p w:rsidR="00663867" w:rsidRPr="00DC2BE7" w:rsidRDefault="00663867" w:rsidP="00663867">
      <w:pPr>
        <w:pStyle w:val="aff"/>
        <w:spacing w:before="0" w:beforeAutospacing="0" w:after="0" w:afterAutospacing="0"/>
        <w:ind w:firstLine="567"/>
        <w:jc w:val="both"/>
      </w:pPr>
      <w:r w:rsidRPr="00DC2BE7">
        <w:rPr>
          <w:color w:val="000000"/>
        </w:rPr>
        <w:t>Услуги стационарной телефонной связи и интернета осуществляются ПАО «Ростелеком». Мобильная сотовая связь представлена операторами «Билайн», «ТЕЛЕ2»,«МТС» и «МегаФон».</w:t>
      </w:r>
    </w:p>
    <w:p w:rsidR="00663867" w:rsidRPr="00DC2BE7" w:rsidRDefault="00663867" w:rsidP="00663867">
      <w:pPr>
        <w:pStyle w:val="aff"/>
        <w:spacing w:before="0" w:beforeAutospacing="0" w:after="0" w:afterAutospacing="0"/>
        <w:ind w:firstLine="700"/>
        <w:jc w:val="both"/>
      </w:pPr>
      <w:r w:rsidRPr="00DC2BE7">
        <w:rPr>
          <w:b/>
          <w:bCs/>
          <w:color w:val="000000"/>
        </w:rPr>
        <w:t>Мероприятия по улучшению жилищных условий граждан</w:t>
      </w:r>
    </w:p>
    <w:p w:rsidR="00663867" w:rsidRPr="00DC2BE7" w:rsidRDefault="00663867" w:rsidP="00663867">
      <w:pPr>
        <w:pStyle w:val="aff"/>
        <w:spacing w:before="0" w:beforeAutospacing="0" w:after="0" w:afterAutospacing="0"/>
        <w:ind w:firstLine="700"/>
        <w:jc w:val="both"/>
      </w:pPr>
      <w:r w:rsidRPr="00DC2BE7">
        <w:rPr>
          <w:color w:val="000000"/>
        </w:rPr>
        <w:t>Объем жилищного строительства составил 2,9 тыс. кв. метров, в основном это ИЖС.</w:t>
      </w:r>
    </w:p>
    <w:p w:rsidR="00663867" w:rsidRPr="00DC2BE7" w:rsidRDefault="00663867" w:rsidP="00663867">
      <w:pPr>
        <w:pStyle w:val="aff"/>
        <w:spacing w:before="0" w:beforeAutospacing="0" w:after="0" w:afterAutospacing="0"/>
        <w:ind w:firstLine="700"/>
        <w:jc w:val="both"/>
      </w:pPr>
      <w:r w:rsidRPr="00DC2BE7">
        <w:rPr>
          <w:color w:val="000000"/>
        </w:rPr>
        <w:t>По состоянию на 01 января 2023 года на территории Пудожского муниципального  района  признаны  аварийными, подлежащими  сносу:   </w:t>
      </w:r>
    </w:p>
    <w:p w:rsidR="00663867" w:rsidRPr="00DC2BE7" w:rsidRDefault="00C74696" w:rsidP="00663867">
      <w:pPr>
        <w:pStyle w:val="aff"/>
        <w:spacing w:before="0" w:beforeAutospacing="0" w:after="0" w:afterAutospacing="0"/>
        <w:ind w:firstLine="700"/>
        <w:jc w:val="both"/>
      </w:pPr>
      <w:r>
        <w:rPr>
          <w:color w:val="000000"/>
        </w:rPr>
        <w:t>- 665  МКД</w:t>
      </w:r>
      <w:r w:rsidR="00663867" w:rsidRPr="00DC2BE7">
        <w:rPr>
          <w:color w:val="000000"/>
        </w:rPr>
        <w:t>,  где зарегистрировано  5270 человек.</w:t>
      </w:r>
    </w:p>
    <w:p w:rsidR="00663867" w:rsidRPr="00DC2BE7" w:rsidRDefault="00663867" w:rsidP="00C74696">
      <w:pPr>
        <w:pStyle w:val="aff"/>
        <w:spacing w:before="0" w:beforeAutospacing="0" w:after="0" w:afterAutospacing="0"/>
        <w:ind w:firstLine="697"/>
        <w:jc w:val="both"/>
      </w:pPr>
      <w:r w:rsidRPr="00DC2BE7">
        <w:rPr>
          <w:rStyle w:val="apple-tab-span"/>
          <w:color w:val="000000"/>
        </w:rPr>
        <w:tab/>
      </w:r>
      <w:r w:rsidRPr="00DC2BE7">
        <w:rPr>
          <w:color w:val="000000"/>
        </w:rPr>
        <w:t>В рамках реализации Программы  переселения  граждан  из  аварийного  жилого  фонда  после 1 января 2017 года признано аварийными 608 МКД (2342 квартиры), в которых проживают 4951 человек, расселяемая площадь 100,62 тыс кв. метров.</w:t>
      </w:r>
    </w:p>
    <w:p w:rsidR="00663867" w:rsidRPr="00DC2BE7" w:rsidRDefault="00663867" w:rsidP="00663867">
      <w:pPr>
        <w:pStyle w:val="aff"/>
        <w:spacing w:before="0" w:beforeAutospacing="0" w:after="0" w:afterAutospacing="0"/>
        <w:ind w:firstLine="700"/>
        <w:jc w:val="both"/>
      </w:pPr>
      <w:r w:rsidRPr="00DC2BE7">
        <w:rPr>
          <w:b/>
          <w:bCs/>
          <w:color w:val="000000"/>
        </w:rPr>
        <w:t>Газификация района</w:t>
      </w:r>
      <w:r w:rsidRPr="00DC2BE7">
        <w:rPr>
          <w:color w:val="000000"/>
        </w:rPr>
        <w:t xml:space="preserve"> предусмотрена в рамках Программы развития газоснабжения и газификации Республики Карелия на 2021-2025 годы за счет средств ООО «Газпром межрегионгаз».</w:t>
      </w:r>
    </w:p>
    <w:p w:rsidR="00663867" w:rsidRPr="00DC2BE7" w:rsidRDefault="00663867" w:rsidP="00663867">
      <w:pPr>
        <w:pStyle w:val="aff"/>
        <w:spacing w:before="0" w:beforeAutospacing="0" w:after="0" w:afterAutospacing="0"/>
        <w:jc w:val="both"/>
      </w:pPr>
      <w:r w:rsidRPr="00DC2BE7">
        <w:rPr>
          <w:color w:val="000000"/>
        </w:rPr>
        <w:t>На территории Пудожского района ведутся работы по устройству газораспределительных станций и прокладке газопровода между населенными пунктами в нескольких направлениях:</w:t>
      </w:r>
    </w:p>
    <w:p w:rsidR="00663867" w:rsidRPr="00DC2BE7" w:rsidRDefault="00663867" w:rsidP="00663867">
      <w:pPr>
        <w:pStyle w:val="aff"/>
        <w:spacing w:before="0" w:beforeAutospacing="0" w:after="0" w:afterAutospacing="0"/>
        <w:jc w:val="both"/>
      </w:pPr>
      <w:r w:rsidRPr="00DC2BE7">
        <w:rPr>
          <w:color w:val="000000"/>
        </w:rPr>
        <w:t>1. Газопровод межпоселковый ГРС Пудож - д. Ножево - д. Колово - д. Кошуково - п. Колово - д. Остров - п. Кривцы - п. Кубово, 57 км;</w:t>
      </w:r>
    </w:p>
    <w:p w:rsidR="00663867" w:rsidRPr="00DC2BE7" w:rsidRDefault="00663867" w:rsidP="00663867">
      <w:pPr>
        <w:pStyle w:val="aff"/>
        <w:spacing w:before="0" w:beforeAutospacing="0" w:after="0" w:afterAutospacing="0"/>
        <w:jc w:val="both"/>
      </w:pPr>
      <w:r w:rsidRPr="00DC2BE7">
        <w:rPr>
          <w:color w:val="000000"/>
        </w:rPr>
        <w:t>2. Газопровод межпоселковый ГРС Пудож - г. Пудож - д. Филимоновская - п. Чернореченский - д. Нигижма - п. Красноборский - д. Каршево, 28,4 км;</w:t>
      </w:r>
    </w:p>
    <w:p w:rsidR="00663867" w:rsidRPr="00DC2BE7" w:rsidRDefault="00663867" w:rsidP="00663867">
      <w:pPr>
        <w:pStyle w:val="aff"/>
        <w:spacing w:before="0" w:beforeAutospacing="0" w:after="0" w:afterAutospacing="0"/>
        <w:jc w:val="both"/>
      </w:pPr>
      <w:r w:rsidRPr="00DC2BE7">
        <w:rPr>
          <w:color w:val="000000"/>
        </w:rPr>
        <w:t>3. Газопровод межпоселковый ГРС Пудож - п. Подпорожье - п. Шалуха – п. Нефтебаза - п. Бочилово - д. Бочилово - п. Кашино - д. Семеново - п. Ново-Стеклянное - п. Шальский, 35,2 км.</w:t>
      </w:r>
    </w:p>
    <w:p w:rsidR="00663867" w:rsidRPr="00DC2BE7" w:rsidRDefault="00663867" w:rsidP="00663867">
      <w:pPr>
        <w:pStyle w:val="aff"/>
        <w:spacing w:before="0" w:beforeAutospacing="0" w:after="0" w:afterAutospacing="0"/>
        <w:jc w:val="both"/>
      </w:pPr>
      <w:r w:rsidRPr="00DC2BE7">
        <w:rPr>
          <w:color w:val="000000"/>
        </w:rPr>
        <w:t>Завершение строительства по указанным объектам, согласно утвержденной Программы – 2023 год. В настоящее время работы по строительству объектов идут полным ходом.</w:t>
      </w:r>
    </w:p>
    <w:p w:rsidR="00DF71C8" w:rsidRPr="00245680" w:rsidRDefault="00DF71C8" w:rsidP="00DF71C8">
      <w:pPr>
        <w:jc w:val="both"/>
        <w:rPr>
          <w:rFonts w:ascii="Times New Roman" w:hAnsi="Times New Roman" w:cs="Times New Roman"/>
          <w:color w:val="FF0000"/>
          <w:sz w:val="24"/>
          <w:szCs w:val="24"/>
        </w:rPr>
      </w:pPr>
    </w:p>
    <w:p w:rsidR="0022497E" w:rsidRDefault="0022497E" w:rsidP="00334401">
      <w:pPr>
        <w:spacing w:after="0" w:line="240" w:lineRule="auto"/>
        <w:jc w:val="both"/>
        <w:rPr>
          <w:rFonts w:ascii="Times New Roman" w:hAnsi="Times New Roman" w:cs="Times New Roman"/>
          <w:b/>
          <w:sz w:val="24"/>
          <w:szCs w:val="24"/>
        </w:rPr>
      </w:pPr>
    </w:p>
    <w:p w:rsidR="00334401" w:rsidRPr="00334401" w:rsidRDefault="00334401" w:rsidP="0022497E">
      <w:pPr>
        <w:spacing w:after="0" w:line="240" w:lineRule="auto"/>
        <w:jc w:val="center"/>
        <w:rPr>
          <w:rFonts w:ascii="Times New Roman" w:hAnsi="Times New Roman" w:cs="Times New Roman"/>
          <w:b/>
          <w:sz w:val="24"/>
          <w:szCs w:val="24"/>
        </w:rPr>
      </w:pPr>
      <w:r w:rsidRPr="00334401">
        <w:rPr>
          <w:rFonts w:ascii="Times New Roman" w:hAnsi="Times New Roman" w:cs="Times New Roman"/>
          <w:b/>
          <w:sz w:val="24"/>
          <w:szCs w:val="24"/>
        </w:rPr>
        <w:t>2.2.</w:t>
      </w:r>
      <w:r w:rsidR="0022497E">
        <w:rPr>
          <w:rFonts w:ascii="Times New Roman" w:hAnsi="Times New Roman" w:cs="Times New Roman"/>
          <w:b/>
          <w:sz w:val="24"/>
          <w:szCs w:val="24"/>
        </w:rPr>
        <w:t xml:space="preserve"> </w:t>
      </w:r>
      <w:r w:rsidRPr="00334401">
        <w:rPr>
          <w:rFonts w:ascii="Times New Roman" w:hAnsi="Times New Roman" w:cs="Times New Roman"/>
          <w:b/>
          <w:sz w:val="24"/>
          <w:szCs w:val="24"/>
        </w:rPr>
        <w:t>Новая Стратегия – сформировать конкретные меры, принимаемые в целях достижения желаемого результата.</w:t>
      </w:r>
    </w:p>
    <w:p w:rsidR="00334401" w:rsidRPr="00334401" w:rsidRDefault="00334401" w:rsidP="00334401">
      <w:pPr>
        <w:spacing w:after="0" w:line="240" w:lineRule="auto"/>
        <w:ind w:firstLine="708"/>
        <w:jc w:val="both"/>
        <w:rPr>
          <w:rFonts w:ascii="Times New Roman" w:hAnsi="Times New Roman" w:cs="Times New Roman"/>
          <w:sz w:val="24"/>
          <w:szCs w:val="24"/>
        </w:rPr>
      </w:pPr>
      <w:r w:rsidRPr="00334401">
        <w:rPr>
          <w:rFonts w:ascii="Times New Roman" w:hAnsi="Times New Roman" w:cs="Times New Roman"/>
          <w:sz w:val="24"/>
          <w:szCs w:val="24"/>
        </w:rPr>
        <w:t xml:space="preserve">«Комплексная программа социально-экономического развития Пудожского муниципального района на 2016-2020годы» была принята решением </w:t>
      </w:r>
      <w:r w:rsidRPr="00334401">
        <w:rPr>
          <w:rFonts w:ascii="Times New Roman" w:hAnsi="Times New Roman" w:cs="Times New Roman"/>
          <w:sz w:val="24"/>
          <w:szCs w:val="24"/>
          <w:lang w:val="en-US"/>
        </w:rPr>
        <w:t>III</w:t>
      </w:r>
      <w:r w:rsidRPr="00334401">
        <w:rPr>
          <w:rFonts w:ascii="Times New Roman" w:hAnsi="Times New Roman" w:cs="Times New Roman"/>
          <w:sz w:val="24"/>
          <w:szCs w:val="24"/>
        </w:rPr>
        <w:t xml:space="preserve"> созыва заседании Совета Пудожского муниципального района </w:t>
      </w:r>
      <w:r w:rsidRPr="00334401">
        <w:rPr>
          <w:rFonts w:ascii="Times New Roman" w:hAnsi="Times New Roman" w:cs="Times New Roman"/>
          <w:sz w:val="24"/>
          <w:szCs w:val="24"/>
          <w:lang w:val="en-US"/>
        </w:rPr>
        <w:t>XXX</w:t>
      </w:r>
      <w:r w:rsidRPr="00334401">
        <w:rPr>
          <w:rFonts w:ascii="Times New Roman" w:hAnsi="Times New Roman" w:cs="Times New Roman"/>
          <w:sz w:val="24"/>
          <w:szCs w:val="24"/>
        </w:rPr>
        <w:t xml:space="preserve"> от15 декабря 2016 года № 264. Главной целью выступает повышение качества жизни населения на территории района. Решением </w:t>
      </w:r>
      <w:r w:rsidRPr="00334401">
        <w:rPr>
          <w:rFonts w:ascii="Times New Roman" w:hAnsi="Times New Roman" w:cs="Times New Roman"/>
          <w:sz w:val="24"/>
          <w:szCs w:val="24"/>
          <w:lang w:val="en-US"/>
        </w:rPr>
        <w:t>IV</w:t>
      </w:r>
      <w:r w:rsidRPr="00334401">
        <w:rPr>
          <w:rFonts w:ascii="Times New Roman" w:hAnsi="Times New Roman" w:cs="Times New Roman"/>
          <w:sz w:val="24"/>
          <w:szCs w:val="24"/>
        </w:rPr>
        <w:t xml:space="preserve"> заседания Совета Пудожского муниципального района </w:t>
      </w:r>
      <w:r w:rsidRPr="00334401">
        <w:rPr>
          <w:rFonts w:ascii="Times New Roman" w:hAnsi="Times New Roman" w:cs="Times New Roman"/>
          <w:sz w:val="24"/>
          <w:szCs w:val="24"/>
          <w:lang w:val="en-US"/>
        </w:rPr>
        <w:t>IV</w:t>
      </w:r>
      <w:r w:rsidRPr="00334401">
        <w:rPr>
          <w:rFonts w:ascii="Times New Roman" w:hAnsi="Times New Roman" w:cs="Times New Roman"/>
          <w:sz w:val="24"/>
          <w:szCs w:val="24"/>
        </w:rPr>
        <w:t xml:space="preserve"> созыва от 21 декабря 2018г. № 29 программа продлена до 2024 года. </w:t>
      </w:r>
    </w:p>
    <w:p w:rsidR="00334401" w:rsidRPr="00334401" w:rsidRDefault="00334401" w:rsidP="00334401">
      <w:pPr>
        <w:spacing w:after="0" w:line="240" w:lineRule="auto"/>
        <w:ind w:firstLine="708"/>
        <w:jc w:val="both"/>
        <w:rPr>
          <w:rFonts w:ascii="Times New Roman" w:hAnsi="Times New Roman" w:cs="Times New Roman"/>
          <w:sz w:val="24"/>
          <w:szCs w:val="24"/>
        </w:rPr>
      </w:pPr>
      <w:r w:rsidRPr="00334401">
        <w:rPr>
          <w:rFonts w:ascii="Times New Roman" w:hAnsi="Times New Roman" w:cs="Times New Roman"/>
          <w:sz w:val="24"/>
          <w:szCs w:val="24"/>
        </w:rPr>
        <w:t>В 2023 году принято решение о разработке новой Стратегии социально-экономического развития Пудожского муниципального района  на период до 2030 года.</w:t>
      </w:r>
    </w:p>
    <w:p w:rsidR="00334401" w:rsidRPr="00334401" w:rsidRDefault="00334401" w:rsidP="00334401">
      <w:pPr>
        <w:spacing w:after="0" w:line="240" w:lineRule="auto"/>
        <w:jc w:val="both"/>
        <w:rPr>
          <w:rFonts w:ascii="Times New Roman" w:hAnsi="Times New Roman" w:cs="Times New Roman"/>
          <w:sz w:val="24"/>
          <w:szCs w:val="24"/>
        </w:rPr>
      </w:pPr>
      <w:r w:rsidRPr="00334401">
        <w:rPr>
          <w:rFonts w:ascii="Times New Roman" w:hAnsi="Times New Roman" w:cs="Times New Roman"/>
          <w:sz w:val="24"/>
          <w:szCs w:val="24"/>
        </w:rPr>
        <w:t>Новая стратегия. Зачем?</w:t>
      </w:r>
    </w:p>
    <w:p w:rsidR="00334401" w:rsidRPr="00334401" w:rsidRDefault="00334401" w:rsidP="00334401">
      <w:pPr>
        <w:spacing w:after="0" w:line="240" w:lineRule="auto"/>
        <w:jc w:val="both"/>
        <w:rPr>
          <w:rFonts w:ascii="Times New Roman" w:hAnsi="Times New Roman" w:cs="Times New Roman"/>
          <w:sz w:val="24"/>
          <w:szCs w:val="24"/>
        </w:rPr>
      </w:pPr>
      <w:r w:rsidRPr="00334401">
        <w:rPr>
          <w:rFonts w:ascii="Times New Roman" w:hAnsi="Times New Roman" w:cs="Times New Roman"/>
          <w:sz w:val="24"/>
          <w:szCs w:val="24"/>
        </w:rPr>
        <w:t>•  Истекает период действия принятой программы в 2023 году.</w:t>
      </w:r>
    </w:p>
    <w:p w:rsidR="00334401" w:rsidRPr="00334401" w:rsidRDefault="00334401" w:rsidP="00334401">
      <w:pPr>
        <w:spacing w:after="0" w:line="240" w:lineRule="auto"/>
        <w:jc w:val="both"/>
        <w:rPr>
          <w:rFonts w:ascii="Times New Roman" w:hAnsi="Times New Roman" w:cs="Times New Roman"/>
          <w:sz w:val="24"/>
          <w:szCs w:val="24"/>
        </w:rPr>
      </w:pPr>
      <w:r w:rsidRPr="00334401">
        <w:rPr>
          <w:rFonts w:ascii="Times New Roman" w:hAnsi="Times New Roman" w:cs="Times New Roman"/>
          <w:sz w:val="24"/>
          <w:szCs w:val="24"/>
        </w:rPr>
        <w:t xml:space="preserve">•  Изменилась внешняя и внутренняя среда. </w:t>
      </w:r>
    </w:p>
    <w:p w:rsidR="00334401" w:rsidRPr="00334401" w:rsidRDefault="00334401" w:rsidP="00334401">
      <w:pPr>
        <w:spacing w:after="0" w:line="240" w:lineRule="auto"/>
        <w:jc w:val="both"/>
        <w:rPr>
          <w:rFonts w:ascii="Times New Roman" w:hAnsi="Times New Roman" w:cs="Times New Roman"/>
          <w:sz w:val="24"/>
          <w:szCs w:val="24"/>
        </w:rPr>
      </w:pPr>
      <w:r w:rsidRPr="00334401">
        <w:rPr>
          <w:rFonts w:ascii="Times New Roman" w:hAnsi="Times New Roman" w:cs="Times New Roman"/>
          <w:sz w:val="24"/>
          <w:szCs w:val="24"/>
        </w:rPr>
        <w:t>•  Назрела необходимость более четко определить количественные ориентиры результата комплексной программы.</w:t>
      </w:r>
    </w:p>
    <w:p w:rsidR="00334401" w:rsidRPr="00334401" w:rsidRDefault="00334401" w:rsidP="00334401">
      <w:pPr>
        <w:spacing w:after="0" w:line="240" w:lineRule="auto"/>
        <w:jc w:val="both"/>
        <w:rPr>
          <w:rFonts w:ascii="Times New Roman" w:hAnsi="Times New Roman" w:cs="Times New Roman"/>
          <w:sz w:val="24"/>
          <w:szCs w:val="24"/>
        </w:rPr>
      </w:pPr>
      <w:r w:rsidRPr="00334401">
        <w:rPr>
          <w:rFonts w:ascii="Times New Roman" w:hAnsi="Times New Roman" w:cs="Times New Roman"/>
          <w:sz w:val="24"/>
          <w:szCs w:val="24"/>
        </w:rPr>
        <w:t>•  Необходимо сформировать конкретные меры, принимаемые в целях достижения желаемого результата.</w:t>
      </w:r>
    </w:p>
    <w:p w:rsidR="00334401" w:rsidRPr="00334401" w:rsidRDefault="00334401" w:rsidP="00334401">
      <w:pPr>
        <w:ind w:firstLine="720"/>
        <w:jc w:val="both"/>
        <w:rPr>
          <w:rFonts w:ascii="Times New Roman" w:hAnsi="Times New Roman" w:cs="Times New Roman"/>
          <w:sz w:val="24"/>
          <w:szCs w:val="24"/>
        </w:rPr>
      </w:pPr>
      <w:r w:rsidRPr="00334401">
        <w:rPr>
          <w:rFonts w:ascii="Times New Roman" w:hAnsi="Times New Roman" w:cs="Times New Roman"/>
          <w:sz w:val="24"/>
          <w:szCs w:val="24"/>
        </w:rPr>
        <w:t>Основной целью Программы выступает определение приоритетных направлений социально-экономического развития Пудожского муниципального района, а также выработка механизмов, позволяющих реализовать данные направления на основе создания взаимовыгодной модели сотрудничества и равноправного партнерства органов государственной власти и местного самоуправления, предприятий, организаций, учреждений различных форм собственности, населения.</w:t>
      </w:r>
    </w:p>
    <w:p w:rsidR="00334401" w:rsidRPr="00334401" w:rsidRDefault="00334401" w:rsidP="00334401">
      <w:pPr>
        <w:ind w:firstLine="720"/>
        <w:jc w:val="both"/>
        <w:rPr>
          <w:rFonts w:ascii="Times New Roman" w:hAnsi="Times New Roman" w:cs="Times New Roman"/>
          <w:sz w:val="24"/>
          <w:szCs w:val="24"/>
        </w:rPr>
      </w:pPr>
      <w:r w:rsidRPr="00334401">
        <w:rPr>
          <w:rFonts w:ascii="Times New Roman" w:hAnsi="Times New Roman" w:cs="Times New Roman"/>
          <w:sz w:val="24"/>
          <w:szCs w:val="24"/>
        </w:rPr>
        <w:t>В процессе общественных обсуждений проекта Стратегии были выявлены и ранжированы проблемы развития Пудожского района:</w:t>
      </w:r>
    </w:p>
    <w:p w:rsidR="00334401" w:rsidRPr="00334401" w:rsidRDefault="00334401" w:rsidP="00334401">
      <w:pPr>
        <w:pStyle w:val="ab"/>
        <w:numPr>
          <w:ilvl w:val="0"/>
          <w:numId w:val="45"/>
        </w:numPr>
        <w:spacing w:after="0" w:line="240" w:lineRule="auto"/>
        <w:ind w:left="0" w:firstLine="360"/>
        <w:jc w:val="both"/>
        <w:rPr>
          <w:rFonts w:ascii="Times New Roman" w:hAnsi="Times New Roman" w:cs="Times New Roman"/>
          <w:sz w:val="24"/>
          <w:szCs w:val="24"/>
        </w:rPr>
      </w:pPr>
      <w:r w:rsidRPr="00334401">
        <w:rPr>
          <w:rFonts w:ascii="Times New Roman" w:hAnsi="Times New Roman" w:cs="Times New Roman"/>
          <w:sz w:val="24"/>
          <w:szCs w:val="24"/>
        </w:rPr>
        <w:t>транспортное обеспечение – ремонт и содержание автомобильных дорог местного значения;</w:t>
      </w:r>
    </w:p>
    <w:p w:rsidR="00334401" w:rsidRPr="00334401" w:rsidRDefault="00334401" w:rsidP="00334401">
      <w:pPr>
        <w:pStyle w:val="ab"/>
        <w:numPr>
          <w:ilvl w:val="0"/>
          <w:numId w:val="45"/>
        </w:numPr>
        <w:spacing w:after="0" w:line="240" w:lineRule="auto"/>
        <w:jc w:val="both"/>
        <w:rPr>
          <w:rFonts w:ascii="Times New Roman" w:hAnsi="Times New Roman" w:cs="Times New Roman"/>
          <w:sz w:val="24"/>
          <w:szCs w:val="24"/>
        </w:rPr>
      </w:pPr>
      <w:r w:rsidRPr="00334401">
        <w:rPr>
          <w:rFonts w:ascii="Times New Roman" w:hAnsi="Times New Roman" w:cs="Times New Roman"/>
          <w:sz w:val="24"/>
          <w:szCs w:val="24"/>
        </w:rPr>
        <w:t>энергетика – отсутствие газификации;</w:t>
      </w:r>
    </w:p>
    <w:p w:rsidR="00334401" w:rsidRPr="00334401" w:rsidRDefault="00334401" w:rsidP="00334401">
      <w:pPr>
        <w:pStyle w:val="ab"/>
        <w:numPr>
          <w:ilvl w:val="0"/>
          <w:numId w:val="45"/>
        </w:numPr>
        <w:spacing w:after="0" w:line="240" w:lineRule="auto"/>
        <w:ind w:left="0" w:firstLine="360"/>
        <w:jc w:val="both"/>
        <w:rPr>
          <w:rFonts w:ascii="Times New Roman" w:hAnsi="Times New Roman" w:cs="Times New Roman"/>
          <w:sz w:val="24"/>
          <w:szCs w:val="24"/>
        </w:rPr>
      </w:pPr>
      <w:r w:rsidRPr="00334401">
        <w:rPr>
          <w:rFonts w:ascii="Times New Roman" w:hAnsi="Times New Roman" w:cs="Times New Roman"/>
          <w:sz w:val="24"/>
          <w:szCs w:val="24"/>
        </w:rPr>
        <w:t xml:space="preserve">инфраструктура и благоустройство - потребность в благоустройстве окружающей среды, создании комфортной парковой зоны, потребность в благоустройстве набережных, низкая обеспеченность инженерной инфраструктурой земельных участков, выделяемых под жилищное строительство; отсутствие системы раздельного сбора и переработки ТКО, высокая степень износа жилищно-коммунальных сетей, </w:t>
      </w:r>
      <w:r w:rsidR="000B34C2">
        <w:rPr>
          <w:rFonts w:ascii="Times New Roman" w:hAnsi="Times New Roman" w:cs="Times New Roman"/>
          <w:sz w:val="24"/>
          <w:szCs w:val="24"/>
        </w:rPr>
        <w:t xml:space="preserve">плохое качество воды, </w:t>
      </w:r>
      <w:r w:rsidRPr="00334401">
        <w:rPr>
          <w:rFonts w:ascii="Times New Roman" w:hAnsi="Times New Roman" w:cs="Times New Roman"/>
          <w:sz w:val="24"/>
          <w:szCs w:val="24"/>
        </w:rPr>
        <w:t>отсутствие общественных туалетов;</w:t>
      </w:r>
    </w:p>
    <w:p w:rsidR="00334401" w:rsidRPr="00334401" w:rsidRDefault="00334401" w:rsidP="00334401">
      <w:pPr>
        <w:pStyle w:val="ab"/>
        <w:numPr>
          <w:ilvl w:val="0"/>
          <w:numId w:val="45"/>
        </w:numPr>
        <w:spacing w:after="0" w:line="240" w:lineRule="auto"/>
        <w:ind w:left="0" w:firstLine="360"/>
        <w:jc w:val="both"/>
        <w:rPr>
          <w:rFonts w:ascii="Times New Roman" w:hAnsi="Times New Roman" w:cs="Times New Roman"/>
          <w:sz w:val="24"/>
          <w:szCs w:val="24"/>
        </w:rPr>
      </w:pPr>
      <w:r w:rsidRPr="00334401">
        <w:rPr>
          <w:rFonts w:ascii="Times New Roman" w:hAnsi="Times New Roman" w:cs="Times New Roman"/>
          <w:sz w:val="24"/>
          <w:szCs w:val="24"/>
        </w:rPr>
        <w:t>туризм - недостаточное количество событийных мероприятий;</w:t>
      </w:r>
    </w:p>
    <w:p w:rsidR="00334401" w:rsidRPr="00334401" w:rsidRDefault="00334401" w:rsidP="00334401">
      <w:pPr>
        <w:pStyle w:val="ab"/>
        <w:numPr>
          <w:ilvl w:val="0"/>
          <w:numId w:val="45"/>
        </w:numPr>
        <w:spacing w:after="0" w:line="240" w:lineRule="auto"/>
        <w:ind w:left="0" w:firstLine="360"/>
        <w:jc w:val="both"/>
        <w:rPr>
          <w:rFonts w:ascii="Times New Roman" w:hAnsi="Times New Roman" w:cs="Times New Roman"/>
          <w:sz w:val="24"/>
          <w:szCs w:val="24"/>
        </w:rPr>
      </w:pPr>
      <w:r w:rsidRPr="00334401">
        <w:rPr>
          <w:rFonts w:ascii="Times New Roman" w:hAnsi="Times New Roman" w:cs="Times New Roman"/>
          <w:sz w:val="24"/>
          <w:szCs w:val="24"/>
        </w:rPr>
        <w:t>малый бизнес - ограниченный рынок товаров и услуг, ограниченный спрос; недостаточная степень знаний в области ведения бизнеса;</w:t>
      </w:r>
    </w:p>
    <w:p w:rsidR="00334401" w:rsidRPr="00334401" w:rsidRDefault="00334401" w:rsidP="00334401">
      <w:pPr>
        <w:pStyle w:val="ab"/>
        <w:numPr>
          <w:ilvl w:val="0"/>
          <w:numId w:val="45"/>
        </w:numPr>
        <w:spacing w:after="0" w:line="240" w:lineRule="auto"/>
        <w:ind w:left="0" w:firstLine="360"/>
        <w:jc w:val="both"/>
        <w:rPr>
          <w:rFonts w:ascii="Times New Roman" w:hAnsi="Times New Roman" w:cs="Times New Roman"/>
          <w:sz w:val="24"/>
          <w:szCs w:val="24"/>
        </w:rPr>
      </w:pPr>
      <w:r w:rsidRPr="00334401">
        <w:rPr>
          <w:rFonts w:ascii="Times New Roman" w:hAnsi="Times New Roman" w:cs="Times New Roman"/>
          <w:sz w:val="24"/>
          <w:szCs w:val="24"/>
        </w:rPr>
        <w:t>люди - тенденция старения населения; наличие миграционного оттока; дефицит квалифицированных кадров; слабая привлекательность района для молодежи; высокие цены на жилье; недостаточно мест для проведения культурного досуга, в частности для детей и подростков.</w:t>
      </w:r>
    </w:p>
    <w:p w:rsidR="00334401" w:rsidRPr="00334401" w:rsidRDefault="00334401" w:rsidP="00334401">
      <w:pPr>
        <w:spacing w:after="0" w:line="240" w:lineRule="auto"/>
        <w:jc w:val="both"/>
        <w:rPr>
          <w:b/>
          <w:bCs/>
          <w:sz w:val="28"/>
          <w:szCs w:val="28"/>
        </w:rPr>
      </w:pPr>
      <w:r>
        <w:rPr>
          <w:b/>
          <w:bCs/>
          <w:sz w:val="28"/>
          <w:szCs w:val="28"/>
        </w:rPr>
        <w:t xml:space="preserve">2.3. </w:t>
      </w:r>
      <w:r w:rsidRPr="00334401">
        <w:rPr>
          <w:b/>
          <w:bCs/>
          <w:sz w:val="28"/>
          <w:szCs w:val="28"/>
        </w:rPr>
        <w:t xml:space="preserve">SWOT-анализ </w:t>
      </w:r>
      <w:r>
        <w:rPr>
          <w:b/>
          <w:bCs/>
          <w:sz w:val="28"/>
          <w:szCs w:val="28"/>
        </w:rPr>
        <w:t>Пудожского</w:t>
      </w:r>
      <w:r w:rsidRPr="00334401">
        <w:rPr>
          <w:b/>
          <w:bCs/>
          <w:sz w:val="28"/>
          <w:szCs w:val="28"/>
        </w:rPr>
        <w:t xml:space="preserve"> муниципального района (стратегический анализ территории)</w:t>
      </w:r>
    </w:p>
    <w:p w:rsidR="00334401" w:rsidRDefault="00334401" w:rsidP="00334401">
      <w:pPr>
        <w:jc w:val="both"/>
        <w:rPr>
          <w:b/>
          <w:bCs/>
          <w:sz w:val="28"/>
          <w:szCs w:val="28"/>
        </w:rPr>
      </w:pPr>
    </w:p>
    <w:tbl>
      <w:tblPr>
        <w:tblStyle w:val="afb"/>
        <w:tblW w:w="0" w:type="auto"/>
        <w:tblLook w:val="04A0"/>
      </w:tblPr>
      <w:tblGrid>
        <w:gridCol w:w="2610"/>
        <w:gridCol w:w="2454"/>
        <w:gridCol w:w="2404"/>
        <w:gridCol w:w="2926"/>
      </w:tblGrid>
      <w:tr w:rsidR="00334401" w:rsidRPr="00334401" w:rsidTr="00981F7A">
        <w:tc>
          <w:tcPr>
            <w:tcW w:w="2565" w:type="dxa"/>
            <w:shd w:val="clear" w:color="auto" w:fill="FFFFFF" w:themeFill="background1"/>
          </w:tcPr>
          <w:p w:rsidR="00334401" w:rsidRPr="00711399" w:rsidRDefault="00334401" w:rsidP="00334401">
            <w:pPr>
              <w:jc w:val="center"/>
              <w:rPr>
                <w:rFonts w:ascii="Times New Roman" w:hAnsi="Times New Roman" w:cs="Times New Roman"/>
                <w:sz w:val="24"/>
                <w:szCs w:val="24"/>
              </w:rPr>
            </w:pPr>
            <w:r w:rsidRPr="00711399">
              <w:rPr>
                <w:rFonts w:ascii="Times New Roman" w:hAnsi="Times New Roman" w:cs="Times New Roman"/>
                <w:sz w:val="24"/>
                <w:szCs w:val="24"/>
              </w:rPr>
              <w:t>Преимущества (сильные стороны)</w:t>
            </w:r>
          </w:p>
        </w:tc>
        <w:tc>
          <w:tcPr>
            <w:tcW w:w="2474" w:type="dxa"/>
            <w:shd w:val="clear" w:color="auto" w:fill="FFFFFF" w:themeFill="background1"/>
          </w:tcPr>
          <w:p w:rsidR="00334401" w:rsidRPr="00711399" w:rsidRDefault="00334401" w:rsidP="00334401">
            <w:pPr>
              <w:jc w:val="center"/>
              <w:rPr>
                <w:rFonts w:ascii="Times New Roman" w:hAnsi="Times New Roman" w:cs="Times New Roman"/>
                <w:sz w:val="24"/>
                <w:szCs w:val="24"/>
              </w:rPr>
            </w:pPr>
            <w:r w:rsidRPr="00711399">
              <w:rPr>
                <w:rFonts w:ascii="Times New Roman" w:hAnsi="Times New Roman" w:cs="Times New Roman"/>
                <w:sz w:val="24"/>
                <w:szCs w:val="24"/>
              </w:rPr>
              <w:t>Недостатки (слабые стороны)</w:t>
            </w:r>
          </w:p>
        </w:tc>
        <w:tc>
          <w:tcPr>
            <w:tcW w:w="2493" w:type="dxa"/>
            <w:shd w:val="clear" w:color="auto" w:fill="FFFFFF" w:themeFill="background1"/>
          </w:tcPr>
          <w:p w:rsidR="00334401" w:rsidRPr="00711399" w:rsidRDefault="00334401" w:rsidP="00334401">
            <w:pPr>
              <w:jc w:val="center"/>
              <w:rPr>
                <w:rFonts w:ascii="Times New Roman" w:hAnsi="Times New Roman" w:cs="Times New Roman"/>
                <w:sz w:val="24"/>
                <w:szCs w:val="24"/>
              </w:rPr>
            </w:pPr>
            <w:r w:rsidRPr="00711399">
              <w:rPr>
                <w:rFonts w:ascii="Times New Roman" w:hAnsi="Times New Roman" w:cs="Times New Roman"/>
                <w:sz w:val="24"/>
                <w:szCs w:val="24"/>
              </w:rPr>
              <w:t>Возможности</w:t>
            </w:r>
          </w:p>
        </w:tc>
        <w:tc>
          <w:tcPr>
            <w:tcW w:w="2862" w:type="dxa"/>
            <w:shd w:val="clear" w:color="auto" w:fill="FFFFFF" w:themeFill="background1"/>
          </w:tcPr>
          <w:p w:rsidR="00334401" w:rsidRPr="00711399" w:rsidRDefault="00334401" w:rsidP="00334401">
            <w:pPr>
              <w:jc w:val="center"/>
              <w:rPr>
                <w:rFonts w:ascii="Times New Roman" w:hAnsi="Times New Roman" w:cs="Times New Roman"/>
                <w:sz w:val="24"/>
                <w:szCs w:val="24"/>
              </w:rPr>
            </w:pPr>
            <w:r w:rsidRPr="00711399">
              <w:rPr>
                <w:rFonts w:ascii="Times New Roman" w:hAnsi="Times New Roman" w:cs="Times New Roman"/>
                <w:sz w:val="24"/>
                <w:szCs w:val="24"/>
              </w:rPr>
              <w:t>Угрозы</w:t>
            </w:r>
          </w:p>
        </w:tc>
      </w:tr>
      <w:tr w:rsidR="00334401" w:rsidRPr="00334401" w:rsidTr="00981F7A">
        <w:tc>
          <w:tcPr>
            <w:tcW w:w="10394" w:type="dxa"/>
            <w:gridSpan w:val="4"/>
          </w:tcPr>
          <w:p w:rsidR="00334401" w:rsidRPr="00711399" w:rsidRDefault="00334401" w:rsidP="00334401">
            <w:pPr>
              <w:jc w:val="center"/>
              <w:rPr>
                <w:rFonts w:ascii="Times New Roman" w:hAnsi="Times New Roman" w:cs="Times New Roman"/>
                <w:b/>
                <w:bCs/>
                <w:sz w:val="24"/>
                <w:szCs w:val="24"/>
              </w:rPr>
            </w:pPr>
            <w:r w:rsidRPr="00711399">
              <w:rPr>
                <w:rFonts w:ascii="Times New Roman" w:hAnsi="Times New Roman" w:cs="Times New Roman"/>
                <w:b/>
                <w:bCs/>
                <w:sz w:val="24"/>
                <w:szCs w:val="24"/>
              </w:rPr>
              <w:t>Экономико-географическое положение и природные ресурсы</w:t>
            </w:r>
          </w:p>
        </w:tc>
      </w:tr>
      <w:tr w:rsidR="00334401" w:rsidRPr="00334401" w:rsidTr="00981F7A">
        <w:tc>
          <w:tcPr>
            <w:tcW w:w="2565" w:type="dxa"/>
          </w:tcPr>
          <w:p w:rsidR="00334401" w:rsidRPr="00711399" w:rsidRDefault="00334401" w:rsidP="00334401">
            <w:pPr>
              <w:pStyle w:val="ab"/>
              <w:numPr>
                <w:ilvl w:val="0"/>
                <w:numId w:val="48"/>
              </w:numPr>
              <w:ind w:left="142" w:firstLine="218"/>
              <w:rPr>
                <w:rFonts w:ascii="Times New Roman" w:hAnsi="Times New Roman" w:cs="Times New Roman"/>
                <w:sz w:val="24"/>
                <w:szCs w:val="24"/>
              </w:rPr>
            </w:pPr>
            <w:r w:rsidRPr="00711399">
              <w:rPr>
                <w:rFonts w:ascii="Times New Roman" w:hAnsi="Times New Roman" w:cs="Times New Roman"/>
                <w:sz w:val="24"/>
                <w:szCs w:val="24"/>
              </w:rPr>
              <w:t>Хорошее ландшафтное и географическое положение.</w:t>
            </w:r>
          </w:p>
        </w:tc>
        <w:tc>
          <w:tcPr>
            <w:tcW w:w="2474" w:type="dxa"/>
          </w:tcPr>
          <w:p w:rsidR="00334401" w:rsidRPr="00711399" w:rsidRDefault="00334401" w:rsidP="00981F7A">
            <w:pPr>
              <w:pStyle w:val="ab"/>
              <w:ind w:left="0"/>
              <w:rPr>
                <w:rFonts w:ascii="Times New Roman" w:hAnsi="Times New Roman" w:cs="Times New Roman"/>
                <w:sz w:val="24"/>
                <w:szCs w:val="24"/>
              </w:rPr>
            </w:pPr>
            <w:r w:rsidRPr="00711399">
              <w:rPr>
                <w:rFonts w:ascii="Times New Roman" w:hAnsi="Times New Roman" w:cs="Times New Roman"/>
                <w:sz w:val="24"/>
                <w:szCs w:val="24"/>
              </w:rPr>
              <w:t>1.Освоение запасов сырьевых ресурсов организациями, учредители которых находятся за пределами района</w:t>
            </w:r>
          </w:p>
        </w:tc>
        <w:tc>
          <w:tcPr>
            <w:tcW w:w="2493" w:type="dxa"/>
          </w:tcPr>
          <w:p w:rsidR="00334401" w:rsidRPr="00711399" w:rsidRDefault="00334401" w:rsidP="00334401">
            <w:pPr>
              <w:pStyle w:val="ab"/>
              <w:numPr>
                <w:ilvl w:val="0"/>
                <w:numId w:val="49"/>
              </w:numPr>
              <w:ind w:left="166" w:firstLine="194"/>
              <w:jc w:val="both"/>
              <w:rPr>
                <w:rFonts w:ascii="Times New Roman" w:hAnsi="Times New Roman" w:cs="Times New Roman"/>
                <w:sz w:val="24"/>
                <w:szCs w:val="24"/>
              </w:rPr>
            </w:pPr>
            <w:r w:rsidRPr="00711399">
              <w:rPr>
                <w:rFonts w:ascii="Times New Roman" w:hAnsi="Times New Roman" w:cs="Times New Roman"/>
                <w:sz w:val="24"/>
                <w:szCs w:val="24"/>
              </w:rPr>
              <w:t>Развитие межмуниципального сотрудничества</w:t>
            </w:r>
          </w:p>
        </w:tc>
        <w:tc>
          <w:tcPr>
            <w:tcW w:w="2862" w:type="dxa"/>
          </w:tcPr>
          <w:p w:rsidR="00334401" w:rsidRPr="00711399" w:rsidRDefault="00334401" w:rsidP="00334401">
            <w:pPr>
              <w:ind w:left="35" w:firstLine="142"/>
              <w:rPr>
                <w:rFonts w:ascii="Times New Roman" w:hAnsi="Times New Roman" w:cs="Times New Roman"/>
                <w:sz w:val="24"/>
                <w:szCs w:val="24"/>
              </w:rPr>
            </w:pPr>
            <w:r w:rsidRPr="00711399">
              <w:rPr>
                <w:rFonts w:ascii="Times New Roman" w:hAnsi="Times New Roman" w:cs="Times New Roman"/>
                <w:sz w:val="24"/>
                <w:szCs w:val="24"/>
              </w:rPr>
              <w:t>1.Ужесточение конкуренции на рынках</w:t>
            </w:r>
          </w:p>
        </w:tc>
      </w:tr>
      <w:tr w:rsidR="00334401" w:rsidRPr="00334401" w:rsidTr="00981F7A">
        <w:tc>
          <w:tcPr>
            <w:tcW w:w="2565" w:type="dxa"/>
          </w:tcPr>
          <w:p w:rsidR="00334401" w:rsidRPr="00711399" w:rsidRDefault="00334401" w:rsidP="00334401">
            <w:pPr>
              <w:pStyle w:val="ab"/>
              <w:numPr>
                <w:ilvl w:val="0"/>
                <w:numId w:val="48"/>
              </w:numPr>
              <w:ind w:left="142" w:firstLine="218"/>
              <w:rPr>
                <w:rFonts w:ascii="Times New Roman" w:hAnsi="Times New Roman" w:cs="Times New Roman"/>
                <w:sz w:val="24"/>
                <w:szCs w:val="24"/>
              </w:rPr>
            </w:pPr>
            <w:r w:rsidRPr="00711399">
              <w:rPr>
                <w:rFonts w:ascii="Times New Roman" w:hAnsi="Times New Roman" w:cs="Times New Roman"/>
                <w:sz w:val="24"/>
                <w:szCs w:val="24"/>
              </w:rPr>
              <w:t>Граничит с экономически развитыми районами</w:t>
            </w:r>
          </w:p>
        </w:tc>
        <w:tc>
          <w:tcPr>
            <w:tcW w:w="2474" w:type="dxa"/>
          </w:tcPr>
          <w:p w:rsidR="00334401" w:rsidRPr="00711399" w:rsidRDefault="00334401" w:rsidP="00334401">
            <w:pPr>
              <w:rPr>
                <w:rFonts w:ascii="Times New Roman" w:hAnsi="Times New Roman" w:cs="Times New Roman"/>
                <w:sz w:val="24"/>
                <w:szCs w:val="24"/>
              </w:rPr>
            </w:pPr>
          </w:p>
        </w:tc>
        <w:tc>
          <w:tcPr>
            <w:tcW w:w="2493" w:type="dxa"/>
          </w:tcPr>
          <w:p w:rsidR="00334401" w:rsidRPr="00711399" w:rsidRDefault="00334401" w:rsidP="00334401">
            <w:pPr>
              <w:pStyle w:val="ab"/>
              <w:numPr>
                <w:ilvl w:val="0"/>
                <w:numId w:val="49"/>
              </w:numPr>
              <w:ind w:left="166" w:firstLine="194"/>
              <w:rPr>
                <w:rFonts w:ascii="Times New Roman" w:hAnsi="Times New Roman" w:cs="Times New Roman"/>
                <w:sz w:val="24"/>
                <w:szCs w:val="24"/>
              </w:rPr>
            </w:pPr>
            <w:r w:rsidRPr="00711399">
              <w:rPr>
                <w:rFonts w:ascii="Times New Roman" w:hAnsi="Times New Roman" w:cs="Times New Roman"/>
                <w:sz w:val="24"/>
                <w:szCs w:val="24"/>
              </w:rPr>
              <w:t>Развитие альтернативных видов производства, бизнеса</w:t>
            </w:r>
          </w:p>
        </w:tc>
        <w:tc>
          <w:tcPr>
            <w:tcW w:w="2862" w:type="dxa"/>
          </w:tcPr>
          <w:p w:rsidR="00334401" w:rsidRPr="00711399" w:rsidRDefault="00334401" w:rsidP="00334401">
            <w:pPr>
              <w:pStyle w:val="ab"/>
              <w:ind w:left="35" w:firstLine="142"/>
              <w:rPr>
                <w:rFonts w:ascii="Times New Roman" w:hAnsi="Times New Roman" w:cs="Times New Roman"/>
                <w:sz w:val="24"/>
                <w:szCs w:val="24"/>
              </w:rPr>
            </w:pPr>
            <w:r w:rsidRPr="00711399">
              <w:rPr>
                <w:rFonts w:ascii="Times New Roman" w:hAnsi="Times New Roman" w:cs="Times New Roman"/>
                <w:sz w:val="24"/>
                <w:szCs w:val="24"/>
              </w:rPr>
              <w:t>2.Изменения экономического, налогового законодательства не в пользу МСП</w:t>
            </w:r>
          </w:p>
        </w:tc>
      </w:tr>
      <w:tr w:rsidR="00334401" w:rsidRPr="00334401" w:rsidTr="00981F7A">
        <w:tc>
          <w:tcPr>
            <w:tcW w:w="2565" w:type="dxa"/>
          </w:tcPr>
          <w:p w:rsidR="00334401" w:rsidRPr="00711399" w:rsidRDefault="00334401" w:rsidP="00334401">
            <w:pPr>
              <w:pStyle w:val="ab"/>
              <w:numPr>
                <w:ilvl w:val="0"/>
                <w:numId w:val="49"/>
              </w:numPr>
              <w:ind w:left="142" w:firstLine="218"/>
              <w:rPr>
                <w:rFonts w:ascii="Times New Roman" w:hAnsi="Times New Roman" w:cs="Times New Roman"/>
                <w:sz w:val="24"/>
                <w:szCs w:val="24"/>
              </w:rPr>
            </w:pPr>
            <w:r w:rsidRPr="00711399">
              <w:rPr>
                <w:rFonts w:ascii="Times New Roman" w:hAnsi="Times New Roman" w:cs="Times New Roman"/>
                <w:sz w:val="24"/>
                <w:szCs w:val="24"/>
              </w:rPr>
              <w:t>Выгодное логистическое расположение</w:t>
            </w:r>
          </w:p>
        </w:tc>
        <w:tc>
          <w:tcPr>
            <w:tcW w:w="2474" w:type="dxa"/>
          </w:tcPr>
          <w:p w:rsidR="00334401" w:rsidRPr="00711399" w:rsidRDefault="00981F7A" w:rsidP="00981F7A">
            <w:pPr>
              <w:rPr>
                <w:rFonts w:ascii="Times New Roman" w:hAnsi="Times New Roman" w:cs="Times New Roman"/>
                <w:sz w:val="24"/>
                <w:szCs w:val="24"/>
              </w:rPr>
            </w:pPr>
            <w:r w:rsidRPr="00711399">
              <w:rPr>
                <w:rFonts w:ascii="Times New Roman" w:hAnsi="Times New Roman" w:cs="Times New Roman"/>
                <w:sz w:val="24"/>
                <w:szCs w:val="24"/>
              </w:rPr>
              <w:t>3.Неразвита транспортная доступность</w:t>
            </w:r>
          </w:p>
        </w:tc>
        <w:tc>
          <w:tcPr>
            <w:tcW w:w="2493" w:type="dxa"/>
          </w:tcPr>
          <w:p w:rsidR="00334401" w:rsidRPr="00711399" w:rsidRDefault="00334401" w:rsidP="00334401">
            <w:pPr>
              <w:pStyle w:val="ab"/>
              <w:numPr>
                <w:ilvl w:val="0"/>
                <w:numId w:val="48"/>
              </w:numPr>
              <w:ind w:left="166" w:firstLine="194"/>
              <w:rPr>
                <w:rFonts w:ascii="Times New Roman" w:hAnsi="Times New Roman" w:cs="Times New Roman"/>
                <w:sz w:val="24"/>
                <w:szCs w:val="24"/>
              </w:rPr>
            </w:pPr>
            <w:r w:rsidRPr="00711399">
              <w:rPr>
                <w:rFonts w:ascii="Times New Roman" w:hAnsi="Times New Roman" w:cs="Times New Roman"/>
                <w:sz w:val="24"/>
                <w:szCs w:val="24"/>
              </w:rPr>
              <w:t>Переработка продукции побочного лесопользования</w:t>
            </w:r>
            <w:r w:rsidR="000B34C2">
              <w:rPr>
                <w:rFonts w:ascii="Times New Roman" w:hAnsi="Times New Roman" w:cs="Times New Roman"/>
                <w:sz w:val="24"/>
                <w:szCs w:val="24"/>
              </w:rPr>
              <w:t>, камнеобработка</w:t>
            </w:r>
          </w:p>
        </w:tc>
        <w:tc>
          <w:tcPr>
            <w:tcW w:w="2862" w:type="dxa"/>
          </w:tcPr>
          <w:p w:rsidR="00334401" w:rsidRPr="00711399" w:rsidRDefault="00334401" w:rsidP="00334401">
            <w:pPr>
              <w:pStyle w:val="ab"/>
              <w:ind w:left="35" w:firstLine="142"/>
              <w:rPr>
                <w:rFonts w:ascii="Times New Roman" w:hAnsi="Times New Roman" w:cs="Times New Roman"/>
                <w:sz w:val="24"/>
                <w:szCs w:val="24"/>
              </w:rPr>
            </w:pPr>
            <w:r w:rsidRPr="00711399">
              <w:rPr>
                <w:rFonts w:ascii="Times New Roman" w:hAnsi="Times New Roman" w:cs="Times New Roman"/>
                <w:sz w:val="24"/>
                <w:szCs w:val="24"/>
              </w:rPr>
              <w:t>3.Снижение деловой активности малого и среднего бизнеса из-за изменений в законодательстве и постоянного роста тарифов</w:t>
            </w:r>
            <w:r w:rsidR="000B34C2">
              <w:rPr>
                <w:rFonts w:ascii="Times New Roman" w:hAnsi="Times New Roman" w:cs="Times New Roman"/>
                <w:sz w:val="24"/>
                <w:szCs w:val="24"/>
              </w:rPr>
              <w:t xml:space="preserve"> на электро-энергию</w:t>
            </w:r>
          </w:p>
        </w:tc>
      </w:tr>
      <w:tr w:rsidR="00334401" w:rsidRPr="00334401" w:rsidTr="00981F7A">
        <w:tc>
          <w:tcPr>
            <w:tcW w:w="2565" w:type="dxa"/>
          </w:tcPr>
          <w:p w:rsidR="00334401" w:rsidRPr="00711399" w:rsidRDefault="00334401" w:rsidP="00334401">
            <w:pPr>
              <w:pStyle w:val="ab"/>
              <w:numPr>
                <w:ilvl w:val="0"/>
                <w:numId w:val="48"/>
              </w:numPr>
              <w:ind w:left="142" w:firstLine="218"/>
              <w:rPr>
                <w:rFonts w:ascii="Times New Roman" w:hAnsi="Times New Roman" w:cs="Times New Roman"/>
                <w:sz w:val="24"/>
                <w:szCs w:val="24"/>
              </w:rPr>
            </w:pPr>
            <w:r w:rsidRPr="00711399">
              <w:rPr>
                <w:rFonts w:ascii="Times New Roman" w:hAnsi="Times New Roman" w:cs="Times New Roman"/>
                <w:sz w:val="24"/>
                <w:szCs w:val="24"/>
              </w:rPr>
              <w:t>Наличие зон для развития туризма.</w:t>
            </w:r>
          </w:p>
        </w:tc>
        <w:tc>
          <w:tcPr>
            <w:tcW w:w="2474" w:type="dxa"/>
          </w:tcPr>
          <w:p w:rsidR="00334401" w:rsidRPr="00711399" w:rsidRDefault="00334401" w:rsidP="00334401">
            <w:pPr>
              <w:rPr>
                <w:rFonts w:ascii="Times New Roman" w:hAnsi="Times New Roman" w:cs="Times New Roman"/>
                <w:sz w:val="24"/>
                <w:szCs w:val="24"/>
              </w:rPr>
            </w:pPr>
          </w:p>
        </w:tc>
        <w:tc>
          <w:tcPr>
            <w:tcW w:w="2493" w:type="dxa"/>
          </w:tcPr>
          <w:p w:rsidR="00334401" w:rsidRPr="00711399" w:rsidRDefault="00334401" w:rsidP="00334401">
            <w:pPr>
              <w:pStyle w:val="ab"/>
              <w:numPr>
                <w:ilvl w:val="0"/>
                <w:numId w:val="49"/>
              </w:numPr>
              <w:ind w:left="166" w:firstLine="194"/>
              <w:rPr>
                <w:rFonts w:ascii="Times New Roman" w:hAnsi="Times New Roman" w:cs="Times New Roman"/>
                <w:sz w:val="24"/>
                <w:szCs w:val="24"/>
              </w:rPr>
            </w:pPr>
            <w:r w:rsidRPr="00711399">
              <w:rPr>
                <w:rFonts w:ascii="Times New Roman" w:hAnsi="Times New Roman" w:cs="Times New Roman"/>
                <w:sz w:val="24"/>
                <w:szCs w:val="24"/>
              </w:rPr>
              <w:t>Переработка заготовленной древесины в готовые изделия</w:t>
            </w:r>
          </w:p>
        </w:tc>
        <w:tc>
          <w:tcPr>
            <w:tcW w:w="2862" w:type="dxa"/>
          </w:tcPr>
          <w:p w:rsidR="00334401" w:rsidRPr="00711399" w:rsidRDefault="00334401" w:rsidP="00334401">
            <w:pPr>
              <w:pStyle w:val="ab"/>
              <w:ind w:left="35" w:firstLine="142"/>
              <w:rPr>
                <w:rFonts w:ascii="Times New Roman" w:hAnsi="Times New Roman" w:cs="Times New Roman"/>
                <w:sz w:val="24"/>
                <w:szCs w:val="24"/>
              </w:rPr>
            </w:pPr>
            <w:r w:rsidRPr="00711399">
              <w:rPr>
                <w:rFonts w:ascii="Times New Roman" w:hAnsi="Times New Roman" w:cs="Times New Roman"/>
                <w:sz w:val="24"/>
                <w:szCs w:val="24"/>
              </w:rPr>
              <w:t>4.Отток финансовых ресурсов</w:t>
            </w:r>
          </w:p>
        </w:tc>
      </w:tr>
      <w:tr w:rsidR="00334401" w:rsidRPr="00334401" w:rsidTr="00981F7A">
        <w:tc>
          <w:tcPr>
            <w:tcW w:w="2565" w:type="dxa"/>
          </w:tcPr>
          <w:p w:rsidR="00334401" w:rsidRPr="00711399" w:rsidRDefault="00334401" w:rsidP="00334401">
            <w:pPr>
              <w:pStyle w:val="ab"/>
              <w:numPr>
                <w:ilvl w:val="0"/>
                <w:numId w:val="49"/>
              </w:numPr>
              <w:ind w:left="142" w:firstLine="218"/>
              <w:rPr>
                <w:rFonts w:ascii="Times New Roman" w:hAnsi="Times New Roman" w:cs="Times New Roman"/>
                <w:sz w:val="24"/>
                <w:szCs w:val="24"/>
              </w:rPr>
            </w:pPr>
            <w:r w:rsidRPr="00711399">
              <w:rPr>
                <w:rFonts w:ascii="Times New Roman" w:hAnsi="Times New Roman" w:cs="Times New Roman"/>
                <w:sz w:val="24"/>
                <w:szCs w:val="24"/>
              </w:rPr>
              <w:t>Туристские ресурсы (экологические, этнографические)</w:t>
            </w:r>
          </w:p>
        </w:tc>
        <w:tc>
          <w:tcPr>
            <w:tcW w:w="2474" w:type="dxa"/>
          </w:tcPr>
          <w:p w:rsidR="00334401" w:rsidRPr="00711399" w:rsidRDefault="00334401" w:rsidP="00334401">
            <w:pPr>
              <w:rPr>
                <w:rFonts w:ascii="Times New Roman" w:hAnsi="Times New Roman" w:cs="Times New Roman"/>
                <w:sz w:val="24"/>
                <w:szCs w:val="24"/>
              </w:rPr>
            </w:pPr>
          </w:p>
        </w:tc>
        <w:tc>
          <w:tcPr>
            <w:tcW w:w="2493" w:type="dxa"/>
          </w:tcPr>
          <w:p w:rsidR="00334401" w:rsidRPr="00711399" w:rsidRDefault="00334401" w:rsidP="00334401">
            <w:pPr>
              <w:pStyle w:val="ab"/>
              <w:numPr>
                <w:ilvl w:val="0"/>
                <w:numId w:val="48"/>
              </w:numPr>
              <w:ind w:left="166" w:firstLine="194"/>
              <w:rPr>
                <w:rFonts w:ascii="Times New Roman" w:hAnsi="Times New Roman" w:cs="Times New Roman"/>
                <w:sz w:val="24"/>
                <w:szCs w:val="24"/>
              </w:rPr>
            </w:pPr>
            <w:r w:rsidRPr="00711399">
              <w:rPr>
                <w:rFonts w:ascii="Times New Roman" w:hAnsi="Times New Roman" w:cs="Times New Roman"/>
                <w:sz w:val="24"/>
                <w:szCs w:val="24"/>
              </w:rPr>
              <w:t>Удешевление энергоресурсов за счет внедрения использования сжиженного природного газа</w:t>
            </w:r>
          </w:p>
        </w:tc>
        <w:tc>
          <w:tcPr>
            <w:tcW w:w="2862" w:type="dxa"/>
          </w:tcPr>
          <w:p w:rsidR="00334401" w:rsidRPr="00711399" w:rsidRDefault="00334401" w:rsidP="00334401">
            <w:pPr>
              <w:pStyle w:val="ab"/>
              <w:ind w:left="35" w:firstLine="142"/>
              <w:rPr>
                <w:rFonts w:ascii="Times New Roman" w:hAnsi="Times New Roman" w:cs="Times New Roman"/>
                <w:sz w:val="24"/>
                <w:szCs w:val="24"/>
              </w:rPr>
            </w:pPr>
          </w:p>
        </w:tc>
      </w:tr>
      <w:tr w:rsidR="00334401" w:rsidRPr="00334401" w:rsidTr="00981F7A">
        <w:tc>
          <w:tcPr>
            <w:tcW w:w="2565" w:type="dxa"/>
          </w:tcPr>
          <w:p w:rsidR="00334401" w:rsidRPr="00711399" w:rsidRDefault="00334401" w:rsidP="00334401">
            <w:pPr>
              <w:pStyle w:val="ab"/>
              <w:numPr>
                <w:ilvl w:val="0"/>
                <w:numId w:val="48"/>
              </w:numPr>
              <w:ind w:left="142" w:firstLine="218"/>
              <w:rPr>
                <w:rFonts w:ascii="Times New Roman" w:hAnsi="Times New Roman" w:cs="Times New Roman"/>
                <w:sz w:val="24"/>
                <w:szCs w:val="24"/>
              </w:rPr>
            </w:pPr>
            <w:r w:rsidRPr="00711399">
              <w:rPr>
                <w:rFonts w:ascii="Times New Roman" w:hAnsi="Times New Roman" w:cs="Times New Roman"/>
                <w:sz w:val="24"/>
                <w:szCs w:val="24"/>
              </w:rPr>
              <w:t>Наличие полезных ископаемых для развития горнопромышленных предприятий</w:t>
            </w:r>
          </w:p>
        </w:tc>
        <w:tc>
          <w:tcPr>
            <w:tcW w:w="2474" w:type="dxa"/>
          </w:tcPr>
          <w:p w:rsidR="00334401" w:rsidRPr="00711399" w:rsidRDefault="00334401" w:rsidP="00334401">
            <w:pPr>
              <w:rPr>
                <w:rFonts w:ascii="Times New Roman" w:hAnsi="Times New Roman" w:cs="Times New Roman"/>
                <w:sz w:val="24"/>
                <w:szCs w:val="24"/>
              </w:rPr>
            </w:pPr>
          </w:p>
        </w:tc>
        <w:tc>
          <w:tcPr>
            <w:tcW w:w="2493" w:type="dxa"/>
          </w:tcPr>
          <w:p w:rsidR="00334401" w:rsidRPr="00711399" w:rsidRDefault="00334401" w:rsidP="00334401">
            <w:pPr>
              <w:pStyle w:val="ab"/>
              <w:numPr>
                <w:ilvl w:val="0"/>
                <w:numId w:val="49"/>
              </w:numPr>
              <w:ind w:left="166" w:firstLine="194"/>
              <w:rPr>
                <w:rFonts w:ascii="Times New Roman" w:hAnsi="Times New Roman" w:cs="Times New Roman"/>
                <w:sz w:val="24"/>
                <w:szCs w:val="24"/>
              </w:rPr>
            </w:pPr>
            <w:r w:rsidRPr="00711399">
              <w:rPr>
                <w:rFonts w:ascii="Times New Roman" w:hAnsi="Times New Roman" w:cs="Times New Roman"/>
                <w:sz w:val="24"/>
                <w:szCs w:val="24"/>
              </w:rPr>
              <w:t>.Развитие сферы туризма и сопутствующих услуг</w:t>
            </w:r>
          </w:p>
        </w:tc>
        <w:tc>
          <w:tcPr>
            <w:tcW w:w="2862" w:type="dxa"/>
          </w:tcPr>
          <w:p w:rsidR="00334401" w:rsidRPr="00711399" w:rsidRDefault="00334401" w:rsidP="00334401">
            <w:pPr>
              <w:pStyle w:val="ab"/>
              <w:ind w:left="35" w:firstLine="142"/>
              <w:rPr>
                <w:rFonts w:ascii="Times New Roman" w:hAnsi="Times New Roman" w:cs="Times New Roman"/>
                <w:sz w:val="24"/>
                <w:szCs w:val="24"/>
              </w:rPr>
            </w:pPr>
            <w:r w:rsidRPr="00711399">
              <w:rPr>
                <w:rFonts w:ascii="Times New Roman" w:hAnsi="Times New Roman" w:cs="Times New Roman"/>
                <w:sz w:val="24"/>
                <w:szCs w:val="24"/>
              </w:rPr>
              <w:t>6.Недостаточная государственная поддержка.</w:t>
            </w:r>
          </w:p>
        </w:tc>
      </w:tr>
      <w:tr w:rsidR="00334401" w:rsidRPr="00334401" w:rsidTr="00981F7A">
        <w:tc>
          <w:tcPr>
            <w:tcW w:w="2565" w:type="dxa"/>
          </w:tcPr>
          <w:p w:rsidR="00334401" w:rsidRPr="00711399" w:rsidRDefault="00334401" w:rsidP="00334401">
            <w:pPr>
              <w:pStyle w:val="ab"/>
              <w:numPr>
                <w:ilvl w:val="0"/>
                <w:numId w:val="49"/>
              </w:numPr>
              <w:ind w:left="142" w:firstLine="218"/>
              <w:rPr>
                <w:rFonts w:ascii="Times New Roman" w:hAnsi="Times New Roman" w:cs="Times New Roman"/>
                <w:sz w:val="24"/>
                <w:szCs w:val="24"/>
              </w:rPr>
            </w:pPr>
            <w:r w:rsidRPr="00711399">
              <w:rPr>
                <w:rFonts w:ascii="Times New Roman" w:hAnsi="Times New Roman" w:cs="Times New Roman"/>
                <w:sz w:val="24"/>
                <w:szCs w:val="24"/>
              </w:rPr>
              <w:t>Наличие площадей для сельскохозяйственного производства</w:t>
            </w:r>
          </w:p>
        </w:tc>
        <w:tc>
          <w:tcPr>
            <w:tcW w:w="2474" w:type="dxa"/>
          </w:tcPr>
          <w:p w:rsidR="00334401" w:rsidRPr="00711399" w:rsidRDefault="00334401" w:rsidP="00334401">
            <w:pPr>
              <w:rPr>
                <w:rFonts w:ascii="Times New Roman" w:hAnsi="Times New Roman" w:cs="Times New Roman"/>
                <w:sz w:val="24"/>
                <w:szCs w:val="24"/>
              </w:rPr>
            </w:pPr>
          </w:p>
        </w:tc>
        <w:tc>
          <w:tcPr>
            <w:tcW w:w="2493" w:type="dxa"/>
          </w:tcPr>
          <w:p w:rsidR="00334401" w:rsidRPr="00711399" w:rsidRDefault="00334401" w:rsidP="00334401">
            <w:pPr>
              <w:pStyle w:val="ab"/>
              <w:numPr>
                <w:ilvl w:val="0"/>
                <w:numId w:val="48"/>
              </w:numPr>
              <w:ind w:left="166" w:firstLine="194"/>
              <w:rPr>
                <w:rFonts w:ascii="Times New Roman" w:hAnsi="Times New Roman" w:cs="Times New Roman"/>
                <w:sz w:val="24"/>
                <w:szCs w:val="24"/>
              </w:rPr>
            </w:pPr>
            <w:r w:rsidRPr="00711399">
              <w:rPr>
                <w:rFonts w:ascii="Times New Roman" w:hAnsi="Times New Roman" w:cs="Times New Roman"/>
                <w:sz w:val="24"/>
                <w:szCs w:val="24"/>
              </w:rPr>
              <w:t>Производство и продвижение внешнем рынке экологически чистой уникальной продукции</w:t>
            </w:r>
          </w:p>
        </w:tc>
        <w:tc>
          <w:tcPr>
            <w:tcW w:w="2862" w:type="dxa"/>
          </w:tcPr>
          <w:p w:rsidR="00334401" w:rsidRPr="00711399" w:rsidRDefault="00334401" w:rsidP="00334401">
            <w:pPr>
              <w:rPr>
                <w:rFonts w:ascii="Times New Roman" w:hAnsi="Times New Roman" w:cs="Times New Roman"/>
                <w:sz w:val="24"/>
                <w:szCs w:val="24"/>
              </w:rPr>
            </w:pPr>
          </w:p>
        </w:tc>
      </w:tr>
      <w:tr w:rsidR="00334401" w:rsidRPr="00334401" w:rsidTr="00981F7A">
        <w:tc>
          <w:tcPr>
            <w:tcW w:w="10394" w:type="dxa"/>
            <w:gridSpan w:val="4"/>
          </w:tcPr>
          <w:p w:rsidR="00334401" w:rsidRPr="00711399" w:rsidRDefault="00334401" w:rsidP="00334401">
            <w:pPr>
              <w:ind w:left="142" w:firstLine="218"/>
              <w:rPr>
                <w:rFonts w:ascii="Times New Roman" w:hAnsi="Times New Roman" w:cs="Times New Roman"/>
                <w:b/>
                <w:bCs/>
                <w:sz w:val="24"/>
                <w:szCs w:val="24"/>
              </w:rPr>
            </w:pPr>
            <w:r w:rsidRPr="00711399">
              <w:rPr>
                <w:rFonts w:ascii="Times New Roman" w:hAnsi="Times New Roman" w:cs="Times New Roman"/>
                <w:b/>
                <w:bCs/>
                <w:sz w:val="24"/>
                <w:szCs w:val="24"/>
              </w:rPr>
              <w:t>Инженерная и транспортная инфраструктура</w:t>
            </w:r>
          </w:p>
        </w:tc>
      </w:tr>
      <w:tr w:rsidR="00334401" w:rsidRPr="00334401" w:rsidTr="00981F7A">
        <w:tc>
          <w:tcPr>
            <w:tcW w:w="2565" w:type="dxa"/>
          </w:tcPr>
          <w:p w:rsidR="00334401" w:rsidRPr="00711399" w:rsidRDefault="00334401" w:rsidP="00334401">
            <w:pPr>
              <w:pStyle w:val="ab"/>
              <w:ind w:left="142" w:firstLine="218"/>
              <w:rPr>
                <w:rFonts w:ascii="Times New Roman" w:hAnsi="Times New Roman" w:cs="Times New Roman"/>
                <w:sz w:val="24"/>
                <w:szCs w:val="24"/>
              </w:rPr>
            </w:pPr>
            <w:r w:rsidRPr="00711399">
              <w:rPr>
                <w:rFonts w:ascii="Times New Roman" w:hAnsi="Times New Roman" w:cs="Times New Roman"/>
                <w:sz w:val="24"/>
                <w:szCs w:val="24"/>
              </w:rPr>
              <w:t>1. Наличие местных топливно-энергетических ресурсов – торф, древесина</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Неудовлетворительное состояние автомобильных дорог местного значения</w:t>
            </w:r>
          </w:p>
        </w:tc>
        <w:tc>
          <w:tcPr>
            <w:tcW w:w="2493" w:type="dxa"/>
          </w:tcPr>
          <w:p w:rsidR="00334401" w:rsidRPr="00711399" w:rsidRDefault="00334401" w:rsidP="00334401">
            <w:pPr>
              <w:spacing w:after="285"/>
              <w:rPr>
                <w:rFonts w:ascii="Times New Roman" w:hAnsi="Times New Roman" w:cs="Times New Roman"/>
                <w:sz w:val="24"/>
                <w:szCs w:val="24"/>
              </w:rPr>
            </w:pPr>
            <w:r w:rsidRPr="00711399">
              <w:rPr>
                <w:rFonts w:ascii="Times New Roman" w:hAnsi="Times New Roman" w:cs="Times New Roman"/>
                <w:sz w:val="24"/>
                <w:szCs w:val="24"/>
              </w:rPr>
              <w:t>1. Использование особенностей географического положения, транспортной инфраструктуры и ресурсов для привлечения на территорию потенциальных инвесторов с целью размещения перерабатывающих производств</w:t>
            </w:r>
          </w:p>
          <w:p w:rsidR="00334401" w:rsidRPr="00711399" w:rsidRDefault="00334401" w:rsidP="00334401">
            <w:pPr>
              <w:rPr>
                <w:rFonts w:ascii="Times New Roman" w:hAnsi="Times New Roman" w:cs="Times New Roman"/>
                <w:sz w:val="24"/>
                <w:szCs w:val="24"/>
              </w:rPr>
            </w:pPr>
          </w:p>
        </w:tc>
        <w:tc>
          <w:tcPr>
            <w:tcW w:w="2862" w:type="dxa"/>
          </w:tcPr>
          <w:p w:rsidR="00334401" w:rsidRPr="00711399" w:rsidRDefault="00334401" w:rsidP="00334401">
            <w:pPr>
              <w:pStyle w:val="ab"/>
              <w:numPr>
                <w:ilvl w:val="0"/>
                <w:numId w:val="50"/>
              </w:numPr>
              <w:spacing w:after="285"/>
              <w:ind w:left="35" w:firstLine="325"/>
              <w:rPr>
                <w:rFonts w:ascii="Times New Roman" w:hAnsi="Times New Roman" w:cs="Times New Roman"/>
                <w:sz w:val="24"/>
                <w:szCs w:val="24"/>
              </w:rPr>
            </w:pPr>
            <w:r w:rsidRPr="00711399">
              <w:rPr>
                <w:rFonts w:ascii="Times New Roman" w:hAnsi="Times New Roman" w:cs="Times New Roman"/>
                <w:sz w:val="24"/>
                <w:szCs w:val="24"/>
              </w:rPr>
              <w:t>Возникновение аварийных ситуаций в системе жилищно-коммунального хозяйства по причине износа основных фондов</w:t>
            </w:r>
          </w:p>
          <w:p w:rsidR="00334401" w:rsidRPr="00711399" w:rsidRDefault="00334401" w:rsidP="00334401">
            <w:pPr>
              <w:rPr>
                <w:rFonts w:ascii="Times New Roman" w:hAnsi="Times New Roman" w:cs="Times New Roman"/>
                <w:sz w:val="24"/>
                <w:szCs w:val="24"/>
              </w:rPr>
            </w:pPr>
          </w:p>
        </w:tc>
      </w:tr>
      <w:tr w:rsidR="00334401" w:rsidRPr="00334401" w:rsidTr="00981F7A">
        <w:tc>
          <w:tcPr>
            <w:tcW w:w="2565" w:type="dxa"/>
          </w:tcPr>
          <w:p w:rsidR="00334401" w:rsidRPr="00711399" w:rsidRDefault="00981F7A" w:rsidP="00334401">
            <w:pPr>
              <w:pStyle w:val="ab"/>
              <w:ind w:left="142" w:firstLine="218"/>
              <w:rPr>
                <w:rFonts w:ascii="Times New Roman" w:hAnsi="Times New Roman" w:cs="Times New Roman"/>
                <w:sz w:val="24"/>
                <w:szCs w:val="24"/>
              </w:rPr>
            </w:pPr>
            <w:r w:rsidRPr="00711399">
              <w:rPr>
                <w:rFonts w:ascii="Times New Roman" w:hAnsi="Times New Roman" w:cs="Times New Roman"/>
                <w:sz w:val="24"/>
                <w:szCs w:val="24"/>
              </w:rPr>
              <w:t>2.</w:t>
            </w:r>
            <w:r w:rsidR="00334401" w:rsidRPr="00711399">
              <w:rPr>
                <w:rFonts w:ascii="Times New Roman" w:hAnsi="Times New Roman" w:cs="Times New Roman"/>
                <w:sz w:val="24"/>
                <w:szCs w:val="24"/>
              </w:rPr>
              <w:t>Высокая обеспеченность населения всеми видами жилищно-коммунальных услуг</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Низкая благоустроенность уличной дорожной сети.</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2.Активизация собственников жилых помещений по участию в содержании и управлении своей собственностью</w:t>
            </w:r>
          </w:p>
        </w:tc>
        <w:tc>
          <w:tcPr>
            <w:tcW w:w="2862" w:type="dxa"/>
          </w:tcPr>
          <w:p w:rsidR="00334401" w:rsidRPr="00711399" w:rsidRDefault="00334401" w:rsidP="00981F7A">
            <w:pPr>
              <w:spacing w:after="285"/>
              <w:rPr>
                <w:rFonts w:ascii="Times New Roman" w:hAnsi="Times New Roman" w:cs="Times New Roman"/>
                <w:sz w:val="24"/>
                <w:szCs w:val="24"/>
              </w:rPr>
            </w:pPr>
          </w:p>
        </w:tc>
      </w:tr>
      <w:tr w:rsidR="00334401" w:rsidRPr="00334401" w:rsidTr="00981F7A">
        <w:tc>
          <w:tcPr>
            <w:tcW w:w="2565" w:type="dxa"/>
          </w:tcPr>
          <w:p w:rsidR="00334401" w:rsidRPr="00711399" w:rsidRDefault="00981F7A" w:rsidP="00334401">
            <w:pPr>
              <w:pStyle w:val="ab"/>
              <w:ind w:left="142" w:firstLine="218"/>
              <w:rPr>
                <w:rFonts w:ascii="Times New Roman" w:hAnsi="Times New Roman" w:cs="Times New Roman"/>
                <w:sz w:val="24"/>
                <w:szCs w:val="24"/>
              </w:rPr>
            </w:pPr>
            <w:r w:rsidRPr="00711399">
              <w:rPr>
                <w:rFonts w:ascii="Times New Roman" w:hAnsi="Times New Roman" w:cs="Times New Roman"/>
                <w:sz w:val="24"/>
                <w:szCs w:val="24"/>
              </w:rPr>
              <w:t>3.</w:t>
            </w:r>
            <w:r w:rsidR="00334401" w:rsidRPr="00711399">
              <w:rPr>
                <w:rFonts w:ascii="Times New Roman" w:hAnsi="Times New Roman" w:cs="Times New Roman"/>
                <w:sz w:val="24"/>
                <w:szCs w:val="24"/>
              </w:rPr>
              <w:t>Удобная система регулярного сбора и вывоза бытовых отходов из жилфонда и социальных объектов</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Отсутствие придорожной инфраструктуры, включая автозаправочные станции в отдельных сельских поселениях.</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3.Привлечение частного инвестиционного капитала в сферу ЖКХ</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3.Низкий уровень инвестиций в сфере ЖКХ</w:t>
            </w:r>
          </w:p>
        </w:tc>
      </w:tr>
      <w:tr w:rsidR="00334401" w:rsidRPr="00334401" w:rsidTr="00981F7A">
        <w:tc>
          <w:tcPr>
            <w:tcW w:w="2565" w:type="dxa"/>
          </w:tcPr>
          <w:p w:rsidR="00334401" w:rsidRPr="00711399" w:rsidRDefault="00981F7A" w:rsidP="00981F7A">
            <w:pPr>
              <w:pStyle w:val="ab"/>
              <w:ind w:left="142" w:firstLine="218"/>
              <w:rPr>
                <w:rFonts w:ascii="Times New Roman" w:hAnsi="Times New Roman" w:cs="Times New Roman"/>
                <w:sz w:val="24"/>
                <w:szCs w:val="24"/>
              </w:rPr>
            </w:pPr>
            <w:r w:rsidRPr="00711399">
              <w:rPr>
                <w:rFonts w:ascii="Times New Roman" w:hAnsi="Times New Roman" w:cs="Times New Roman"/>
                <w:sz w:val="24"/>
                <w:szCs w:val="24"/>
              </w:rPr>
              <w:t>4</w:t>
            </w:r>
            <w:r w:rsidR="00334401" w:rsidRPr="00711399">
              <w:rPr>
                <w:rFonts w:ascii="Times New Roman" w:hAnsi="Times New Roman" w:cs="Times New Roman"/>
                <w:sz w:val="24"/>
                <w:szCs w:val="24"/>
              </w:rPr>
              <w:t xml:space="preserve">. Наличие на территории </w:t>
            </w:r>
            <w:r w:rsidRPr="00711399">
              <w:rPr>
                <w:rFonts w:ascii="Times New Roman" w:hAnsi="Times New Roman" w:cs="Times New Roman"/>
                <w:sz w:val="24"/>
                <w:szCs w:val="24"/>
              </w:rPr>
              <w:t>Пудожского</w:t>
            </w:r>
            <w:r w:rsidR="00334401" w:rsidRPr="00711399">
              <w:rPr>
                <w:rFonts w:ascii="Times New Roman" w:hAnsi="Times New Roman" w:cs="Times New Roman"/>
                <w:sz w:val="24"/>
                <w:szCs w:val="24"/>
              </w:rPr>
              <w:t xml:space="preserve"> района федеральных автомобильных трасс</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4. Износ объектов коммунальной инфраструктуры (сети теплоснабжения, водоснабжения и водоотведения)</w:t>
            </w:r>
          </w:p>
        </w:tc>
        <w:tc>
          <w:tcPr>
            <w:tcW w:w="2493" w:type="dxa"/>
          </w:tcPr>
          <w:p w:rsidR="00334401" w:rsidRPr="00711399" w:rsidRDefault="00334401" w:rsidP="00334401">
            <w:pPr>
              <w:rPr>
                <w:rFonts w:ascii="Times New Roman" w:hAnsi="Times New Roman" w:cs="Times New Roman"/>
                <w:sz w:val="24"/>
                <w:szCs w:val="24"/>
              </w:rPr>
            </w:pP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4.Вероятность возникновения техногенных аварий на магистральных водоводах и отсутствие дублирующих (резервных) возможностей</w:t>
            </w:r>
          </w:p>
        </w:tc>
      </w:tr>
      <w:tr w:rsidR="00334401" w:rsidRPr="00334401" w:rsidTr="00981F7A">
        <w:tc>
          <w:tcPr>
            <w:tcW w:w="10394" w:type="dxa"/>
            <w:gridSpan w:val="4"/>
          </w:tcPr>
          <w:p w:rsidR="00334401" w:rsidRPr="00711399" w:rsidRDefault="00334401" w:rsidP="00334401">
            <w:pPr>
              <w:ind w:left="142" w:firstLine="218"/>
              <w:rPr>
                <w:rFonts w:ascii="Times New Roman" w:hAnsi="Times New Roman" w:cs="Times New Roman"/>
                <w:b/>
                <w:bCs/>
                <w:sz w:val="24"/>
                <w:szCs w:val="24"/>
              </w:rPr>
            </w:pPr>
            <w:r w:rsidRPr="00711399">
              <w:rPr>
                <w:rFonts w:ascii="Times New Roman" w:hAnsi="Times New Roman" w:cs="Times New Roman"/>
                <w:b/>
                <w:bCs/>
                <w:sz w:val="24"/>
                <w:szCs w:val="24"/>
              </w:rPr>
              <w:t>Промышленность и сельское хозяйство</w:t>
            </w:r>
          </w:p>
        </w:tc>
      </w:tr>
      <w:tr w:rsidR="00334401" w:rsidRPr="00334401" w:rsidTr="00981F7A">
        <w:tc>
          <w:tcPr>
            <w:tcW w:w="2565" w:type="dxa"/>
          </w:tcPr>
          <w:p w:rsidR="00334401" w:rsidRPr="00711399" w:rsidRDefault="00334401" w:rsidP="00334401">
            <w:pPr>
              <w:pStyle w:val="ab"/>
              <w:ind w:left="142" w:firstLine="218"/>
              <w:rPr>
                <w:rFonts w:ascii="Times New Roman" w:hAnsi="Times New Roman" w:cs="Times New Roman"/>
                <w:sz w:val="24"/>
                <w:szCs w:val="24"/>
              </w:rPr>
            </w:pPr>
            <w:r w:rsidRPr="00711399">
              <w:rPr>
                <w:rFonts w:ascii="Times New Roman" w:hAnsi="Times New Roman" w:cs="Times New Roman"/>
                <w:sz w:val="24"/>
                <w:szCs w:val="24"/>
              </w:rPr>
              <w:t>1. Наличие готовых к освоению промышленных площадок.</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Отсутствие инвесторов, готовых к вложению средств в развитие промышленности в районе.</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Привлечение инвестиций</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Низкий уровень развития конкуренции</w:t>
            </w:r>
          </w:p>
        </w:tc>
      </w:tr>
      <w:tr w:rsidR="00334401" w:rsidRPr="00334401" w:rsidTr="00981F7A">
        <w:tc>
          <w:tcPr>
            <w:tcW w:w="2565" w:type="dxa"/>
          </w:tcPr>
          <w:p w:rsidR="00334401" w:rsidRPr="00711399" w:rsidRDefault="00334401" w:rsidP="00334401">
            <w:pPr>
              <w:pStyle w:val="ab"/>
              <w:ind w:left="142" w:firstLine="218"/>
              <w:rPr>
                <w:rFonts w:ascii="Times New Roman" w:hAnsi="Times New Roman" w:cs="Times New Roman"/>
                <w:sz w:val="24"/>
                <w:szCs w:val="24"/>
              </w:rPr>
            </w:pPr>
            <w:r w:rsidRPr="00711399">
              <w:rPr>
                <w:rFonts w:ascii="Times New Roman" w:hAnsi="Times New Roman" w:cs="Times New Roman"/>
                <w:sz w:val="24"/>
                <w:szCs w:val="24"/>
              </w:rPr>
              <w:t>2. Наличие ресурсов, пригодных для организации и развития производств</w:t>
            </w:r>
          </w:p>
        </w:tc>
        <w:tc>
          <w:tcPr>
            <w:tcW w:w="2474" w:type="dxa"/>
          </w:tcPr>
          <w:p w:rsidR="00334401" w:rsidRPr="00711399" w:rsidRDefault="00334401" w:rsidP="00334401">
            <w:pPr>
              <w:rPr>
                <w:rFonts w:ascii="Times New Roman" w:hAnsi="Times New Roman" w:cs="Times New Roman"/>
                <w:sz w:val="24"/>
                <w:szCs w:val="24"/>
              </w:rPr>
            </w:pP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Усиление государственной поддержки</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Угроза ухудшения экономической конъюктуры за счет роста цен и тарифов на продукцию естественных монополий</w:t>
            </w:r>
          </w:p>
        </w:tc>
      </w:tr>
      <w:tr w:rsidR="00334401" w:rsidRPr="00334401" w:rsidTr="00981F7A">
        <w:tc>
          <w:tcPr>
            <w:tcW w:w="2565" w:type="dxa"/>
          </w:tcPr>
          <w:p w:rsidR="00334401" w:rsidRPr="00711399" w:rsidRDefault="00334401" w:rsidP="00334401">
            <w:pPr>
              <w:pStyle w:val="ab"/>
              <w:ind w:left="142" w:firstLine="218"/>
              <w:rPr>
                <w:rFonts w:ascii="Times New Roman" w:hAnsi="Times New Roman" w:cs="Times New Roman"/>
                <w:sz w:val="24"/>
                <w:szCs w:val="24"/>
              </w:rPr>
            </w:pPr>
            <w:r w:rsidRPr="00711399">
              <w:rPr>
                <w:rFonts w:ascii="Times New Roman" w:hAnsi="Times New Roman" w:cs="Times New Roman"/>
                <w:sz w:val="24"/>
                <w:szCs w:val="24"/>
              </w:rPr>
              <w:t>3. Наличие уже действующих производств на территории района, имеющих опыт и кадровые ресурсы.</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Зависимость сельскохозяйственной отрасли от природно-климатических условий.</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Внедрение ресурсов и энергосберегающих технологий.</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Отток трудовых ресурсов</w:t>
            </w:r>
          </w:p>
        </w:tc>
      </w:tr>
      <w:tr w:rsidR="00334401" w:rsidRPr="00334401" w:rsidTr="00981F7A">
        <w:tc>
          <w:tcPr>
            <w:tcW w:w="10394" w:type="dxa"/>
            <w:gridSpan w:val="4"/>
          </w:tcPr>
          <w:p w:rsidR="00334401" w:rsidRPr="00711399" w:rsidRDefault="00334401" w:rsidP="00334401">
            <w:pPr>
              <w:rPr>
                <w:rFonts w:ascii="Times New Roman" w:hAnsi="Times New Roman" w:cs="Times New Roman"/>
                <w:b/>
                <w:bCs/>
                <w:sz w:val="24"/>
                <w:szCs w:val="24"/>
              </w:rPr>
            </w:pPr>
            <w:r w:rsidRPr="00711399">
              <w:rPr>
                <w:rFonts w:ascii="Times New Roman" w:hAnsi="Times New Roman" w:cs="Times New Roman"/>
                <w:b/>
                <w:bCs/>
                <w:sz w:val="24"/>
                <w:szCs w:val="24"/>
              </w:rPr>
              <w:t>Малое и среднее предпринимательство, инвестиции</w:t>
            </w:r>
          </w:p>
        </w:tc>
      </w:tr>
      <w:tr w:rsidR="00334401" w:rsidRPr="00334401" w:rsidTr="00981F7A">
        <w:tc>
          <w:tcPr>
            <w:tcW w:w="2565" w:type="dxa"/>
          </w:tcPr>
          <w:p w:rsidR="00334401" w:rsidRPr="00711399" w:rsidRDefault="00334401" w:rsidP="00334401">
            <w:pPr>
              <w:pStyle w:val="ab"/>
              <w:ind w:left="142"/>
              <w:rPr>
                <w:rFonts w:ascii="Times New Roman" w:hAnsi="Times New Roman" w:cs="Times New Roman"/>
                <w:sz w:val="24"/>
                <w:szCs w:val="24"/>
              </w:rPr>
            </w:pPr>
            <w:r w:rsidRPr="00711399">
              <w:rPr>
                <w:rFonts w:ascii="Times New Roman" w:hAnsi="Times New Roman" w:cs="Times New Roman"/>
                <w:sz w:val="24"/>
                <w:szCs w:val="24"/>
              </w:rPr>
              <w:t>1. Административная и финансовая поддержка предпринимательства со стороны органов власти</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Незначительное число малых предприятий, ориентированных на производство продукции.</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Дальнейшее развитие малого предпринимательства, расширение сферы услуг в районе</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Острый дефицит финансовых ресурсов</w:t>
            </w:r>
          </w:p>
        </w:tc>
      </w:tr>
      <w:tr w:rsidR="00334401" w:rsidRPr="00334401" w:rsidTr="00981F7A">
        <w:tc>
          <w:tcPr>
            <w:tcW w:w="2565" w:type="dxa"/>
          </w:tcPr>
          <w:p w:rsidR="00334401" w:rsidRPr="00711399" w:rsidRDefault="00334401" w:rsidP="00334401">
            <w:pPr>
              <w:pStyle w:val="ab"/>
              <w:ind w:left="142"/>
              <w:rPr>
                <w:rFonts w:ascii="Times New Roman" w:hAnsi="Times New Roman" w:cs="Times New Roman"/>
                <w:sz w:val="24"/>
                <w:szCs w:val="24"/>
              </w:rPr>
            </w:pPr>
            <w:r w:rsidRPr="00711399">
              <w:rPr>
                <w:rFonts w:ascii="Times New Roman" w:hAnsi="Times New Roman" w:cs="Times New Roman"/>
                <w:sz w:val="24"/>
                <w:szCs w:val="24"/>
              </w:rPr>
              <w:t>2. Наличие участков, пригодных для инвестиций, особенно предприятий, ранее действующих, но не работающих в настоящее время</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Низкая предпринимательская активность, особенно в сельской местности</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Активная позиция государства, нацеленная на инновационное развитие.  </w:t>
            </w:r>
          </w:p>
        </w:tc>
        <w:tc>
          <w:tcPr>
            <w:tcW w:w="2862" w:type="dxa"/>
          </w:tcPr>
          <w:p w:rsidR="00334401" w:rsidRPr="00711399" w:rsidRDefault="00334401" w:rsidP="00334401">
            <w:pPr>
              <w:rPr>
                <w:rFonts w:ascii="Times New Roman" w:hAnsi="Times New Roman" w:cs="Times New Roman"/>
                <w:sz w:val="24"/>
                <w:szCs w:val="24"/>
              </w:rPr>
            </w:pPr>
          </w:p>
        </w:tc>
      </w:tr>
      <w:tr w:rsidR="00334401" w:rsidRPr="00334401" w:rsidTr="00981F7A">
        <w:tc>
          <w:tcPr>
            <w:tcW w:w="2565" w:type="dxa"/>
          </w:tcPr>
          <w:p w:rsidR="00334401" w:rsidRPr="00711399" w:rsidRDefault="00334401" w:rsidP="00334401">
            <w:pPr>
              <w:pStyle w:val="ab"/>
              <w:rPr>
                <w:rFonts w:ascii="Times New Roman" w:hAnsi="Times New Roman" w:cs="Times New Roman"/>
                <w:sz w:val="24"/>
                <w:szCs w:val="24"/>
              </w:rPr>
            </w:pP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Отсутствие практики привлечения внешних инвесторов.</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Возможность участия в федеральных и региональных программах и проектах на условиях софинансирования расходов</w:t>
            </w:r>
          </w:p>
        </w:tc>
        <w:tc>
          <w:tcPr>
            <w:tcW w:w="2862" w:type="dxa"/>
          </w:tcPr>
          <w:p w:rsidR="00334401" w:rsidRPr="00711399" w:rsidRDefault="00334401" w:rsidP="00334401">
            <w:pPr>
              <w:rPr>
                <w:rFonts w:ascii="Times New Roman" w:hAnsi="Times New Roman" w:cs="Times New Roman"/>
                <w:sz w:val="24"/>
                <w:szCs w:val="24"/>
              </w:rPr>
            </w:pPr>
          </w:p>
        </w:tc>
      </w:tr>
      <w:tr w:rsidR="00334401" w:rsidRPr="00334401" w:rsidTr="00981F7A">
        <w:tc>
          <w:tcPr>
            <w:tcW w:w="2565" w:type="dxa"/>
          </w:tcPr>
          <w:p w:rsidR="00334401" w:rsidRPr="00711399" w:rsidRDefault="00334401" w:rsidP="00334401">
            <w:pPr>
              <w:pStyle w:val="ab"/>
              <w:rPr>
                <w:rFonts w:ascii="Times New Roman" w:hAnsi="Times New Roman" w:cs="Times New Roman"/>
                <w:sz w:val="24"/>
                <w:szCs w:val="24"/>
              </w:rPr>
            </w:pP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4. Необходимость определения стратегических направлений инвестирования.</w:t>
            </w:r>
          </w:p>
        </w:tc>
        <w:tc>
          <w:tcPr>
            <w:tcW w:w="2493" w:type="dxa"/>
          </w:tcPr>
          <w:p w:rsidR="00334401" w:rsidRPr="00711399" w:rsidRDefault="00334401" w:rsidP="00334401">
            <w:pPr>
              <w:rPr>
                <w:rFonts w:ascii="Times New Roman" w:hAnsi="Times New Roman" w:cs="Times New Roman"/>
                <w:sz w:val="24"/>
                <w:szCs w:val="24"/>
              </w:rPr>
            </w:pPr>
          </w:p>
        </w:tc>
        <w:tc>
          <w:tcPr>
            <w:tcW w:w="2862" w:type="dxa"/>
          </w:tcPr>
          <w:p w:rsidR="00334401" w:rsidRPr="00711399" w:rsidRDefault="00334401" w:rsidP="00334401">
            <w:pPr>
              <w:rPr>
                <w:rFonts w:ascii="Times New Roman" w:hAnsi="Times New Roman" w:cs="Times New Roman"/>
                <w:sz w:val="24"/>
                <w:szCs w:val="24"/>
              </w:rPr>
            </w:pPr>
          </w:p>
        </w:tc>
      </w:tr>
      <w:tr w:rsidR="00334401" w:rsidRPr="00334401" w:rsidTr="00981F7A">
        <w:tc>
          <w:tcPr>
            <w:tcW w:w="10394" w:type="dxa"/>
            <w:gridSpan w:val="4"/>
          </w:tcPr>
          <w:p w:rsidR="00334401" w:rsidRPr="00711399" w:rsidRDefault="00334401" w:rsidP="00334401">
            <w:pPr>
              <w:rPr>
                <w:rFonts w:ascii="Times New Roman" w:hAnsi="Times New Roman" w:cs="Times New Roman"/>
                <w:b/>
                <w:bCs/>
                <w:sz w:val="24"/>
                <w:szCs w:val="24"/>
              </w:rPr>
            </w:pPr>
            <w:r w:rsidRPr="00711399">
              <w:rPr>
                <w:rFonts w:ascii="Times New Roman" w:hAnsi="Times New Roman" w:cs="Times New Roman"/>
                <w:b/>
                <w:bCs/>
                <w:sz w:val="24"/>
                <w:szCs w:val="24"/>
              </w:rPr>
              <w:t>Демография, трудовые ресурсы, занятость</w:t>
            </w:r>
          </w:p>
        </w:tc>
      </w:tr>
      <w:tr w:rsidR="00334401" w:rsidRPr="00334401" w:rsidTr="00981F7A">
        <w:tc>
          <w:tcPr>
            <w:tcW w:w="2565" w:type="dxa"/>
          </w:tcPr>
          <w:p w:rsidR="00334401" w:rsidRPr="00711399" w:rsidRDefault="00334401" w:rsidP="00334401">
            <w:pPr>
              <w:pStyle w:val="ab"/>
              <w:ind w:left="142" w:firstLine="284"/>
              <w:rPr>
                <w:rFonts w:ascii="Times New Roman" w:hAnsi="Times New Roman" w:cs="Times New Roman"/>
                <w:sz w:val="24"/>
                <w:szCs w:val="24"/>
              </w:rPr>
            </w:pPr>
            <w:r w:rsidRPr="00711399">
              <w:rPr>
                <w:rFonts w:ascii="Times New Roman" w:hAnsi="Times New Roman" w:cs="Times New Roman"/>
                <w:sz w:val="24"/>
                <w:szCs w:val="24"/>
              </w:rPr>
              <w:t>1. Относительно стабильная возрастная структура населения</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Ежегодное сокращение численности населения за счет миграционного оттока, особенно лиц молодого, трудоспособного возраста</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Принимаемые государством меры по улучшению демографической ситуации в стране</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Миграция населения в крупные города</w:t>
            </w:r>
          </w:p>
        </w:tc>
      </w:tr>
      <w:tr w:rsidR="00334401" w:rsidRPr="00334401" w:rsidTr="00981F7A">
        <w:tc>
          <w:tcPr>
            <w:tcW w:w="2565" w:type="dxa"/>
          </w:tcPr>
          <w:p w:rsidR="00334401" w:rsidRPr="00711399" w:rsidRDefault="00334401" w:rsidP="00334401">
            <w:pPr>
              <w:pStyle w:val="ab"/>
              <w:ind w:left="142" w:firstLine="284"/>
              <w:rPr>
                <w:rFonts w:ascii="Times New Roman" w:hAnsi="Times New Roman" w:cs="Times New Roman"/>
                <w:sz w:val="24"/>
                <w:szCs w:val="24"/>
              </w:rPr>
            </w:pPr>
            <w:r w:rsidRPr="00711399">
              <w:rPr>
                <w:rFonts w:ascii="Times New Roman" w:hAnsi="Times New Roman" w:cs="Times New Roman"/>
                <w:sz w:val="24"/>
                <w:szCs w:val="24"/>
              </w:rPr>
              <w:t>2. Половозрастная структура населения благоприятна с точки зрения демографического развития района</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Уменьшение числа жителей моложе трудоспособного возраста и увеличение количества населения пенсионного возраста.</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Государственная поддержка социально незащищенных слоев населения.</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Отток высококвалифицированных рабочих кадров (рост конкурентных предложений для квалифицированной молодежи)</w:t>
            </w:r>
          </w:p>
        </w:tc>
      </w:tr>
      <w:tr w:rsidR="00334401" w:rsidRPr="00334401" w:rsidTr="00981F7A">
        <w:tc>
          <w:tcPr>
            <w:tcW w:w="2565" w:type="dxa"/>
          </w:tcPr>
          <w:p w:rsidR="00334401" w:rsidRPr="00711399" w:rsidRDefault="00334401" w:rsidP="00334401">
            <w:pPr>
              <w:pStyle w:val="ab"/>
              <w:ind w:left="142" w:firstLine="284"/>
              <w:rPr>
                <w:rFonts w:ascii="Times New Roman" w:hAnsi="Times New Roman" w:cs="Times New Roman"/>
                <w:sz w:val="24"/>
                <w:szCs w:val="24"/>
              </w:rPr>
            </w:pPr>
            <w:r w:rsidRPr="00711399">
              <w:rPr>
                <w:rFonts w:ascii="Times New Roman" w:hAnsi="Times New Roman" w:cs="Times New Roman"/>
                <w:sz w:val="24"/>
                <w:szCs w:val="24"/>
              </w:rPr>
              <w:t>3. Высокий удельный вес лиц трудоспособного возраста</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Большое количество сельских населенных пунктов с малым количеством жителей.</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Участие в приоритетных национальных проектах</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Недоступность многих видов специализированной медицинской помощи в районной больнице, для отдельных граждан, проживающих в сельской местности.</w:t>
            </w:r>
          </w:p>
        </w:tc>
      </w:tr>
      <w:tr w:rsidR="00334401" w:rsidRPr="00334401" w:rsidTr="00981F7A">
        <w:tc>
          <w:tcPr>
            <w:tcW w:w="2565" w:type="dxa"/>
          </w:tcPr>
          <w:p w:rsidR="00334401" w:rsidRPr="00711399" w:rsidRDefault="00334401" w:rsidP="00334401">
            <w:pPr>
              <w:pStyle w:val="ab"/>
              <w:ind w:left="142" w:firstLine="315"/>
              <w:jc w:val="both"/>
              <w:rPr>
                <w:rFonts w:ascii="Times New Roman" w:hAnsi="Times New Roman" w:cs="Times New Roman"/>
                <w:sz w:val="24"/>
                <w:szCs w:val="24"/>
              </w:rPr>
            </w:pPr>
            <w:r w:rsidRPr="00711399">
              <w:rPr>
                <w:rFonts w:ascii="Times New Roman" w:hAnsi="Times New Roman" w:cs="Times New Roman"/>
                <w:sz w:val="24"/>
                <w:szCs w:val="24"/>
              </w:rPr>
              <w:t>4. Высокий уровень среднемесячной заработной платы</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4. Тенденция старения населения</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4. Возможность управления качеством иммиграционных потоков, предоставляя земельные участки для строительства жилья определенным категориям</w:t>
            </w:r>
          </w:p>
        </w:tc>
        <w:tc>
          <w:tcPr>
            <w:tcW w:w="2862" w:type="dxa"/>
          </w:tcPr>
          <w:p w:rsidR="00334401" w:rsidRPr="00711399" w:rsidRDefault="00334401" w:rsidP="00334401">
            <w:pPr>
              <w:rPr>
                <w:rFonts w:ascii="Times New Roman" w:hAnsi="Times New Roman" w:cs="Times New Roman"/>
                <w:sz w:val="24"/>
                <w:szCs w:val="24"/>
              </w:rPr>
            </w:pPr>
          </w:p>
        </w:tc>
      </w:tr>
      <w:tr w:rsidR="00334401" w:rsidRPr="00334401" w:rsidTr="00981F7A">
        <w:tc>
          <w:tcPr>
            <w:tcW w:w="2565" w:type="dxa"/>
          </w:tcPr>
          <w:p w:rsidR="00334401" w:rsidRPr="00711399" w:rsidRDefault="00334401" w:rsidP="00334401">
            <w:pPr>
              <w:pStyle w:val="ab"/>
              <w:rPr>
                <w:rFonts w:ascii="Times New Roman" w:hAnsi="Times New Roman" w:cs="Times New Roman"/>
                <w:sz w:val="24"/>
                <w:szCs w:val="24"/>
              </w:rPr>
            </w:pPr>
          </w:p>
        </w:tc>
        <w:tc>
          <w:tcPr>
            <w:tcW w:w="2474" w:type="dxa"/>
          </w:tcPr>
          <w:p w:rsidR="00334401" w:rsidRPr="00711399" w:rsidRDefault="00334401" w:rsidP="00C9192D">
            <w:pPr>
              <w:rPr>
                <w:rFonts w:ascii="Times New Roman" w:hAnsi="Times New Roman" w:cs="Times New Roman"/>
                <w:sz w:val="24"/>
                <w:szCs w:val="24"/>
              </w:rPr>
            </w:pPr>
            <w:r w:rsidRPr="00711399">
              <w:rPr>
                <w:rFonts w:ascii="Times New Roman" w:hAnsi="Times New Roman" w:cs="Times New Roman"/>
                <w:sz w:val="24"/>
                <w:szCs w:val="24"/>
              </w:rPr>
              <w:t xml:space="preserve">5. Недостаточное предложение новых рабочих мест в организациях </w:t>
            </w:r>
            <w:r w:rsidR="00C9192D" w:rsidRPr="00711399">
              <w:rPr>
                <w:rFonts w:ascii="Times New Roman" w:hAnsi="Times New Roman" w:cs="Times New Roman"/>
                <w:sz w:val="24"/>
                <w:szCs w:val="24"/>
              </w:rPr>
              <w:t>Пудожского</w:t>
            </w:r>
            <w:r w:rsidRPr="00711399">
              <w:rPr>
                <w:rFonts w:ascii="Times New Roman" w:hAnsi="Times New Roman" w:cs="Times New Roman"/>
                <w:sz w:val="24"/>
                <w:szCs w:val="24"/>
              </w:rPr>
              <w:t xml:space="preserve"> района</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5. Участие в социально-культурных проектах всех уровней.</w:t>
            </w:r>
          </w:p>
        </w:tc>
        <w:tc>
          <w:tcPr>
            <w:tcW w:w="2862" w:type="dxa"/>
          </w:tcPr>
          <w:p w:rsidR="00334401" w:rsidRPr="00711399" w:rsidRDefault="00334401" w:rsidP="00334401">
            <w:pPr>
              <w:rPr>
                <w:rFonts w:ascii="Times New Roman" w:hAnsi="Times New Roman" w:cs="Times New Roman"/>
                <w:sz w:val="24"/>
                <w:szCs w:val="24"/>
              </w:rPr>
            </w:pPr>
          </w:p>
        </w:tc>
      </w:tr>
      <w:tr w:rsidR="00334401" w:rsidRPr="00334401" w:rsidTr="00981F7A">
        <w:tc>
          <w:tcPr>
            <w:tcW w:w="2565" w:type="dxa"/>
          </w:tcPr>
          <w:p w:rsidR="00334401" w:rsidRPr="00711399" w:rsidRDefault="00334401" w:rsidP="00334401">
            <w:pPr>
              <w:pStyle w:val="ab"/>
              <w:rPr>
                <w:rFonts w:ascii="Times New Roman" w:hAnsi="Times New Roman" w:cs="Times New Roman"/>
                <w:sz w:val="24"/>
                <w:szCs w:val="24"/>
              </w:rPr>
            </w:pP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 xml:space="preserve">6. Отсутствие филиалов и представительств учебных заведений </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7. Увеличение рабочих мест путем:</w:t>
            </w:r>
          </w:p>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sym w:font="Symbol" w:char="F02D"/>
            </w:r>
            <w:r w:rsidRPr="00711399">
              <w:rPr>
                <w:rFonts w:ascii="Times New Roman" w:hAnsi="Times New Roman" w:cs="Times New Roman"/>
                <w:sz w:val="24"/>
                <w:szCs w:val="24"/>
              </w:rPr>
              <w:t xml:space="preserve"> развития перспективных направлений хозяйственной деятельности, </w:t>
            </w:r>
          </w:p>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sym w:font="Symbol" w:char="F02D"/>
            </w:r>
            <w:r w:rsidRPr="00711399">
              <w:rPr>
                <w:rFonts w:ascii="Times New Roman" w:hAnsi="Times New Roman" w:cs="Times New Roman"/>
                <w:sz w:val="24"/>
                <w:szCs w:val="24"/>
              </w:rPr>
              <w:t xml:space="preserve"> реализации инвестиционных проектов в сфере сельского хозяйства, лесопромышленного комплекса,</w:t>
            </w:r>
          </w:p>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 xml:space="preserve"> </w:t>
            </w:r>
            <w:r w:rsidRPr="00711399">
              <w:rPr>
                <w:rFonts w:ascii="Times New Roman" w:hAnsi="Times New Roman" w:cs="Times New Roman"/>
                <w:sz w:val="24"/>
                <w:szCs w:val="24"/>
              </w:rPr>
              <w:sym w:font="Symbol" w:char="F02D"/>
            </w:r>
            <w:r w:rsidRPr="00711399">
              <w:rPr>
                <w:rFonts w:ascii="Times New Roman" w:hAnsi="Times New Roman" w:cs="Times New Roman"/>
                <w:sz w:val="24"/>
                <w:szCs w:val="24"/>
              </w:rPr>
              <w:t xml:space="preserve"> развития самозанятости населения </w:t>
            </w:r>
          </w:p>
        </w:tc>
        <w:tc>
          <w:tcPr>
            <w:tcW w:w="2862" w:type="dxa"/>
          </w:tcPr>
          <w:p w:rsidR="00334401" w:rsidRPr="00711399" w:rsidRDefault="00334401" w:rsidP="00334401">
            <w:pPr>
              <w:rPr>
                <w:rFonts w:ascii="Times New Roman" w:hAnsi="Times New Roman" w:cs="Times New Roman"/>
                <w:sz w:val="24"/>
                <w:szCs w:val="24"/>
              </w:rPr>
            </w:pPr>
          </w:p>
        </w:tc>
      </w:tr>
      <w:tr w:rsidR="00334401" w:rsidRPr="00334401" w:rsidTr="00981F7A">
        <w:tc>
          <w:tcPr>
            <w:tcW w:w="10394" w:type="dxa"/>
            <w:gridSpan w:val="4"/>
          </w:tcPr>
          <w:p w:rsidR="00334401" w:rsidRPr="00711399" w:rsidRDefault="00334401" w:rsidP="00C9192D">
            <w:pPr>
              <w:rPr>
                <w:rFonts w:ascii="Times New Roman" w:hAnsi="Times New Roman" w:cs="Times New Roman"/>
                <w:b/>
                <w:bCs/>
                <w:sz w:val="24"/>
                <w:szCs w:val="24"/>
              </w:rPr>
            </w:pPr>
            <w:r w:rsidRPr="00711399">
              <w:rPr>
                <w:rFonts w:ascii="Times New Roman" w:hAnsi="Times New Roman" w:cs="Times New Roman"/>
                <w:b/>
                <w:bCs/>
                <w:sz w:val="24"/>
                <w:szCs w:val="24"/>
              </w:rPr>
              <w:t xml:space="preserve">Бюджет </w:t>
            </w:r>
            <w:r w:rsidR="00C9192D" w:rsidRPr="00711399">
              <w:rPr>
                <w:rFonts w:ascii="Times New Roman" w:hAnsi="Times New Roman" w:cs="Times New Roman"/>
                <w:b/>
                <w:bCs/>
                <w:sz w:val="24"/>
                <w:szCs w:val="24"/>
              </w:rPr>
              <w:t>Пудожского</w:t>
            </w:r>
            <w:r w:rsidRPr="00711399">
              <w:rPr>
                <w:rFonts w:ascii="Times New Roman" w:hAnsi="Times New Roman" w:cs="Times New Roman"/>
                <w:b/>
                <w:bCs/>
                <w:sz w:val="24"/>
                <w:szCs w:val="24"/>
              </w:rPr>
              <w:t xml:space="preserve"> района</w:t>
            </w:r>
          </w:p>
        </w:tc>
      </w:tr>
      <w:tr w:rsidR="00334401" w:rsidRPr="00334401" w:rsidTr="00981F7A">
        <w:trPr>
          <w:trHeight w:val="1188"/>
        </w:trPr>
        <w:tc>
          <w:tcPr>
            <w:tcW w:w="2565" w:type="dxa"/>
          </w:tcPr>
          <w:p w:rsidR="00334401" w:rsidRPr="00711399" w:rsidRDefault="00334401" w:rsidP="00C9192D">
            <w:pPr>
              <w:pStyle w:val="ab"/>
              <w:ind w:left="142" w:firstLine="32"/>
              <w:rPr>
                <w:rFonts w:ascii="Times New Roman" w:hAnsi="Times New Roman" w:cs="Times New Roman"/>
                <w:sz w:val="24"/>
                <w:szCs w:val="24"/>
              </w:rPr>
            </w:pPr>
            <w:r w:rsidRPr="00711399">
              <w:rPr>
                <w:rFonts w:ascii="Times New Roman" w:hAnsi="Times New Roman" w:cs="Times New Roman"/>
                <w:sz w:val="24"/>
                <w:szCs w:val="24"/>
              </w:rPr>
              <w:t xml:space="preserve">1. Наличие на территории </w:t>
            </w:r>
            <w:r w:rsidR="00C9192D" w:rsidRPr="00711399">
              <w:rPr>
                <w:rFonts w:ascii="Times New Roman" w:hAnsi="Times New Roman" w:cs="Times New Roman"/>
                <w:sz w:val="24"/>
                <w:szCs w:val="24"/>
              </w:rPr>
              <w:t>Пудожского</w:t>
            </w:r>
            <w:r w:rsidRPr="00711399">
              <w:rPr>
                <w:rFonts w:ascii="Times New Roman" w:hAnsi="Times New Roman" w:cs="Times New Roman"/>
                <w:sz w:val="24"/>
                <w:szCs w:val="24"/>
              </w:rPr>
              <w:t xml:space="preserve"> района стабильно работающих предприятий - надежных налогоплательщиков</w:t>
            </w:r>
          </w:p>
        </w:tc>
        <w:tc>
          <w:tcPr>
            <w:tcW w:w="2474" w:type="dxa"/>
          </w:tcPr>
          <w:p w:rsidR="00334401" w:rsidRPr="00711399" w:rsidRDefault="00334401" w:rsidP="00C9192D">
            <w:pPr>
              <w:rPr>
                <w:rFonts w:ascii="Times New Roman" w:hAnsi="Times New Roman" w:cs="Times New Roman"/>
                <w:sz w:val="24"/>
                <w:szCs w:val="24"/>
              </w:rPr>
            </w:pPr>
            <w:r w:rsidRPr="00711399">
              <w:rPr>
                <w:rFonts w:ascii="Times New Roman" w:hAnsi="Times New Roman" w:cs="Times New Roman"/>
                <w:sz w:val="24"/>
                <w:szCs w:val="24"/>
              </w:rPr>
              <w:t xml:space="preserve">1. </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Наличие государственной программы поддержки</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Снижение доли собственных доходов в общем объеме доходов</w:t>
            </w:r>
          </w:p>
        </w:tc>
      </w:tr>
      <w:tr w:rsidR="00334401" w:rsidRPr="00334401" w:rsidTr="00981F7A">
        <w:tc>
          <w:tcPr>
            <w:tcW w:w="2565" w:type="dxa"/>
          </w:tcPr>
          <w:p w:rsidR="00334401" w:rsidRPr="00711399" w:rsidRDefault="00334401" w:rsidP="00334401">
            <w:pPr>
              <w:pStyle w:val="ab"/>
              <w:ind w:left="142" w:firstLine="32"/>
              <w:rPr>
                <w:rFonts w:ascii="Times New Roman" w:hAnsi="Times New Roman" w:cs="Times New Roman"/>
                <w:sz w:val="24"/>
                <w:szCs w:val="24"/>
              </w:rPr>
            </w:pPr>
            <w:r w:rsidRPr="00711399">
              <w:rPr>
                <w:rFonts w:ascii="Times New Roman" w:hAnsi="Times New Roman" w:cs="Times New Roman"/>
                <w:sz w:val="24"/>
                <w:szCs w:val="24"/>
              </w:rPr>
              <w:t xml:space="preserve">2. Относительно стабильная, поддающаяся прогнозу, доходная база бюджета </w:t>
            </w:r>
          </w:p>
        </w:tc>
        <w:tc>
          <w:tcPr>
            <w:tcW w:w="2474" w:type="dxa"/>
          </w:tcPr>
          <w:p w:rsidR="00334401" w:rsidRPr="00711399" w:rsidRDefault="00334401" w:rsidP="00C9192D">
            <w:pPr>
              <w:rPr>
                <w:rFonts w:ascii="Times New Roman" w:hAnsi="Times New Roman" w:cs="Times New Roman"/>
                <w:sz w:val="24"/>
                <w:szCs w:val="24"/>
              </w:rPr>
            </w:pPr>
            <w:r w:rsidRPr="00711399">
              <w:rPr>
                <w:rFonts w:ascii="Times New Roman" w:hAnsi="Times New Roman" w:cs="Times New Roman"/>
                <w:sz w:val="24"/>
                <w:szCs w:val="24"/>
              </w:rPr>
              <w:t xml:space="preserve">2. Высокая зависимость доходной части бюджета от деятельности предприятия на территории </w:t>
            </w:r>
            <w:r w:rsidR="00C9192D" w:rsidRPr="00711399">
              <w:rPr>
                <w:rFonts w:ascii="Times New Roman" w:hAnsi="Times New Roman" w:cs="Times New Roman"/>
                <w:sz w:val="24"/>
                <w:szCs w:val="24"/>
              </w:rPr>
              <w:t>Пудожского</w:t>
            </w:r>
            <w:r w:rsidRPr="00711399">
              <w:rPr>
                <w:rFonts w:ascii="Times New Roman" w:hAnsi="Times New Roman" w:cs="Times New Roman"/>
                <w:sz w:val="24"/>
                <w:szCs w:val="24"/>
              </w:rPr>
              <w:t xml:space="preserve"> района</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Расширение масштабов деятельности предприятий, улучшение хозяйственного климата и привлечение в район инвесторов</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Сокращение численности работников предприятия</w:t>
            </w:r>
          </w:p>
        </w:tc>
      </w:tr>
      <w:tr w:rsidR="00334401" w:rsidRPr="00334401" w:rsidTr="00981F7A">
        <w:tc>
          <w:tcPr>
            <w:tcW w:w="2565" w:type="dxa"/>
          </w:tcPr>
          <w:p w:rsidR="00334401" w:rsidRPr="00711399" w:rsidRDefault="00334401" w:rsidP="00334401">
            <w:pPr>
              <w:pStyle w:val="ab"/>
              <w:rPr>
                <w:rFonts w:ascii="Times New Roman" w:hAnsi="Times New Roman" w:cs="Times New Roman"/>
                <w:sz w:val="24"/>
                <w:szCs w:val="24"/>
              </w:rPr>
            </w:pP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Дефицитный бюджет района, позволяющий обеспечить только исполнение социальных обязательств</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Государственная политика в сфере повышения эффективности использования муниципального имущества. Сокращение неэффективных бюджетных расходов</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Риск невозможности выполнять бюджетные обязательства в соответствии с возложенными полномочиями</w:t>
            </w:r>
          </w:p>
        </w:tc>
      </w:tr>
      <w:tr w:rsidR="00334401" w:rsidRPr="00334401" w:rsidTr="00981F7A">
        <w:tc>
          <w:tcPr>
            <w:tcW w:w="2565" w:type="dxa"/>
          </w:tcPr>
          <w:p w:rsidR="00334401" w:rsidRPr="00711399" w:rsidRDefault="00334401" w:rsidP="00334401">
            <w:pPr>
              <w:pStyle w:val="ab"/>
              <w:rPr>
                <w:rFonts w:ascii="Times New Roman" w:hAnsi="Times New Roman" w:cs="Times New Roman"/>
                <w:sz w:val="24"/>
                <w:szCs w:val="24"/>
              </w:rPr>
            </w:pP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4. Высокая степень зависимости бюджета района от налоговой и бюджетной политики.</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4. Реализация мероприятий по мобилизации налоговых и неналоговых доходов бюджета</w:t>
            </w:r>
          </w:p>
        </w:tc>
        <w:tc>
          <w:tcPr>
            <w:tcW w:w="2862" w:type="dxa"/>
          </w:tcPr>
          <w:p w:rsidR="00334401" w:rsidRPr="00711399" w:rsidRDefault="00334401" w:rsidP="00334401">
            <w:pPr>
              <w:rPr>
                <w:rFonts w:ascii="Times New Roman" w:hAnsi="Times New Roman" w:cs="Times New Roman"/>
                <w:sz w:val="24"/>
                <w:szCs w:val="24"/>
              </w:rPr>
            </w:pPr>
          </w:p>
        </w:tc>
      </w:tr>
    </w:tbl>
    <w:p w:rsidR="00334401" w:rsidRPr="009877B3" w:rsidRDefault="00334401" w:rsidP="00334401">
      <w:pPr>
        <w:jc w:val="both"/>
        <w:rPr>
          <w:b/>
          <w:bCs/>
          <w:sz w:val="28"/>
          <w:szCs w:val="28"/>
        </w:rPr>
      </w:pPr>
    </w:p>
    <w:p w:rsidR="00334401" w:rsidRPr="00147D07" w:rsidRDefault="00334401" w:rsidP="00334401">
      <w:pPr>
        <w:jc w:val="both"/>
        <w:rPr>
          <w:b/>
          <w:bCs/>
          <w:sz w:val="28"/>
          <w:szCs w:val="28"/>
        </w:rPr>
      </w:pPr>
    </w:p>
    <w:p w:rsidR="00245680" w:rsidRDefault="00245680" w:rsidP="00245680">
      <w:pPr>
        <w:pStyle w:val="a3"/>
        <w:spacing w:after="0"/>
        <w:ind w:left="0"/>
        <w:jc w:val="both"/>
        <w:rPr>
          <w:b/>
          <w:sz w:val="24"/>
          <w:szCs w:val="24"/>
        </w:rPr>
      </w:pPr>
      <w:r>
        <w:rPr>
          <w:bCs/>
          <w:sz w:val="24"/>
          <w:szCs w:val="24"/>
        </w:rPr>
        <w:t xml:space="preserve">3. </w:t>
      </w:r>
      <w:r w:rsidRPr="00245680">
        <w:rPr>
          <w:b/>
          <w:bCs/>
          <w:sz w:val="24"/>
          <w:szCs w:val="24"/>
        </w:rPr>
        <w:t xml:space="preserve">Прогноз </w:t>
      </w:r>
      <w:r w:rsidRPr="00245680">
        <w:rPr>
          <w:b/>
          <w:sz w:val="24"/>
          <w:szCs w:val="24"/>
        </w:rPr>
        <w:t xml:space="preserve">социально-экономического развития </w:t>
      </w:r>
      <w:r>
        <w:rPr>
          <w:b/>
          <w:sz w:val="24"/>
          <w:szCs w:val="24"/>
        </w:rPr>
        <w:t xml:space="preserve">Пудожского </w:t>
      </w:r>
      <w:r w:rsidRPr="00245680">
        <w:rPr>
          <w:b/>
          <w:sz w:val="24"/>
          <w:szCs w:val="24"/>
        </w:rPr>
        <w:t xml:space="preserve">муниципального </w:t>
      </w:r>
      <w:r>
        <w:rPr>
          <w:b/>
          <w:sz w:val="24"/>
          <w:szCs w:val="24"/>
        </w:rPr>
        <w:t>района.</w:t>
      </w:r>
    </w:p>
    <w:p w:rsidR="00A22C57" w:rsidRPr="00A22C57" w:rsidRDefault="00A22C57" w:rsidP="00A22C57">
      <w:pPr>
        <w:spacing w:after="0" w:line="240" w:lineRule="auto"/>
        <w:ind w:firstLine="709"/>
        <w:jc w:val="both"/>
        <w:rPr>
          <w:rFonts w:ascii="Times New Roman" w:hAnsi="Times New Roman" w:cs="Times New Roman"/>
          <w:color w:val="000000" w:themeColor="text1"/>
          <w:sz w:val="24"/>
          <w:szCs w:val="24"/>
        </w:rPr>
      </w:pPr>
      <w:r w:rsidRPr="00A22C57">
        <w:rPr>
          <w:rFonts w:ascii="Times New Roman" w:hAnsi="Times New Roman" w:cs="Times New Roman"/>
          <w:color w:val="000000" w:themeColor="text1"/>
          <w:sz w:val="24"/>
          <w:szCs w:val="24"/>
        </w:rPr>
        <w:t>Прогноз социально-экономического развития Пудожского муниципального района на период до 2030 года разработан на основе условий социально-экономического развития Российской Федерации с учетом особенностей экономики Республики Карелия, изменения внутренних и внешних факторов, реализации программных мероприятий по Пудожскому муниципальному району.</w:t>
      </w:r>
    </w:p>
    <w:p w:rsidR="00A22C57" w:rsidRPr="00A22C57" w:rsidRDefault="00A22C57" w:rsidP="00A22C5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22C57">
        <w:rPr>
          <w:rFonts w:ascii="Times New Roman" w:hAnsi="Times New Roman" w:cs="Times New Roman"/>
          <w:sz w:val="24"/>
          <w:szCs w:val="24"/>
        </w:rPr>
        <w:t>Прогноз социально-экономического развития на среднесрочный период разработан в 2- вариантах: консервативный и оптимистичный.</w:t>
      </w:r>
    </w:p>
    <w:p w:rsidR="00A22C57" w:rsidRPr="00A22C57" w:rsidRDefault="00A22C57" w:rsidP="00A22C5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22C57">
        <w:rPr>
          <w:rFonts w:ascii="Times New Roman" w:hAnsi="Times New Roman" w:cs="Times New Roman"/>
          <w:sz w:val="24"/>
          <w:szCs w:val="24"/>
        </w:rPr>
        <w:t>Оба варианта сценариев предполагают продолжение реализации денежно-кредитной политики, ориентированной на установление и достижение Банком России целевого уровня инфляции на уровне 5,6% в среднем по Российской Федерации на протяжении всего прогнозного периода.</w:t>
      </w:r>
    </w:p>
    <w:p w:rsidR="00A22C57" w:rsidRPr="00A22C57" w:rsidRDefault="00A22C57" w:rsidP="00A22C57">
      <w:pPr>
        <w:spacing w:after="0" w:line="240" w:lineRule="auto"/>
        <w:ind w:firstLine="709"/>
        <w:jc w:val="both"/>
        <w:rPr>
          <w:rFonts w:ascii="Times New Roman" w:hAnsi="Times New Roman" w:cs="Times New Roman"/>
          <w:sz w:val="24"/>
          <w:szCs w:val="24"/>
        </w:rPr>
      </w:pPr>
      <w:r w:rsidRPr="00A22C57">
        <w:rPr>
          <w:rFonts w:ascii="Times New Roman" w:hAnsi="Times New Roman" w:cs="Times New Roman"/>
          <w:sz w:val="24"/>
          <w:szCs w:val="24"/>
        </w:rPr>
        <w:t>Консервативный вариант разрабатывается на основе консервативных оценок темпов экономического роста с учетом существенного ухудшения внешнеэкономических и иных условий.</w:t>
      </w:r>
    </w:p>
    <w:p w:rsidR="00A22C57" w:rsidRPr="00A22C57" w:rsidRDefault="00A22C57" w:rsidP="00A22C57">
      <w:pPr>
        <w:spacing w:after="0" w:line="240" w:lineRule="auto"/>
        <w:ind w:firstLine="709"/>
        <w:jc w:val="both"/>
        <w:rPr>
          <w:rFonts w:ascii="Times New Roman" w:hAnsi="Times New Roman" w:cs="Times New Roman"/>
          <w:sz w:val="24"/>
          <w:szCs w:val="24"/>
        </w:rPr>
      </w:pPr>
      <w:r w:rsidRPr="00A22C57">
        <w:rPr>
          <w:rFonts w:ascii="Times New Roman" w:hAnsi="Times New Roman" w:cs="Times New Roman"/>
          <w:sz w:val="24"/>
          <w:szCs w:val="24"/>
        </w:rPr>
        <w:t>Оптимистичный вариант - основан на достижении целевых показателей социально-экономического развития Пудожского района, учитывающих в полном объеме достижение целей и задач стратегического планирования при консервативных внешнеэкономических и других условиях.</w:t>
      </w:r>
    </w:p>
    <w:p w:rsidR="00852D8D" w:rsidRDefault="00852D8D" w:rsidP="00852D8D">
      <w:pPr>
        <w:pStyle w:val="a8"/>
        <w:ind w:left="0"/>
        <w:jc w:val="right"/>
        <w:rPr>
          <w:sz w:val="24"/>
          <w:szCs w:val="24"/>
        </w:rPr>
      </w:pPr>
    </w:p>
    <w:p w:rsidR="00852D8D" w:rsidRDefault="00852D8D" w:rsidP="00852D8D">
      <w:pPr>
        <w:pStyle w:val="a8"/>
        <w:ind w:left="0"/>
        <w:rPr>
          <w:sz w:val="24"/>
          <w:szCs w:val="24"/>
        </w:rPr>
      </w:pPr>
      <w:r>
        <w:rPr>
          <w:sz w:val="24"/>
          <w:szCs w:val="24"/>
        </w:rPr>
        <w:t xml:space="preserve">Прогноз социально-экономического развития Пудожского </w:t>
      </w:r>
    </w:p>
    <w:p w:rsidR="00852D8D" w:rsidRDefault="00852D8D" w:rsidP="00852D8D">
      <w:pPr>
        <w:pStyle w:val="a8"/>
        <w:ind w:left="0"/>
        <w:rPr>
          <w:sz w:val="24"/>
          <w:szCs w:val="24"/>
        </w:rPr>
      </w:pPr>
      <w:r>
        <w:rPr>
          <w:sz w:val="24"/>
          <w:szCs w:val="24"/>
        </w:rPr>
        <w:t>муниципального района на очередной финансовый год и плановый период (2024-2030г.)</w:t>
      </w:r>
    </w:p>
    <w:tbl>
      <w:tblPr>
        <w:tblW w:w="11199" w:type="dxa"/>
        <w:tblCellSpacing w:w="5" w:type="nil"/>
        <w:tblInd w:w="-351" w:type="dxa"/>
        <w:tblLayout w:type="fixed"/>
        <w:tblCellMar>
          <w:left w:w="75" w:type="dxa"/>
          <w:right w:w="75" w:type="dxa"/>
        </w:tblCellMar>
        <w:tblLook w:val="0000"/>
      </w:tblPr>
      <w:tblGrid>
        <w:gridCol w:w="425"/>
        <w:gridCol w:w="1277"/>
        <w:gridCol w:w="425"/>
        <w:gridCol w:w="567"/>
        <w:gridCol w:w="567"/>
        <w:gridCol w:w="567"/>
        <w:gridCol w:w="567"/>
        <w:gridCol w:w="567"/>
        <w:gridCol w:w="567"/>
        <w:gridCol w:w="567"/>
        <w:gridCol w:w="567"/>
        <w:gridCol w:w="567"/>
        <w:gridCol w:w="567"/>
        <w:gridCol w:w="567"/>
        <w:gridCol w:w="567"/>
        <w:gridCol w:w="567"/>
        <w:gridCol w:w="567"/>
        <w:gridCol w:w="567"/>
        <w:gridCol w:w="567"/>
      </w:tblGrid>
      <w:tr w:rsidR="00852D8D" w:rsidRPr="00B061FF" w:rsidTr="00C9192D">
        <w:trPr>
          <w:trHeight w:val="400"/>
          <w:tblCellSpacing w:w="5" w:type="nil"/>
        </w:trPr>
        <w:tc>
          <w:tcPr>
            <w:tcW w:w="425" w:type="dxa"/>
            <w:vMerge w:val="restart"/>
            <w:tcBorders>
              <w:top w:val="single" w:sz="4" w:space="0" w:color="auto"/>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 xml:space="preserve">№ </w:t>
            </w:r>
            <w:r w:rsidRPr="00852D8D">
              <w:rPr>
                <w:rFonts w:ascii="Times New Roman" w:hAnsi="Times New Roman" w:cs="Times New Roman"/>
                <w:b/>
                <w:sz w:val="16"/>
                <w:szCs w:val="16"/>
              </w:rPr>
              <w:br/>
              <w:t>п/п</w:t>
            </w:r>
          </w:p>
        </w:tc>
        <w:tc>
          <w:tcPr>
            <w:tcW w:w="1277" w:type="dxa"/>
            <w:vMerge w:val="restart"/>
            <w:tcBorders>
              <w:top w:val="single" w:sz="4" w:space="0" w:color="auto"/>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 xml:space="preserve">Основные показатели      </w:t>
            </w:r>
            <w:r w:rsidRPr="00852D8D">
              <w:rPr>
                <w:rFonts w:ascii="Times New Roman" w:hAnsi="Times New Roman" w:cs="Times New Roman"/>
                <w:b/>
                <w:sz w:val="16"/>
                <w:szCs w:val="16"/>
              </w:rPr>
              <w:br/>
              <w:t xml:space="preserve">     (индикаторы)</w:t>
            </w:r>
          </w:p>
        </w:tc>
        <w:tc>
          <w:tcPr>
            <w:tcW w:w="425" w:type="dxa"/>
            <w:vMerge w:val="restart"/>
            <w:tcBorders>
              <w:top w:val="single" w:sz="4" w:space="0" w:color="auto"/>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 xml:space="preserve">Ед. </w:t>
            </w:r>
            <w:r w:rsidRPr="00852D8D">
              <w:rPr>
                <w:rFonts w:ascii="Times New Roman" w:hAnsi="Times New Roman" w:cs="Times New Roman"/>
                <w:b/>
                <w:sz w:val="16"/>
                <w:szCs w:val="16"/>
              </w:rPr>
              <w:br/>
              <w:t>изм.</w:t>
            </w:r>
          </w:p>
        </w:tc>
        <w:tc>
          <w:tcPr>
            <w:tcW w:w="567" w:type="dxa"/>
            <w:vMerge w:val="restart"/>
            <w:tcBorders>
              <w:top w:val="single" w:sz="4" w:space="0" w:color="auto"/>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Факт 2022г.</w:t>
            </w:r>
          </w:p>
        </w:tc>
        <w:tc>
          <w:tcPr>
            <w:tcW w:w="567" w:type="dxa"/>
            <w:vMerge w:val="restart"/>
            <w:tcBorders>
              <w:top w:val="single" w:sz="4" w:space="0" w:color="auto"/>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Ожидаемое 2023г. «Базовый сценарий»</w:t>
            </w:r>
          </w:p>
        </w:tc>
        <w:tc>
          <w:tcPr>
            <w:tcW w:w="7938" w:type="dxa"/>
            <w:gridSpan w:val="14"/>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Значение показателя (индикатора)</w:t>
            </w:r>
          </w:p>
        </w:tc>
      </w:tr>
      <w:tr w:rsidR="00852D8D" w:rsidRPr="00B061FF" w:rsidTr="00C9192D">
        <w:trPr>
          <w:tblCellSpacing w:w="5" w:type="nil"/>
        </w:trPr>
        <w:tc>
          <w:tcPr>
            <w:tcW w:w="425" w:type="dxa"/>
            <w:vMerge/>
            <w:tcBorders>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1277" w:type="dxa"/>
            <w:vMerge/>
            <w:tcBorders>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425" w:type="dxa"/>
            <w:vMerge/>
            <w:tcBorders>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567" w:type="dxa"/>
            <w:vMerge/>
            <w:tcBorders>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567" w:type="dxa"/>
            <w:vMerge/>
            <w:tcBorders>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1134" w:type="dxa"/>
            <w:gridSpan w:val="2"/>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2024г.</w:t>
            </w:r>
          </w:p>
        </w:tc>
        <w:tc>
          <w:tcPr>
            <w:tcW w:w="1134" w:type="dxa"/>
            <w:gridSpan w:val="2"/>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2025 г.</w:t>
            </w:r>
          </w:p>
        </w:tc>
        <w:tc>
          <w:tcPr>
            <w:tcW w:w="1134" w:type="dxa"/>
            <w:gridSpan w:val="2"/>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2026г.</w:t>
            </w:r>
          </w:p>
        </w:tc>
        <w:tc>
          <w:tcPr>
            <w:tcW w:w="1134" w:type="dxa"/>
            <w:gridSpan w:val="2"/>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2027г.</w:t>
            </w:r>
          </w:p>
          <w:p w:rsidR="00852D8D" w:rsidRPr="00852D8D" w:rsidRDefault="00852D8D" w:rsidP="009F1936">
            <w:pPr>
              <w:pStyle w:val="ConsPlusCell"/>
              <w:jc w:val="center"/>
              <w:rPr>
                <w:rFonts w:ascii="Times New Roman" w:hAnsi="Times New Roman" w:cs="Times New Roman"/>
                <w:b/>
                <w:sz w:val="16"/>
                <w:szCs w:val="16"/>
              </w:rPr>
            </w:pPr>
          </w:p>
        </w:tc>
        <w:tc>
          <w:tcPr>
            <w:tcW w:w="1134" w:type="dxa"/>
            <w:gridSpan w:val="2"/>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Pr>
                <w:rFonts w:ascii="Times New Roman" w:hAnsi="Times New Roman" w:cs="Times New Roman"/>
                <w:b/>
                <w:sz w:val="16"/>
                <w:szCs w:val="16"/>
              </w:rPr>
              <w:t>2028г.</w:t>
            </w:r>
          </w:p>
        </w:tc>
        <w:tc>
          <w:tcPr>
            <w:tcW w:w="1134" w:type="dxa"/>
            <w:gridSpan w:val="2"/>
            <w:tcBorders>
              <w:left w:val="single" w:sz="4" w:space="0" w:color="auto"/>
              <w:bottom w:val="single" w:sz="4" w:space="0" w:color="auto"/>
              <w:right w:val="single" w:sz="4" w:space="0" w:color="auto"/>
            </w:tcBorders>
          </w:tcPr>
          <w:p w:rsidR="00852D8D" w:rsidRDefault="00852D8D" w:rsidP="009F1936">
            <w:pPr>
              <w:pStyle w:val="ConsPlusCell"/>
              <w:jc w:val="center"/>
              <w:rPr>
                <w:rFonts w:ascii="Times New Roman" w:hAnsi="Times New Roman" w:cs="Times New Roman"/>
                <w:b/>
                <w:sz w:val="16"/>
                <w:szCs w:val="16"/>
              </w:rPr>
            </w:pPr>
            <w:r>
              <w:rPr>
                <w:rFonts w:ascii="Times New Roman" w:hAnsi="Times New Roman" w:cs="Times New Roman"/>
                <w:b/>
                <w:sz w:val="16"/>
                <w:szCs w:val="16"/>
              </w:rPr>
              <w:t>2029г.</w:t>
            </w:r>
          </w:p>
        </w:tc>
        <w:tc>
          <w:tcPr>
            <w:tcW w:w="1134" w:type="dxa"/>
            <w:gridSpan w:val="2"/>
            <w:tcBorders>
              <w:left w:val="single" w:sz="4" w:space="0" w:color="auto"/>
              <w:bottom w:val="single" w:sz="4" w:space="0" w:color="auto"/>
              <w:right w:val="single" w:sz="4" w:space="0" w:color="auto"/>
            </w:tcBorders>
          </w:tcPr>
          <w:p w:rsidR="00852D8D" w:rsidRDefault="00852D8D" w:rsidP="009F1936">
            <w:pPr>
              <w:pStyle w:val="ConsPlusCell"/>
              <w:jc w:val="center"/>
              <w:rPr>
                <w:rFonts w:ascii="Times New Roman" w:hAnsi="Times New Roman" w:cs="Times New Roman"/>
                <w:b/>
                <w:sz w:val="16"/>
                <w:szCs w:val="16"/>
              </w:rPr>
            </w:pPr>
            <w:r>
              <w:rPr>
                <w:rFonts w:ascii="Times New Roman" w:hAnsi="Times New Roman" w:cs="Times New Roman"/>
                <w:b/>
                <w:sz w:val="16"/>
                <w:szCs w:val="16"/>
              </w:rPr>
              <w:t>2030г.</w:t>
            </w:r>
          </w:p>
        </w:tc>
      </w:tr>
      <w:tr w:rsidR="00852D8D" w:rsidRPr="00B061FF" w:rsidTr="00C9192D">
        <w:trPr>
          <w:tblCellSpacing w:w="5" w:type="nil"/>
        </w:trPr>
        <w:tc>
          <w:tcPr>
            <w:tcW w:w="425" w:type="dxa"/>
            <w:vMerge/>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1277" w:type="dxa"/>
            <w:vMerge/>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425" w:type="dxa"/>
            <w:vMerge/>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567" w:type="dxa"/>
            <w:vMerge/>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567" w:type="dxa"/>
            <w:vMerge/>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567" w:type="dxa"/>
            <w:tcBorders>
              <w:left w:val="single" w:sz="4" w:space="0" w:color="auto"/>
              <w:bottom w:val="single" w:sz="4" w:space="0" w:color="auto"/>
              <w:right w:val="single" w:sz="4" w:space="0" w:color="auto"/>
            </w:tcBorders>
            <w:vAlign w:val="center"/>
          </w:tcPr>
          <w:p w:rsidR="00852D8D" w:rsidRPr="00852D8D" w:rsidRDefault="00852D8D" w:rsidP="00852D8D">
            <w:pPr>
              <w:ind w:left="-119" w:firstLine="119"/>
              <w:jc w:val="center"/>
              <w:rPr>
                <w:rFonts w:ascii="Times New Roman" w:hAnsi="Times New Roman" w:cs="Times New Roman"/>
                <w:b/>
                <w:sz w:val="16"/>
                <w:szCs w:val="16"/>
              </w:rPr>
            </w:pPr>
            <w:r w:rsidRPr="00852D8D">
              <w:rPr>
                <w:rFonts w:ascii="Times New Roman" w:hAnsi="Times New Roman" w:cs="Times New Roman"/>
                <w:b/>
                <w:sz w:val="16"/>
                <w:szCs w:val="16"/>
              </w:rPr>
              <w:t>«Консервативный»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«Оптимистичный»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«Консервативный»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«Оптимистичный»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«Консервативный»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«Оптимистичный»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«Консервативный»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«Оптимистичный»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«Консервативный»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«Оптимистичный»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«Консервативный»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«Оптимистичный»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«Консервативный»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«Оптимистичный» сценарий</w:t>
            </w:r>
          </w:p>
        </w:tc>
      </w:tr>
      <w:tr w:rsidR="00852D8D" w:rsidRPr="00B061FF" w:rsidTr="00C9192D">
        <w:trPr>
          <w:tblCellSpacing w:w="5" w:type="nil"/>
        </w:trPr>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1</w:t>
            </w:r>
          </w:p>
        </w:tc>
        <w:tc>
          <w:tcPr>
            <w:tcW w:w="127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2</w:t>
            </w:r>
          </w:p>
        </w:tc>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3</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4</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5</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6</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7</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8</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9</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10</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11</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12</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13</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14</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15</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16</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17</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18</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19</w:t>
            </w:r>
          </w:p>
        </w:tc>
      </w:tr>
      <w:tr w:rsidR="00852D8D" w:rsidRPr="00B061FF" w:rsidTr="00C9192D">
        <w:trPr>
          <w:tblCellSpacing w:w="5" w:type="nil"/>
        </w:trPr>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1.</w:t>
            </w:r>
          </w:p>
        </w:tc>
        <w:tc>
          <w:tcPr>
            <w:tcW w:w="1277" w:type="dxa"/>
            <w:tcBorders>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Среднегодовая численность постоянного населения</w:t>
            </w:r>
          </w:p>
        </w:tc>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Человек</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14570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14170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14170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14180</w:t>
            </w:r>
          </w:p>
        </w:tc>
        <w:tc>
          <w:tcPr>
            <w:tcW w:w="567" w:type="dxa"/>
            <w:tcBorders>
              <w:left w:val="single" w:sz="4" w:space="0" w:color="auto"/>
              <w:bottom w:val="single" w:sz="4" w:space="0" w:color="auto"/>
              <w:right w:val="single" w:sz="4" w:space="0" w:color="auto"/>
            </w:tcBorders>
            <w:vAlign w:val="center"/>
          </w:tcPr>
          <w:p w:rsidR="00852D8D" w:rsidRPr="00852D8D" w:rsidRDefault="00D05D92" w:rsidP="009F1936">
            <w:pPr>
              <w:pStyle w:val="ConsPlusCell"/>
              <w:jc w:val="center"/>
              <w:rPr>
                <w:rFonts w:ascii="Times New Roman" w:hAnsi="Times New Roman" w:cs="Times New Roman"/>
                <w:sz w:val="14"/>
                <w:szCs w:val="14"/>
              </w:rPr>
            </w:pPr>
            <w:r>
              <w:rPr>
                <w:rFonts w:ascii="Times New Roman" w:hAnsi="Times New Roman" w:cs="Times New Roman"/>
                <w:sz w:val="14"/>
                <w:szCs w:val="14"/>
              </w:rPr>
              <w:t>14180</w:t>
            </w:r>
          </w:p>
        </w:tc>
        <w:tc>
          <w:tcPr>
            <w:tcW w:w="567" w:type="dxa"/>
            <w:tcBorders>
              <w:left w:val="single" w:sz="4" w:space="0" w:color="auto"/>
              <w:bottom w:val="single" w:sz="4" w:space="0" w:color="auto"/>
              <w:right w:val="single" w:sz="4" w:space="0" w:color="auto"/>
            </w:tcBorders>
            <w:vAlign w:val="center"/>
          </w:tcPr>
          <w:p w:rsidR="00852D8D" w:rsidRPr="00852D8D" w:rsidRDefault="00D05D92" w:rsidP="00D05D92">
            <w:pPr>
              <w:pStyle w:val="ConsPlusCell"/>
              <w:jc w:val="center"/>
              <w:rPr>
                <w:rFonts w:ascii="Times New Roman" w:hAnsi="Times New Roman" w:cs="Times New Roman"/>
                <w:sz w:val="14"/>
                <w:szCs w:val="14"/>
              </w:rPr>
            </w:pPr>
            <w:r>
              <w:rPr>
                <w:rFonts w:ascii="Times New Roman" w:hAnsi="Times New Roman" w:cs="Times New Roman"/>
                <w:sz w:val="14"/>
                <w:szCs w:val="14"/>
              </w:rPr>
              <w:t>14190</w:t>
            </w:r>
          </w:p>
        </w:tc>
        <w:tc>
          <w:tcPr>
            <w:tcW w:w="567" w:type="dxa"/>
            <w:tcBorders>
              <w:left w:val="single" w:sz="4" w:space="0" w:color="auto"/>
              <w:bottom w:val="single" w:sz="4" w:space="0" w:color="auto"/>
              <w:right w:val="single" w:sz="4" w:space="0" w:color="auto"/>
            </w:tcBorders>
            <w:vAlign w:val="center"/>
          </w:tcPr>
          <w:p w:rsidR="00852D8D" w:rsidRPr="00852D8D" w:rsidRDefault="00D05D92" w:rsidP="009F1936">
            <w:pPr>
              <w:pStyle w:val="ConsPlusCell"/>
              <w:jc w:val="center"/>
              <w:rPr>
                <w:rFonts w:ascii="Times New Roman" w:hAnsi="Times New Roman" w:cs="Times New Roman"/>
                <w:sz w:val="14"/>
                <w:szCs w:val="14"/>
              </w:rPr>
            </w:pPr>
            <w:r>
              <w:rPr>
                <w:rFonts w:ascii="Times New Roman" w:hAnsi="Times New Roman" w:cs="Times New Roman"/>
                <w:sz w:val="14"/>
                <w:szCs w:val="14"/>
              </w:rPr>
              <w:t>14190</w:t>
            </w:r>
          </w:p>
        </w:tc>
        <w:tc>
          <w:tcPr>
            <w:tcW w:w="567" w:type="dxa"/>
            <w:tcBorders>
              <w:left w:val="single" w:sz="4" w:space="0" w:color="auto"/>
              <w:bottom w:val="single" w:sz="4" w:space="0" w:color="auto"/>
              <w:right w:val="single" w:sz="4" w:space="0" w:color="auto"/>
            </w:tcBorders>
            <w:vAlign w:val="center"/>
          </w:tcPr>
          <w:p w:rsidR="00852D8D" w:rsidRPr="00852D8D" w:rsidRDefault="00D05D92" w:rsidP="00D05D92">
            <w:pPr>
              <w:pStyle w:val="ConsPlusCell"/>
              <w:jc w:val="center"/>
              <w:rPr>
                <w:rFonts w:ascii="Times New Roman" w:hAnsi="Times New Roman" w:cs="Times New Roman"/>
                <w:sz w:val="14"/>
                <w:szCs w:val="14"/>
              </w:rPr>
            </w:pPr>
            <w:r>
              <w:rPr>
                <w:rFonts w:ascii="Times New Roman" w:hAnsi="Times New Roman" w:cs="Times New Roman"/>
                <w:sz w:val="14"/>
                <w:szCs w:val="14"/>
              </w:rPr>
              <w:t>14200</w:t>
            </w:r>
          </w:p>
        </w:tc>
        <w:tc>
          <w:tcPr>
            <w:tcW w:w="567" w:type="dxa"/>
            <w:tcBorders>
              <w:left w:val="single" w:sz="4" w:space="0" w:color="auto"/>
              <w:bottom w:val="single" w:sz="4" w:space="0" w:color="auto"/>
              <w:right w:val="single" w:sz="4" w:space="0" w:color="auto"/>
            </w:tcBorders>
            <w:vAlign w:val="center"/>
          </w:tcPr>
          <w:p w:rsidR="00852D8D" w:rsidRPr="00852D8D" w:rsidRDefault="00D05D9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14200</w:t>
            </w:r>
          </w:p>
        </w:tc>
        <w:tc>
          <w:tcPr>
            <w:tcW w:w="567" w:type="dxa"/>
            <w:tcBorders>
              <w:left w:val="single" w:sz="4" w:space="0" w:color="auto"/>
              <w:bottom w:val="single" w:sz="4" w:space="0" w:color="auto"/>
              <w:right w:val="single" w:sz="4" w:space="0" w:color="auto"/>
            </w:tcBorders>
            <w:vAlign w:val="center"/>
          </w:tcPr>
          <w:p w:rsidR="00852D8D" w:rsidRPr="001F7A6A" w:rsidRDefault="00D05D92" w:rsidP="00D05D92">
            <w:pPr>
              <w:pStyle w:val="ConsPlusCell"/>
              <w:jc w:val="center"/>
              <w:rPr>
                <w:rFonts w:ascii="Times New Roman" w:hAnsi="Times New Roman" w:cs="Times New Roman"/>
                <w:sz w:val="14"/>
                <w:szCs w:val="14"/>
              </w:rPr>
            </w:pPr>
            <w:r>
              <w:rPr>
                <w:rFonts w:ascii="Times New Roman" w:hAnsi="Times New Roman" w:cs="Times New Roman"/>
                <w:sz w:val="14"/>
                <w:szCs w:val="14"/>
              </w:rPr>
              <w:t>14210</w:t>
            </w:r>
          </w:p>
        </w:tc>
        <w:tc>
          <w:tcPr>
            <w:tcW w:w="567" w:type="dxa"/>
            <w:tcBorders>
              <w:left w:val="single" w:sz="4" w:space="0" w:color="auto"/>
              <w:bottom w:val="single" w:sz="4" w:space="0" w:color="auto"/>
              <w:right w:val="single" w:sz="4" w:space="0" w:color="auto"/>
            </w:tcBorders>
            <w:vAlign w:val="center"/>
          </w:tcPr>
          <w:p w:rsidR="00852D8D" w:rsidRPr="001F7A6A" w:rsidRDefault="00D05D9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14210</w:t>
            </w:r>
          </w:p>
        </w:tc>
        <w:tc>
          <w:tcPr>
            <w:tcW w:w="567" w:type="dxa"/>
            <w:tcBorders>
              <w:left w:val="single" w:sz="4" w:space="0" w:color="auto"/>
              <w:bottom w:val="single" w:sz="4" w:space="0" w:color="auto"/>
              <w:right w:val="single" w:sz="4" w:space="0" w:color="auto"/>
            </w:tcBorders>
            <w:vAlign w:val="center"/>
          </w:tcPr>
          <w:p w:rsidR="00852D8D" w:rsidRPr="001F7A6A" w:rsidRDefault="00D05D92" w:rsidP="00D05D92">
            <w:pPr>
              <w:pStyle w:val="ConsPlusCell"/>
              <w:jc w:val="center"/>
              <w:rPr>
                <w:rFonts w:ascii="Times New Roman" w:hAnsi="Times New Roman" w:cs="Times New Roman"/>
                <w:sz w:val="14"/>
                <w:szCs w:val="14"/>
              </w:rPr>
            </w:pPr>
            <w:r>
              <w:rPr>
                <w:rFonts w:ascii="Times New Roman" w:hAnsi="Times New Roman" w:cs="Times New Roman"/>
                <w:sz w:val="14"/>
                <w:szCs w:val="14"/>
              </w:rPr>
              <w:t>14220</w:t>
            </w:r>
          </w:p>
        </w:tc>
        <w:tc>
          <w:tcPr>
            <w:tcW w:w="567" w:type="dxa"/>
            <w:tcBorders>
              <w:left w:val="single" w:sz="4" w:space="0" w:color="auto"/>
              <w:bottom w:val="single" w:sz="4" w:space="0" w:color="auto"/>
              <w:right w:val="single" w:sz="4" w:space="0" w:color="auto"/>
            </w:tcBorders>
            <w:vAlign w:val="center"/>
          </w:tcPr>
          <w:p w:rsidR="00852D8D" w:rsidRPr="001F7A6A" w:rsidRDefault="00D05D9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14220</w:t>
            </w:r>
          </w:p>
        </w:tc>
        <w:tc>
          <w:tcPr>
            <w:tcW w:w="567" w:type="dxa"/>
            <w:tcBorders>
              <w:left w:val="single" w:sz="4" w:space="0" w:color="auto"/>
              <w:bottom w:val="single" w:sz="4" w:space="0" w:color="auto"/>
              <w:right w:val="single" w:sz="4" w:space="0" w:color="auto"/>
            </w:tcBorders>
            <w:vAlign w:val="center"/>
          </w:tcPr>
          <w:p w:rsidR="00852D8D" w:rsidRPr="001F7A6A" w:rsidRDefault="00D05D92" w:rsidP="00D05D92">
            <w:pPr>
              <w:pStyle w:val="ConsPlusCell"/>
              <w:jc w:val="center"/>
              <w:rPr>
                <w:rFonts w:ascii="Times New Roman" w:hAnsi="Times New Roman" w:cs="Times New Roman"/>
                <w:sz w:val="14"/>
                <w:szCs w:val="14"/>
              </w:rPr>
            </w:pPr>
            <w:r>
              <w:rPr>
                <w:rFonts w:ascii="Times New Roman" w:hAnsi="Times New Roman" w:cs="Times New Roman"/>
                <w:sz w:val="14"/>
                <w:szCs w:val="14"/>
              </w:rPr>
              <w:t>14230</w:t>
            </w:r>
          </w:p>
        </w:tc>
        <w:tc>
          <w:tcPr>
            <w:tcW w:w="567" w:type="dxa"/>
            <w:tcBorders>
              <w:left w:val="single" w:sz="4" w:space="0" w:color="auto"/>
              <w:bottom w:val="single" w:sz="4" w:space="0" w:color="auto"/>
              <w:right w:val="single" w:sz="4" w:space="0" w:color="auto"/>
            </w:tcBorders>
            <w:vAlign w:val="center"/>
          </w:tcPr>
          <w:p w:rsidR="00852D8D" w:rsidRPr="001F7A6A" w:rsidRDefault="00D05D9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14230</w:t>
            </w:r>
          </w:p>
        </w:tc>
        <w:tc>
          <w:tcPr>
            <w:tcW w:w="567" w:type="dxa"/>
            <w:tcBorders>
              <w:left w:val="single" w:sz="4" w:space="0" w:color="auto"/>
              <w:bottom w:val="single" w:sz="4" w:space="0" w:color="auto"/>
              <w:right w:val="single" w:sz="4" w:space="0" w:color="auto"/>
            </w:tcBorders>
            <w:vAlign w:val="center"/>
          </w:tcPr>
          <w:p w:rsidR="00852D8D" w:rsidRPr="001F7A6A" w:rsidRDefault="00D05D92" w:rsidP="00D05D92">
            <w:pPr>
              <w:pStyle w:val="ConsPlusCell"/>
              <w:jc w:val="center"/>
              <w:rPr>
                <w:rFonts w:ascii="Times New Roman" w:hAnsi="Times New Roman" w:cs="Times New Roman"/>
                <w:sz w:val="14"/>
                <w:szCs w:val="14"/>
              </w:rPr>
            </w:pPr>
            <w:r>
              <w:rPr>
                <w:rFonts w:ascii="Times New Roman" w:hAnsi="Times New Roman" w:cs="Times New Roman"/>
                <w:sz w:val="14"/>
                <w:szCs w:val="14"/>
              </w:rPr>
              <w:t>14240</w:t>
            </w:r>
          </w:p>
        </w:tc>
      </w:tr>
      <w:tr w:rsidR="00852D8D" w:rsidRPr="00B061FF" w:rsidTr="00C9192D">
        <w:trPr>
          <w:tblCellSpacing w:w="5" w:type="nil"/>
        </w:trPr>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2.</w:t>
            </w:r>
          </w:p>
        </w:tc>
        <w:tc>
          <w:tcPr>
            <w:tcW w:w="1277" w:type="dxa"/>
            <w:tcBorders>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Количество субъектов малого и среднего предпринимательства</w:t>
            </w:r>
          </w:p>
        </w:tc>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Ед.</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417</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427</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427</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p>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430</w:t>
            </w:r>
          </w:p>
          <w:p w:rsidR="00852D8D" w:rsidRPr="00852D8D" w:rsidRDefault="00852D8D" w:rsidP="009F1936">
            <w:pPr>
              <w:pStyle w:val="ConsPlusCell"/>
              <w:jc w:val="center"/>
              <w:rPr>
                <w:rFonts w:ascii="Times New Roman" w:hAnsi="Times New Roman" w:cs="Times New Roman"/>
                <w:sz w:val="14"/>
                <w:szCs w:val="14"/>
              </w:rPr>
            </w:pP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435</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440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445</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450</w:t>
            </w:r>
          </w:p>
        </w:tc>
        <w:tc>
          <w:tcPr>
            <w:tcW w:w="567" w:type="dxa"/>
            <w:tcBorders>
              <w:left w:val="single" w:sz="4" w:space="0" w:color="auto"/>
              <w:bottom w:val="single" w:sz="4" w:space="0" w:color="auto"/>
              <w:right w:val="single" w:sz="4" w:space="0" w:color="auto"/>
            </w:tcBorders>
            <w:vAlign w:val="center"/>
          </w:tcPr>
          <w:p w:rsidR="00852D8D" w:rsidRPr="00852D8D"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446</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451</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447</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452</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448</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453</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449</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454</w:t>
            </w:r>
          </w:p>
        </w:tc>
      </w:tr>
      <w:tr w:rsidR="00852D8D" w:rsidRPr="00B061FF" w:rsidTr="00C9192D">
        <w:trPr>
          <w:tblCellSpacing w:w="5" w:type="nil"/>
        </w:trPr>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3.</w:t>
            </w:r>
          </w:p>
        </w:tc>
        <w:tc>
          <w:tcPr>
            <w:tcW w:w="1277" w:type="dxa"/>
            <w:tcBorders>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Число зарегистрированных индивидуальных предпринимателей</w:t>
            </w:r>
          </w:p>
        </w:tc>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Шт.</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317</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330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330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335</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340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345</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350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355</w:t>
            </w:r>
          </w:p>
        </w:tc>
        <w:tc>
          <w:tcPr>
            <w:tcW w:w="567" w:type="dxa"/>
            <w:tcBorders>
              <w:left w:val="single" w:sz="4" w:space="0" w:color="auto"/>
              <w:bottom w:val="single" w:sz="4" w:space="0" w:color="auto"/>
              <w:right w:val="single" w:sz="4" w:space="0" w:color="auto"/>
            </w:tcBorders>
            <w:vAlign w:val="center"/>
          </w:tcPr>
          <w:p w:rsidR="00852D8D" w:rsidRPr="00852D8D"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351</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356</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352</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357</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353</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358</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354</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359</w:t>
            </w:r>
          </w:p>
        </w:tc>
      </w:tr>
      <w:tr w:rsidR="00852D8D" w:rsidRPr="00B061FF" w:rsidTr="00C9192D">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4.</w:t>
            </w:r>
          </w:p>
        </w:tc>
        <w:tc>
          <w:tcPr>
            <w:tcW w:w="127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rPr>
                <w:rFonts w:ascii="Times New Roman" w:hAnsi="Times New Roman" w:cs="Times New Roman"/>
                <w:sz w:val="20"/>
                <w:szCs w:val="20"/>
              </w:rPr>
            </w:pPr>
            <w:r w:rsidRPr="00852D8D">
              <w:rPr>
                <w:rFonts w:ascii="Times New Roman" w:hAnsi="Times New Roman" w:cs="Times New Roman"/>
                <w:sz w:val="20"/>
                <w:szCs w:val="20"/>
              </w:rPr>
              <w:t>Вывозка древесины</w:t>
            </w:r>
          </w:p>
        </w:tc>
        <w:tc>
          <w:tcPr>
            <w:tcW w:w="425"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20"/>
                <w:szCs w:val="20"/>
              </w:rPr>
            </w:pPr>
            <w:r w:rsidRPr="00852D8D">
              <w:rPr>
                <w:rFonts w:ascii="Times New Roman" w:hAnsi="Times New Roman" w:cs="Times New Roman"/>
                <w:sz w:val="20"/>
                <w:szCs w:val="20"/>
              </w:rPr>
              <w:t>тыс.куб.м.</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1065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950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960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1000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1100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1150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1200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1250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1210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1260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1220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1270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1280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1240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1290</w:t>
            </w:r>
          </w:p>
        </w:tc>
      </w:tr>
      <w:tr w:rsidR="00852D8D" w:rsidRPr="00B061FF" w:rsidTr="00C9192D">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5.</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Производство блоков</w:t>
            </w:r>
          </w:p>
        </w:tc>
        <w:tc>
          <w:tcPr>
            <w:tcW w:w="425"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20"/>
                <w:szCs w:val="20"/>
              </w:rPr>
            </w:pPr>
            <w:r w:rsidRPr="00852D8D">
              <w:rPr>
                <w:rFonts w:ascii="Times New Roman" w:hAnsi="Times New Roman" w:cs="Times New Roman"/>
                <w:sz w:val="20"/>
                <w:szCs w:val="20"/>
              </w:rPr>
              <w:t>куб.м.</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3290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2600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spacing w:before="120" w:after="120"/>
              <w:jc w:val="center"/>
              <w:rPr>
                <w:rFonts w:ascii="Times New Roman" w:hAnsi="Times New Roman" w:cs="Times New Roman"/>
                <w:sz w:val="14"/>
                <w:szCs w:val="14"/>
              </w:rPr>
            </w:pPr>
            <w:r w:rsidRPr="00852D8D">
              <w:rPr>
                <w:rFonts w:ascii="Times New Roman" w:hAnsi="Times New Roman" w:cs="Times New Roman"/>
                <w:sz w:val="14"/>
                <w:szCs w:val="14"/>
              </w:rPr>
              <w:t>2610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spacing w:before="120" w:after="120"/>
              <w:jc w:val="center"/>
              <w:rPr>
                <w:rFonts w:ascii="Times New Roman" w:hAnsi="Times New Roman" w:cs="Times New Roman"/>
                <w:sz w:val="14"/>
                <w:szCs w:val="14"/>
              </w:rPr>
            </w:pPr>
            <w:r w:rsidRPr="00852D8D">
              <w:rPr>
                <w:rFonts w:ascii="Times New Roman" w:hAnsi="Times New Roman" w:cs="Times New Roman"/>
                <w:sz w:val="14"/>
                <w:szCs w:val="14"/>
              </w:rPr>
              <w:t>2620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spacing w:before="120" w:after="120"/>
              <w:jc w:val="center"/>
              <w:rPr>
                <w:rFonts w:ascii="Times New Roman" w:hAnsi="Times New Roman" w:cs="Times New Roman"/>
                <w:sz w:val="14"/>
                <w:szCs w:val="14"/>
              </w:rPr>
            </w:pPr>
            <w:r w:rsidRPr="00852D8D">
              <w:rPr>
                <w:rFonts w:ascii="Times New Roman" w:hAnsi="Times New Roman" w:cs="Times New Roman"/>
                <w:sz w:val="14"/>
                <w:szCs w:val="14"/>
              </w:rPr>
              <w:t>2630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spacing w:before="120" w:after="120"/>
              <w:jc w:val="center"/>
              <w:rPr>
                <w:rFonts w:ascii="Times New Roman" w:hAnsi="Times New Roman" w:cs="Times New Roman"/>
                <w:sz w:val="14"/>
                <w:szCs w:val="14"/>
              </w:rPr>
            </w:pPr>
            <w:r w:rsidRPr="00852D8D">
              <w:rPr>
                <w:rFonts w:ascii="Times New Roman" w:hAnsi="Times New Roman" w:cs="Times New Roman"/>
                <w:sz w:val="14"/>
                <w:szCs w:val="14"/>
              </w:rPr>
              <w:t>2640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spacing w:before="120" w:after="120"/>
              <w:jc w:val="center"/>
              <w:rPr>
                <w:rFonts w:ascii="Times New Roman" w:hAnsi="Times New Roman" w:cs="Times New Roman"/>
                <w:sz w:val="14"/>
                <w:szCs w:val="14"/>
              </w:rPr>
            </w:pPr>
            <w:r w:rsidRPr="00852D8D">
              <w:rPr>
                <w:rFonts w:ascii="Times New Roman" w:hAnsi="Times New Roman" w:cs="Times New Roman"/>
                <w:sz w:val="14"/>
                <w:szCs w:val="14"/>
              </w:rPr>
              <w:t>2650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spacing w:before="120" w:after="120"/>
              <w:jc w:val="center"/>
              <w:rPr>
                <w:rFonts w:ascii="Times New Roman" w:hAnsi="Times New Roman" w:cs="Times New Roman"/>
                <w:sz w:val="14"/>
                <w:szCs w:val="14"/>
              </w:rPr>
            </w:pPr>
            <w:r w:rsidRPr="00852D8D">
              <w:rPr>
                <w:rFonts w:ascii="Times New Roman" w:hAnsi="Times New Roman" w:cs="Times New Roman"/>
                <w:sz w:val="14"/>
                <w:szCs w:val="14"/>
              </w:rPr>
              <w:t>2700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2660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2710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2670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2720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2680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2730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2690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2740</w:t>
            </w:r>
          </w:p>
        </w:tc>
      </w:tr>
      <w:tr w:rsidR="00852D8D" w:rsidRPr="00B061FF" w:rsidTr="00C9192D">
        <w:trPr>
          <w:cantSplit/>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6.</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 xml:space="preserve">Производство  щебень </w:t>
            </w:r>
          </w:p>
        </w:tc>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куб.м.</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790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810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820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840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850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860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10415B" w:rsidP="001F7A6A">
            <w:pPr>
              <w:jc w:val="center"/>
              <w:rPr>
                <w:rFonts w:ascii="Times New Roman" w:hAnsi="Times New Roman" w:cs="Times New Roman"/>
                <w:sz w:val="14"/>
                <w:szCs w:val="14"/>
              </w:rPr>
            </w:pPr>
            <w:r>
              <w:rPr>
                <w:rFonts w:ascii="Times New Roman" w:hAnsi="Times New Roman" w:cs="Times New Roman"/>
                <w:sz w:val="14"/>
                <w:szCs w:val="14"/>
              </w:rPr>
              <w:t>860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870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870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880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880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900</w:t>
            </w:r>
          </w:p>
        </w:tc>
      </w:tr>
      <w:tr w:rsidR="00852D8D" w:rsidRPr="00B061FF" w:rsidTr="00C9192D">
        <w:trPr>
          <w:cantSplit/>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7.</w:t>
            </w:r>
          </w:p>
        </w:tc>
        <w:tc>
          <w:tcPr>
            <w:tcW w:w="127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rPr>
                <w:rFonts w:ascii="Times New Roman" w:hAnsi="Times New Roman" w:cs="Times New Roman"/>
                <w:sz w:val="20"/>
                <w:szCs w:val="20"/>
              </w:rPr>
            </w:pPr>
            <w:r w:rsidRPr="00852D8D">
              <w:rPr>
                <w:rFonts w:ascii="Times New Roman" w:hAnsi="Times New Roman" w:cs="Times New Roman"/>
                <w:sz w:val="20"/>
                <w:szCs w:val="20"/>
              </w:rPr>
              <w:t>Производство хлеба и хлебобулочных изделий</w:t>
            </w:r>
          </w:p>
        </w:tc>
        <w:tc>
          <w:tcPr>
            <w:tcW w:w="425"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20"/>
                <w:szCs w:val="20"/>
              </w:rPr>
            </w:pPr>
            <w:r w:rsidRPr="00852D8D">
              <w:rPr>
                <w:rFonts w:ascii="Times New Roman" w:hAnsi="Times New Roman" w:cs="Times New Roman"/>
                <w:sz w:val="20"/>
                <w:szCs w:val="20"/>
              </w:rPr>
              <w:t>тонн</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829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840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840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850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860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870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880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10415B" w:rsidP="001F7A6A">
            <w:pPr>
              <w:jc w:val="center"/>
              <w:rPr>
                <w:rFonts w:ascii="Times New Roman" w:hAnsi="Times New Roman" w:cs="Times New Roman"/>
                <w:sz w:val="14"/>
                <w:szCs w:val="14"/>
              </w:rPr>
            </w:pPr>
            <w:r>
              <w:rPr>
                <w:rFonts w:ascii="Times New Roman" w:hAnsi="Times New Roman" w:cs="Times New Roman"/>
                <w:sz w:val="14"/>
                <w:szCs w:val="14"/>
              </w:rPr>
              <w:t>885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895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900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895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905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900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910</w:t>
            </w:r>
          </w:p>
        </w:tc>
      </w:tr>
      <w:tr w:rsidR="00852D8D" w:rsidRPr="00B061FF" w:rsidTr="00C9192D">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8.</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Производство кондитерских изделий</w:t>
            </w:r>
          </w:p>
        </w:tc>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тонн</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118</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120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120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125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126</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127</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128</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129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129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131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131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132</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132</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133</w:t>
            </w:r>
          </w:p>
        </w:tc>
      </w:tr>
      <w:tr w:rsidR="00852D8D" w:rsidRPr="00B061FF" w:rsidTr="00C9192D">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9.</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Обособленные подразделения осуществляющие торговую деятельность</w:t>
            </w:r>
          </w:p>
        </w:tc>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Шт.</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193</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194</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194</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196</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197</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198</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199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202</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202</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203</w:t>
            </w:r>
          </w:p>
        </w:tc>
      </w:tr>
      <w:tr w:rsidR="00852D8D" w:rsidRPr="00B061FF" w:rsidTr="00C9192D">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10.</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Магазины самообслуживания</w:t>
            </w:r>
          </w:p>
        </w:tc>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Шт.</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33</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33</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34</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36</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37</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38</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38</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42</w:t>
            </w:r>
          </w:p>
        </w:tc>
      </w:tr>
      <w:tr w:rsidR="00852D8D" w:rsidRPr="00B061FF" w:rsidTr="00C9192D">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11.</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Сфера услуг общественного питания</w:t>
            </w:r>
          </w:p>
        </w:tc>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Шт.</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27</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27</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28</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32</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32</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33</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33</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34</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34</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36</w:t>
            </w:r>
          </w:p>
        </w:tc>
      </w:tr>
      <w:tr w:rsidR="00852D8D" w:rsidRPr="00B061FF" w:rsidTr="00C9192D">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 xml:space="preserve">12. </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С</w:t>
            </w:r>
            <w:r w:rsidRPr="00852D8D">
              <w:rPr>
                <w:rFonts w:ascii="Times New Roman" w:hAnsi="Times New Roman" w:cs="Times New Roman"/>
                <w:snapToGrid w:val="0"/>
              </w:rPr>
              <w:t>реднемесячная заработная плата (одного работника крупных и средних предприятий)</w:t>
            </w:r>
          </w:p>
        </w:tc>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руб.</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52182</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55000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59000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65000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70000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75000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80000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85000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83000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88000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86000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91000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89000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94000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92000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97000</w:t>
            </w:r>
          </w:p>
        </w:tc>
      </w:tr>
      <w:tr w:rsidR="00852D8D" w:rsidRPr="00B061FF" w:rsidTr="00C9192D">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13.</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Официально зарегистрированных безработных</w:t>
            </w:r>
          </w:p>
        </w:tc>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Чел.</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318</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229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229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rPr>
                <w:rFonts w:ascii="Times New Roman" w:hAnsi="Times New Roman" w:cs="Times New Roman"/>
                <w:sz w:val="14"/>
                <w:szCs w:val="14"/>
              </w:rPr>
            </w:pPr>
            <w:r w:rsidRPr="00852D8D">
              <w:rPr>
                <w:rFonts w:ascii="Times New Roman" w:hAnsi="Times New Roman" w:cs="Times New Roman"/>
                <w:sz w:val="14"/>
                <w:szCs w:val="14"/>
              </w:rPr>
              <w:t>225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220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215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210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205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195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195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185</w:t>
            </w:r>
          </w:p>
        </w:tc>
      </w:tr>
    </w:tbl>
    <w:p w:rsidR="00764232" w:rsidRPr="00EF18E8" w:rsidRDefault="00764232" w:rsidP="00852D8D">
      <w:pPr>
        <w:pStyle w:val="a8"/>
        <w:ind w:left="0"/>
        <w:rPr>
          <w:sz w:val="24"/>
          <w:szCs w:val="24"/>
        </w:rPr>
        <w:sectPr w:rsidR="00764232" w:rsidRPr="00EF18E8" w:rsidSect="006A3E65">
          <w:headerReference w:type="default" r:id="rId24"/>
          <w:footerReference w:type="default" r:id="rId25"/>
          <w:pgSz w:w="11907" w:h="16834" w:code="9"/>
          <w:pgMar w:top="284" w:right="737" w:bottom="567" w:left="992" w:header="0" w:footer="0" w:gutter="0"/>
          <w:cols w:space="720"/>
          <w:docGrid w:linePitch="299"/>
        </w:sectPr>
      </w:pPr>
    </w:p>
    <w:p w:rsidR="00852D8D" w:rsidRPr="00EF18E8" w:rsidRDefault="00EF18E8" w:rsidP="00A22C57">
      <w:pPr>
        <w:ind w:firstLine="709"/>
        <w:jc w:val="both"/>
        <w:rPr>
          <w:rFonts w:ascii="Times New Roman" w:hAnsi="Times New Roman" w:cs="Times New Roman"/>
          <w:b/>
          <w:color w:val="000000" w:themeColor="text1"/>
          <w:sz w:val="24"/>
          <w:szCs w:val="24"/>
        </w:rPr>
      </w:pPr>
      <w:r w:rsidRPr="00EF18E8">
        <w:rPr>
          <w:rFonts w:ascii="Times New Roman" w:hAnsi="Times New Roman" w:cs="Times New Roman"/>
          <w:b/>
          <w:sz w:val="24"/>
          <w:szCs w:val="24"/>
        </w:rPr>
        <w:t>4.</w:t>
      </w:r>
      <w:r>
        <w:rPr>
          <w:rFonts w:ascii="Times New Roman" w:hAnsi="Times New Roman" w:cs="Times New Roman"/>
          <w:b/>
          <w:sz w:val="24"/>
          <w:szCs w:val="24"/>
        </w:rPr>
        <w:t xml:space="preserve"> </w:t>
      </w:r>
      <w:r w:rsidRPr="00EF18E8">
        <w:rPr>
          <w:rFonts w:ascii="Times New Roman" w:eastAsia="Times New Roman" w:hAnsi="Times New Roman" w:cs="Times New Roman"/>
          <w:b/>
          <w:sz w:val="24"/>
          <w:szCs w:val="24"/>
        </w:rPr>
        <w:t>Цели и задачи социально-экономического развития муниципального образования</w:t>
      </w:r>
      <w:r>
        <w:rPr>
          <w:rFonts w:ascii="Times New Roman" w:eastAsia="Times New Roman" w:hAnsi="Times New Roman" w:cs="Times New Roman"/>
          <w:b/>
          <w:sz w:val="24"/>
          <w:szCs w:val="24"/>
        </w:rPr>
        <w:t>.</w:t>
      </w:r>
      <w:r w:rsidR="009F1936">
        <w:rPr>
          <w:rFonts w:ascii="Times New Roman" w:eastAsia="Times New Roman" w:hAnsi="Times New Roman" w:cs="Times New Roman"/>
          <w:b/>
          <w:sz w:val="24"/>
          <w:szCs w:val="24"/>
        </w:rPr>
        <w:t xml:space="preserve">          </w:t>
      </w:r>
    </w:p>
    <w:p w:rsidR="009F1936" w:rsidRPr="009F1936" w:rsidRDefault="009F1936" w:rsidP="009F1936">
      <w:pPr>
        <w:spacing w:after="0" w:line="240" w:lineRule="auto"/>
        <w:ind w:firstLine="709"/>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 xml:space="preserve">Для </w:t>
      </w:r>
      <w:r>
        <w:rPr>
          <w:rFonts w:ascii="Times New Roman" w:eastAsia="Calibri" w:hAnsi="Times New Roman" w:cs="Times New Roman"/>
          <w:sz w:val="24"/>
          <w:szCs w:val="24"/>
        </w:rPr>
        <w:t>Пудожского</w:t>
      </w:r>
      <w:r w:rsidRPr="009F1936">
        <w:rPr>
          <w:rFonts w:ascii="Times New Roman" w:eastAsia="Calibri" w:hAnsi="Times New Roman" w:cs="Times New Roman"/>
          <w:sz w:val="24"/>
          <w:szCs w:val="24"/>
        </w:rPr>
        <w:t xml:space="preserve"> муниципального района имеются перспективы для преодоления ограничений развития в рамках стратегии социально-экономического развития Республики Карелия до 2030 года, к которым можно отнести:</w:t>
      </w:r>
    </w:p>
    <w:p w:rsidR="009F1936" w:rsidRPr="009F1936" w:rsidRDefault="009F1936" w:rsidP="008744F7">
      <w:pPr>
        <w:pStyle w:val="ab"/>
        <w:numPr>
          <w:ilvl w:val="0"/>
          <w:numId w:val="8"/>
        </w:numPr>
        <w:spacing w:after="0" w:line="240" w:lineRule="auto"/>
        <w:ind w:left="0" w:firstLine="360"/>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активное использование новых инструментов государственной поддержки и развития отдельных территорий;</w:t>
      </w:r>
    </w:p>
    <w:p w:rsidR="009F1936" w:rsidRPr="009F1936" w:rsidRDefault="009F1936" w:rsidP="008744F7">
      <w:pPr>
        <w:pStyle w:val="ab"/>
        <w:numPr>
          <w:ilvl w:val="0"/>
          <w:numId w:val="8"/>
        </w:numPr>
        <w:spacing w:after="0" w:line="240" w:lineRule="auto"/>
        <w:ind w:left="0" w:firstLine="360"/>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 xml:space="preserve">развитие </w:t>
      </w:r>
      <w:r w:rsidR="000B3535">
        <w:rPr>
          <w:rFonts w:ascii="Times New Roman" w:eastAsia="Calibri" w:hAnsi="Times New Roman" w:cs="Times New Roman"/>
          <w:sz w:val="24"/>
          <w:szCs w:val="24"/>
        </w:rPr>
        <w:t>межмуниципального</w:t>
      </w:r>
      <w:r w:rsidRPr="009F1936">
        <w:rPr>
          <w:rFonts w:ascii="Times New Roman" w:eastAsia="Calibri" w:hAnsi="Times New Roman" w:cs="Times New Roman"/>
          <w:sz w:val="24"/>
          <w:szCs w:val="24"/>
        </w:rPr>
        <w:t xml:space="preserve"> сотрудничества в части реализации комплексных проектов экологической и туристской направленности;</w:t>
      </w:r>
    </w:p>
    <w:p w:rsidR="009F1936" w:rsidRPr="009F1936" w:rsidRDefault="009F1936" w:rsidP="008744F7">
      <w:pPr>
        <w:pStyle w:val="ab"/>
        <w:numPr>
          <w:ilvl w:val="0"/>
          <w:numId w:val="8"/>
        </w:numPr>
        <w:spacing w:after="0" w:line="240" w:lineRule="auto"/>
        <w:ind w:left="0" w:firstLine="360"/>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кардинальное повышение качества регуляторной среды и улучшение инвестиционного климата, снятие административных барьеров и административного давления на субъекты малого и среднего предпринимательства;</w:t>
      </w:r>
    </w:p>
    <w:p w:rsidR="009F1936" w:rsidRPr="009F1936" w:rsidRDefault="009F1936" w:rsidP="008744F7">
      <w:pPr>
        <w:pStyle w:val="ab"/>
        <w:numPr>
          <w:ilvl w:val="0"/>
          <w:numId w:val="8"/>
        </w:numPr>
        <w:spacing w:after="0" w:line="240" w:lineRule="auto"/>
        <w:ind w:left="0" w:firstLine="360"/>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преодоление тенденции к снижению доли молодого поколения и росту доли лиц старшего возраста в составе рабочей силы через реализацию мер по закреплению квалифицированных молодых кадров в регионе;</w:t>
      </w:r>
    </w:p>
    <w:p w:rsidR="009F1936" w:rsidRPr="009F1936" w:rsidRDefault="009F1936" w:rsidP="008744F7">
      <w:pPr>
        <w:pStyle w:val="ab"/>
        <w:numPr>
          <w:ilvl w:val="0"/>
          <w:numId w:val="8"/>
        </w:numPr>
        <w:spacing w:after="0" w:line="240" w:lineRule="auto"/>
        <w:ind w:left="0" w:firstLine="360"/>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технологическая модернизация для увеличения глубины переработки сырья и производства готовой потребительской продукции за счет привлечения, реализации и поддержки инвестиционных проектов, направленных на создание производства новых видов продукции с высокой добавленной стоимостью из местного сырья;</w:t>
      </w:r>
    </w:p>
    <w:p w:rsidR="009F1936" w:rsidRPr="009F1936" w:rsidRDefault="009F1936" w:rsidP="008744F7">
      <w:pPr>
        <w:pStyle w:val="ab"/>
        <w:numPr>
          <w:ilvl w:val="0"/>
          <w:numId w:val="8"/>
        </w:numPr>
        <w:spacing w:after="0" w:line="240" w:lineRule="auto"/>
        <w:ind w:left="0" w:firstLine="360"/>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формирование отраслевых кластеров (лесопромышленного, туристского, и другое) за счет мер государственной поддержки и стимулирования кооперационных процессов и организации совместных производств, что позволит повысить интенсивность использования ресурсов, конкурентоспособность продукции и услуг, а также позволит сосредоточить в регионе производственные цепочки и добавленную стоимость, производимую ими;</w:t>
      </w:r>
    </w:p>
    <w:p w:rsidR="009F1936" w:rsidRPr="009F1936" w:rsidRDefault="009F1936" w:rsidP="008744F7">
      <w:pPr>
        <w:pStyle w:val="ab"/>
        <w:numPr>
          <w:ilvl w:val="0"/>
          <w:numId w:val="8"/>
        </w:numPr>
        <w:spacing w:after="0" w:line="240" w:lineRule="auto"/>
        <w:ind w:left="0" w:firstLine="360"/>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 xml:space="preserve">создание условий для становления </w:t>
      </w:r>
      <w:r w:rsidR="00514C3E">
        <w:rPr>
          <w:rFonts w:ascii="Times New Roman" w:eastAsia="Calibri" w:hAnsi="Times New Roman" w:cs="Times New Roman"/>
          <w:sz w:val="24"/>
          <w:szCs w:val="24"/>
        </w:rPr>
        <w:t>Пудожского</w:t>
      </w:r>
      <w:r w:rsidRPr="009F1936">
        <w:rPr>
          <w:rFonts w:ascii="Times New Roman" w:eastAsia="Calibri" w:hAnsi="Times New Roman" w:cs="Times New Roman"/>
          <w:sz w:val="24"/>
          <w:szCs w:val="24"/>
        </w:rPr>
        <w:t xml:space="preserve"> района как центра экологического и оздоровительного туризма, сохранение биоразнообразия и естественных ландшафтов, вовлечение особо охраняемых территорий и объектов местного значения в развитие района, туристический сектор; популяризация и реализация экологических программ;</w:t>
      </w:r>
    </w:p>
    <w:p w:rsidR="009F1936" w:rsidRPr="009F1936" w:rsidRDefault="009F1936" w:rsidP="008744F7">
      <w:pPr>
        <w:pStyle w:val="ab"/>
        <w:numPr>
          <w:ilvl w:val="0"/>
          <w:numId w:val="8"/>
        </w:numPr>
        <w:spacing w:after="0" w:line="240" w:lineRule="auto"/>
        <w:ind w:left="0" w:firstLine="360"/>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снижение энергодефицитности территории за счет поддержки развития</w:t>
      </w:r>
      <w:r w:rsidR="00005DAC">
        <w:rPr>
          <w:rFonts w:ascii="Times New Roman" w:eastAsia="Calibri" w:hAnsi="Times New Roman" w:cs="Times New Roman"/>
          <w:sz w:val="24"/>
          <w:szCs w:val="24"/>
        </w:rPr>
        <w:t xml:space="preserve"> газификации</w:t>
      </w:r>
      <w:r w:rsidRPr="009F1936">
        <w:rPr>
          <w:rFonts w:ascii="Times New Roman" w:eastAsia="Calibri" w:hAnsi="Times New Roman" w:cs="Times New Roman"/>
          <w:sz w:val="24"/>
          <w:szCs w:val="24"/>
        </w:rPr>
        <w:t>;</w:t>
      </w:r>
    </w:p>
    <w:p w:rsidR="009F1936" w:rsidRPr="009F1936" w:rsidRDefault="009F1936" w:rsidP="008744F7">
      <w:pPr>
        <w:pStyle w:val="ab"/>
        <w:numPr>
          <w:ilvl w:val="0"/>
          <w:numId w:val="8"/>
        </w:numPr>
        <w:spacing w:after="0" w:line="240" w:lineRule="auto"/>
        <w:ind w:left="0" w:firstLine="360"/>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продвижение продукции карельских производителей на основе формирования уникального торгового знака и создания единого регионального дистрибьютора.</w:t>
      </w:r>
    </w:p>
    <w:p w:rsidR="009F1936" w:rsidRPr="009F1936" w:rsidRDefault="009F1936" w:rsidP="00514C3E">
      <w:pPr>
        <w:spacing w:after="0" w:line="240" w:lineRule="auto"/>
        <w:ind w:firstLine="709"/>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 xml:space="preserve">Стратегические цели </w:t>
      </w:r>
      <w:r w:rsidR="00514C3E">
        <w:rPr>
          <w:rFonts w:ascii="Times New Roman" w:eastAsia="Calibri" w:hAnsi="Times New Roman" w:cs="Times New Roman"/>
          <w:sz w:val="24"/>
          <w:szCs w:val="24"/>
        </w:rPr>
        <w:t>Пудожского</w:t>
      </w:r>
      <w:r w:rsidR="00514C3E" w:rsidRPr="009F1936">
        <w:rPr>
          <w:rFonts w:ascii="Times New Roman" w:eastAsia="Calibri" w:hAnsi="Times New Roman" w:cs="Times New Roman"/>
          <w:sz w:val="24"/>
          <w:szCs w:val="24"/>
        </w:rPr>
        <w:t xml:space="preserve"> </w:t>
      </w:r>
      <w:r w:rsidRPr="009F1936">
        <w:rPr>
          <w:rFonts w:ascii="Times New Roman" w:eastAsia="Calibri" w:hAnsi="Times New Roman" w:cs="Times New Roman"/>
          <w:sz w:val="24"/>
          <w:szCs w:val="24"/>
        </w:rPr>
        <w:t xml:space="preserve">муниципального района разработаны на основе текущей ситуации, с учетом анализа возможных направлений развития. </w:t>
      </w:r>
    </w:p>
    <w:p w:rsidR="009F1936" w:rsidRPr="009F1936" w:rsidRDefault="009F1936" w:rsidP="00514C3E">
      <w:pPr>
        <w:spacing w:after="0" w:line="240" w:lineRule="auto"/>
        <w:ind w:firstLine="709"/>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Необходимо выделить наиболее перспективные из них, которые могут быть реально осуществимы с учетом сложившейся ситуации, тенденций и имеющихся или привлеченных ресурсов, дать дополнительный позитивный социально-экономический эффект и способствовать дальнейшему развитию.</w:t>
      </w:r>
    </w:p>
    <w:p w:rsidR="009F1936" w:rsidRPr="009F1936" w:rsidRDefault="009F1936" w:rsidP="00514C3E">
      <w:pPr>
        <w:spacing w:after="0" w:line="240" w:lineRule="auto"/>
        <w:ind w:firstLine="709"/>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 xml:space="preserve">При разработке Стратегии развития </w:t>
      </w:r>
      <w:r w:rsidR="00514C3E">
        <w:rPr>
          <w:rFonts w:ascii="Times New Roman" w:eastAsia="Calibri" w:hAnsi="Times New Roman" w:cs="Times New Roman"/>
          <w:sz w:val="24"/>
          <w:szCs w:val="24"/>
        </w:rPr>
        <w:t>Пудожского</w:t>
      </w:r>
      <w:r w:rsidR="00514C3E" w:rsidRPr="009F1936">
        <w:rPr>
          <w:rFonts w:ascii="Times New Roman" w:eastAsia="Calibri" w:hAnsi="Times New Roman" w:cs="Times New Roman"/>
          <w:sz w:val="24"/>
          <w:szCs w:val="24"/>
        </w:rPr>
        <w:t xml:space="preserve"> </w:t>
      </w:r>
      <w:r w:rsidRPr="009F1936">
        <w:rPr>
          <w:rFonts w:ascii="Times New Roman" w:eastAsia="Calibri" w:hAnsi="Times New Roman" w:cs="Times New Roman"/>
          <w:sz w:val="24"/>
          <w:szCs w:val="24"/>
        </w:rPr>
        <w:t>муниципального района использован принцип соответствия стратегической цели и направлений развития района целям и приоритетам, определенным в Стратегии социально-экономического развития Республики Карелия до 2030 года.</w:t>
      </w:r>
    </w:p>
    <w:p w:rsidR="009F1936" w:rsidRPr="009F1936" w:rsidRDefault="009F1936" w:rsidP="00514C3E">
      <w:pPr>
        <w:spacing w:after="0" w:line="240" w:lineRule="auto"/>
        <w:ind w:firstLine="709"/>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 xml:space="preserve">Стратегическая цель социально-экономического развития Республики Карелия - рост подлинного благополучия жителей республики, создание возможностей для их самореализации путем опережающего по сравнению с другими регионами России темпа создания новых высокотехнологичных и наукоемких рабочих мест, роста уровня и качества жизни, доступа к социальным и культурным благам. </w:t>
      </w:r>
    </w:p>
    <w:p w:rsidR="009F1936" w:rsidRPr="009F1936" w:rsidRDefault="009F1936" w:rsidP="00514C3E">
      <w:pPr>
        <w:spacing w:after="0" w:line="240" w:lineRule="auto"/>
        <w:ind w:firstLine="709"/>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Развитие становится человеко-ориентированным (гуманистическим) и эколого-ориентированным, основанным на вложениях в человеческий капитал, инновационные сектора экономики, сохранность экосистем.</w:t>
      </w:r>
    </w:p>
    <w:p w:rsidR="009F1936" w:rsidRPr="009F1936" w:rsidRDefault="009F1936" w:rsidP="00514C3E">
      <w:pPr>
        <w:spacing w:after="0" w:line="240" w:lineRule="auto"/>
        <w:ind w:firstLine="709"/>
        <w:jc w:val="both"/>
        <w:rPr>
          <w:rFonts w:ascii="Times New Roman" w:eastAsia="Calibri" w:hAnsi="Times New Roman" w:cs="Times New Roman"/>
          <w:sz w:val="24"/>
          <w:szCs w:val="24"/>
        </w:rPr>
      </w:pPr>
      <w:r w:rsidRPr="009F1936">
        <w:rPr>
          <w:rFonts w:ascii="Times New Roman" w:eastAsia="Calibri" w:hAnsi="Times New Roman" w:cs="Times New Roman"/>
          <w:sz w:val="24"/>
          <w:szCs w:val="24"/>
        </w:rPr>
        <w:t xml:space="preserve">С учетом выявленных конкурентных преимуществ, исторически сложившейся ситуации, природных особенностей, географического положения, а также основных потенциальных возможностей </w:t>
      </w:r>
      <w:r w:rsidR="00514C3E">
        <w:rPr>
          <w:rFonts w:ascii="Times New Roman" w:eastAsia="Calibri" w:hAnsi="Times New Roman" w:cs="Times New Roman"/>
          <w:sz w:val="24"/>
          <w:szCs w:val="24"/>
        </w:rPr>
        <w:t>Пудожского</w:t>
      </w:r>
      <w:r w:rsidRPr="009F1936">
        <w:rPr>
          <w:rFonts w:ascii="Times New Roman" w:eastAsia="Calibri" w:hAnsi="Times New Roman" w:cs="Times New Roman"/>
          <w:sz w:val="24"/>
          <w:szCs w:val="24"/>
        </w:rPr>
        <w:t xml:space="preserve"> муниципального района, основная стратегическая цель социально-экономического района сформулирована следующим образом:</w:t>
      </w:r>
    </w:p>
    <w:p w:rsidR="009F1936" w:rsidRPr="009F1936" w:rsidRDefault="009F1936" w:rsidP="00514C3E">
      <w:pPr>
        <w:spacing w:after="0" w:line="240" w:lineRule="auto"/>
        <w:ind w:firstLine="709"/>
        <w:jc w:val="both"/>
        <w:rPr>
          <w:rFonts w:ascii="Times New Roman" w:hAnsi="Times New Roman" w:cs="Times New Roman"/>
          <w:color w:val="000000" w:themeColor="text1"/>
          <w:sz w:val="24"/>
          <w:szCs w:val="24"/>
        </w:rPr>
      </w:pPr>
      <w:r w:rsidRPr="009F1936">
        <w:rPr>
          <w:rFonts w:ascii="Times New Roman" w:hAnsi="Times New Roman" w:cs="Times New Roman"/>
          <w:b/>
          <w:color w:val="000000" w:themeColor="text1"/>
          <w:sz w:val="24"/>
          <w:szCs w:val="24"/>
        </w:rPr>
        <w:t>Главной целью Стратегии</w:t>
      </w:r>
      <w:r w:rsidRPr="009F1936">
        <w:rPr>
          <w:rFonts w:ascii="Times New Roman" w:hAnsi="Times New Roman" w:cs="Times New Roman"/>
          <w:color w:val="000000" w:themeColor="text1"/>
          <w:sz w:val="24"/>
          <w:szCs w:val="24"/>
        </w:rPr>
        <w:t xml:space="preserve"> является трансформация </w:t>
      </w:r>
      <w:r w:rsidR="00514C3E">
        <w:rPr>
          <w:rFonts w:ascii="Times New Roman" w:eastAsia="Calibri" w:hAnsi="Times New Roman" w:cs="Times New Roman"/>
          <w:sz w:val="24"/>
          <w:szCs w:val="24"/>
        </w:rPr>
        <w:t>Пудожского</w:t>
      </w:r>
      <w:r w:rsidR="00514C3E" w:rsidRPr="009F1936">
        <w:rPr>
          <w:rFonts w:ascii="Times New Roman" w:hAnsi="Times New Roman" w:cs="Times New Roman"/>
          <w:color w:val="000000" w:themeColor="text1"/>
          <w:sz w:val="24"/>
          <w:szCs w:val="24"/>
        </w:rPr>
        <w:t xml:space="preserve"> </w:t>
      </w:r>
      <w:r w:rsidRPr="009F1936">
        <w:rPr>
          <w:rFonts w:ascii="Times New Roman" w:hAnsi="Times New Roman" w:cs="Times New Roman"/>
          <w:color w:val="000000" w:themeColor="text1"/>
          <w:sz w:val="24"/>
          <w:szCs w:val="24"/>
        </w:rPr>
        <w:t>муниципального района в территорию высокого уровня и качества жизни, обладающую эффективной экономикой, развитой социальной сферой и чистой экологической средой – пространство для всестороннего развития и самореализации каждого жителя района.</w:t>
      </w:r>
    </w:p>
    <w:p w:rsidR="009F1936" w:rsidRPr="009F1936" w:rsidRDefault="009F1936" w:rsidP="00514C3E">
      <w:pPr>
        <w:spacing w:after="0" w:line="240" w:lineRule="auto"/>
        <w:ind w:firstLine="709"/>
        <w:jc w:val="both"/>
        <w:rPr>
          <w:rFonts w:ascii="Times New Roman" w:hAnsi="Times New Roman" w:cs="Times New Roman"/>
          <w:color w:val="000000" w:themeColor="text1"/>
          <w:sz w:val="24"/>
          <w:szCs w:val="24"/>
        </w:rPr>
      </w:pPr>
      <w:r w:rsidRPr="009F1936">
        <w:rPr>
          <w:rFonts w:ascii="Times New Roman" w:hAnsi="Times New Roman" w:cs="Times New Roman"/>
          <w:color w:val="000000" w:themeColor="text1"/>
          <w:sz w:val="24"/>
          <w:szCs w:val="24"/>
        </w:rPr>
        <w:t xml:space="preserve">Реализация Стратегии позволит достичь к 2030 году роста реальных доходов населения и потребительского спроса, промышленного производства и услуг, инвестиционной активности, снижения безработицы, снижения маятниковой трудовой миграции, увеличения численности населения в отдаленных территориях </w:t>
      </w:r>
      <w:r w:rsidR="00514C3E">
        <w:rPr>
          <w:rFonts w:ascii="Times New Roman" w:eastAsia="Calibri" w:hAnsi="Times New Roman" w:cs="Times New Roman"/>
          <w:sz w:val="24"/>
          <w:szCs w:val="24"/>
        </w:rPr>
        <w:t>Пудожского</w:t>
      </w:r>
      <w:r w:rsidR="00514C3E" w:rsidRPr="009F1936">
        <w:rPr>
          <w:rFonts w:ascii="Times New Roman" w:hAnsi="Times New Roman" w:cs="Times New Roman"/>
          <w:color w:val="000000" w:themeColor="text1"/>
          <w:sz w:val="24"/>
          <w:szCs w:val="24"/>
        </w:rPr>
        <w:t xml:space="preserve"> </w:t>
      </w:r>
      <w:r w:rsidRPr="009F1936">
        <w:rPr>
          <w:rFonts w:ascii="Times New Roman" w:hAnsi="Times New Roman" w:cs="Times New Roman"/>
          <w:color w:val="000000" w:themeColor="text1"/>
          <w:sz w:val="24"/>
          <w:szCs w:val="24"/>
        </w:rPr>
        <w:t>района за счет внутренней миграции в пределах района, недопущение экологических угроз.</w:t>
      </w:r>
    </w:p>
    <w:p w:rsidR="009F1936" w:rsidRPr="009F1936" w:rsidRDefault="009F1936" w:rsidP="00514C3E">
      <w:pPr>
        <w:spacing w:after="0" w:line="240" w:lineRule="auto"/>
        <w:ind w:firstLine="708"/>
        <w:jc w:val="both"/>
        <w:rPr>
          <w:rFonts w:ascii="Times New Roman" w:eastAsia="Calibri" w:hAnsi="Times New Roman" w:cs="Times New Roman"/>
          <w:color w:val="000000" w:themeColor="text1"/>
          <w:sz w:val="24"/>
          <w:szCs w:val="24"/>
        </w:rPr>
      </w:pPr>
      <w:r w:rsidRPr="009F1936">
        <w:rPr>
          <w:rFonts w:ascii="Times New Roman" w:hAnsi="Times New Roman" w:cs="Times New Roman"/>
          <w:color w:val="000000" w:themeColor="text1"/>
          <w:sz w:val="24"/>
          <w:szCs w:val="24"/>
        </w:rPr>
        <w:t>Структура системы целей Стратегии представляет собой иерархически зависимый алгоритм, состоящий из главной цели Стратегии, стратегических целей приоритетных направлений социально-экономического развития, целей приоритетов в рамках каждого приоритетного направления, целевых показателей задач, совокупное исполнение которых позволит обеспечить достижение главной цели Стратегии.</w:t>
      </w:r>
    </w:p>
    <w:p w:rsidR="009F1936" w:rsidRPr="009F1936" w:rsidRDefault="009F1936" w:rsidP="00514C3E">
      <w:pPr>
        <w:spacing w:after="0" w:line="240" w:lineRule="auto"/>
        <w:ind w:firstLine="709"/>
        <w:jc w:val="both"/>
        <w:rPr>
          <w:rFonts w:ascii="Times New Roman" w:hAnsi="Times New Roman" w:cs="Times New Roman"/>
          <w:color w:val="000000" w:themeColor="text1"/>
          <w:sz w:val="24"/>
          <w:szCs w:val="24"/>
        </w:rPr>
      </w:pPr>
      <w:r w:rsidRPr="009F1936">
        <w:rPr>
          <w:rFonts w:ascii="Times New Roman" w:hAnsi="Times New Roman" w:cs="Times New Roman"/>
          <w:color w:val="000000" w:themeColor="text1"/>
          <w:sz w:val="24"/>
          <w:szCs w:val="24"/>
        </w:rPr>
        <w:t xml:space="preserve">Несмотря на относительно </w:t>
      </w:r>
      <w:r w:rsidR="00514C3E">
        <w:rPr>
          <w:rFonts w:ascii="Times New Roman" w:hAnsi="Times New Roman" w:cs="Times New Roman"/>
          <w:color w:val="000000" w:themeColor="text1"/>
          <w:sz w:val="24"/>
          <w:szCs w:val="24"/>
        </w:rPr>
        <w:t xml:space="preserve">не </w:t>
      </w:r>
      <w:r w:rsidRPr="009F1936">
        <w:rPr>
          <w:rFonts w:ascii="Times New Roman" w:hAnsi="Times New Roman" w:cs="Times New Roman"/>
          <w:color w:val="000000" w:themeColor="text1"/>
          <w:sz w:val="24"/>
          <w:szCs w:val="24"/>
        </w:rPr>
        <w:t xml:space="preserve">стабильную общую численность населения </w:t>
      </w:r>
      <w:r w:rsidR="00514C3E">
        <w:rPr>
          <w:rFonts w:ascii="Times New Roman" w:eastAsia="Calibri" w:hAnsi="Times New Roman" w:cs="Times New Roman"/>
          <w:sz w:val="24"/>
          <w:szCs w:val="24"/>
        </w:rPr>
        <w:t>Пудожского</w:t>
      </w:r>
      <w:r w:rsidR="00514C3E" w:rsidRPr="009F1936">
        <w:rPr>
          <w:rFonts w:ascii="Times New Roman" w:hAnsi="Times New Roman" w:cs="Times New Roman"/>
          <w:color w:val="000000" w:themeColor="text1"/>
          <w:sz w:val="24"/>
          <w:szCs w:val="24"/>
        </w:rPr>
        <w:t xml:space="preserve"> </w:t>
      </w:r>
      <w:r w:rsidRPr="009F1936">
        <w:rPr>
          <w:rFonts w:ascii="Times New Roman" w:hAnsi="Times New Roman" w:cs="Times New Roman"/>
          <w:color w:val="000000" w:themeColor="text1"/>
          <w:sz w:val="24"/>
          <w:szCs w:val="24"/>
        </w:rPr>
        <w:t xml:space="preserve">муниципального района на протяжении последних 10 лет, усиливается тенденция к старению и сокращению населения в трудоспособном возрасте. </w:t>
      </w:r>
    </w:p>
    <w:p w:rsidR="009F1936" w:rsidRPr="009F1936" w:rsidRDefault="009F1936" w:rsidP="00514C3E">
      <w:pPr>
        <w:spacing w:after="0" w:line="240" w:lineRule="auto"/>
        <w:ind w:firstLine="709"/>
        <w:jc w:val="both"/>
        <w:rPr>
          <w:rFonts w:ascii="Times New Roman" w:hAnsi="Times New Roman" w:cs="Times New Roman"/>
          <w:color w:val="000000" w:themeColor="text1"/>
          <w:sz w:val="24"/>
          <w:szCs w:val="24"/>
        </w:rPr>
      </w:pPr>
      <w:r w:rsidRPr="009F1936">
        <w:rPr>
          <w:rFonts w:ascii="Times New Roman" w:hAnsi="Times New Roman" w:cs="Times New Roman"/>
          <w:color w:val="000000" w:themeColor="text1"/>
          <w:sz w:val="24"/>
          <w:szCs w:val="24"/>
        </w:rPr>
        <w:t>При положительном естественном приросте населения, миграционный прирост по годам нестабилен. Так, численность населения на 1 января 20</w:t>
      </w:r>
      <w:r w:rsidR="00514C3E">
        <w:rPr>
          <w:rFonts w:ascii="Times New Roman" w:hAnsi="Times New Roman" w:cs="Times New Roman"/>
          <w:color w:val="000000" w:themeColor="text1"/>
          <w:sz w:val="24"/>
          <w:szCs w:val="24"/>
        </w:rPr>
        <w:t>22</w:t>
      </w:r>
      <w:r w:rsidRPr="009F1936">
        <w:rPr>
          <w:rFonts w:ascii="Times New Roman" w:hAnsi="Times New Roman" w:cs="Times New Roman"/>
          <w:color w:val="000000" w:themeColor="text1"/>
          <w:sz w:val="24"/>
          <w:szCs w:val="24"/>
        </w:rPr>
        <w:t xml:space="preserve"> года составляла по району  </w:t>
      </w:r>
      <w:r w:rsidR="00514C3E">
        <w:rPr>
          <w:rFonts w:ascii="Times New Roman" w:hAnsi="Times New Roman" w:cs="Times New Roman"/>
          <w:color w:val="000000" w:themeColor="text1"/>
          <w:sz w:val="24"/>
          <w:szCs w:val="24"/>
        </w:rPr>
        <w:t>16218</w:t>
      </w:r>
      <w:r w:rsidRPr="009F1936">
        <w:rPr>
          <w:rFonts w:ascii="Times New Roman" w:hAnsi="Times New Roman" w:cs="Times New Roman"/>
          <w:color w:val="000000" w:themeColor="text1"/>
          <w:sz w:val="24"/>
          <w:szCs w:val="24"/>
        </w:rPr>
        <w:t xml:space="preserve"> человека. Однако к 1 января 202</w:t>
      </w:r>
      <w:r w:rsidR="00514C3E">
        <w:rPr>
          <w:rFonts w:ascii="Times New Roman" w:hAnsi="Times New Roman" w:cs="Times New Roman"/>
          <w:color w:val="000000" w:themeColor="text1"/>
          <w:sz w:val="24"/>
          <w:szCs w:val="24"/>
        </w:rPr>
        <w:t>3</w:t>
      </w:r>
      <w:r w:rsidRPr="009F1936">
        <w:rPr>
          <w:rFonts w:ascii="Times New Roman" w:hAnsi="Times New Roman" w:cs="Times New Roman"/>
          <w:color w:val="000000" w:themeColor="text1"/>
          <w:sz w:val="24"/>
          <w:szCs w:val="24"/>
        </w:rPr>
        <w:t xml:space="preserve"> года численность населения снизилась на </w:t>
      </w:r>
      <w:r w:rsidR="00514C3E">
        <w:rPr>
          <w:rFonts w:ascii="Times New Roman" w:hAnsi="Times New Roman" w:cs="Times New Roman"/>
          <w:color w:val="000000" w:themeColor="text1"/>
          <w:sz w:val="24"/>
          <w:szCs w:val="24"/>
        </w:rPr>
        <w:t>1867</w:t>
      </w:r>
      <w:r w:rsidRPr="009F1936">
        <w:rPr>
          <w:rFonts w:ascii="Times New Roman" w:hAnsi="Times New Roman" w:cs="Times New Roman"/>
          <w:color w:val="000000" w:themeColor="text1"/>
          <w:sz w:val="24"/>
          <w:szCs w:val="24"/>
        </w:rPr>
        <w:t xml:space="preserve"> человек и составила 14</w:t>
      </w:r>
      <w:r w:rsidR="00514C3E">
        <w:rPr>
          <w:rFonts w:ascii="Times New Roman" w:hAnsi="Times New Roman" w:cs="Times New Roman"/>
          <w:color w:val="000000" w:themeColor="text1"/>
          <w:sz w:val="24"/>
          <w:szCs w:val="24"/>
        </w:rPr>
        <w:t>351</w:t>
      </w:r>
      <w:r w:rsidRPr="009F1936">
        <w:rPr>
          <w:rFonts w:ascii="Times New Roman" w:hAnsi="Times New Roman" w:cs="Times New Roman"/>
          <w:color w:val="000000" w:themeColor="text1"/>
          <w:sz w:val="24"/>
          <w:szCs w:val="24"/>
        </w:rPr>
        <w:t xml:space="preserve"> человек.</w:t>
      </w:r>
    </w:p>
    <w:p w:rsidR="009F1936" w:rsidRPr="009F1936" w:rsidRDefault="009F1936" w:rsidP="00514C3E">
      <w:pPr>
        <w:spacing w:after="0" w:line="240" w:lineRule="auto"/>
        <w:ind w:firstLine="709"/>
        <w:jc w:val="both"/>
        <w:rPr>
          <w:rFonts w:ascii="Times New Roman" w:hAnsi="Times New Roman" w:cs="Times New Roman"/>
          <w:color w:val="000000" w:themeColor="text1"/>
          <w:sz w:val="24"/>
          <w:szCs w:val="24"/>
        </w:rPr>
      </w:pPr>
      <w:r w:rsidRPr="009F1936">
        <w:rPr>
          <w:rFonts w:ascii="Times New Roman" w:hAnsi="Times New Roman" w:cs="Times New Roman"/>
          <w:color w:val="000000" w:themeColor="text1"/>
          <w:sz w:val="24"/>
          <w:szCs w:val="24"/>
        </w:rPr>
        <w:t xml:space="preserve">В связи с чем, главной стратегической целью Стратегии становится закрепление населения в </w:t>
      </w:r>
      <w:r w:rsidR="00514C3E">
        <w:rPr>
          <w:rFonts w:ascii="Times New Roman" w:eastAsia="Calibri" w:hAnsi="Times New Roman" w:cs="Times New Roman"/>
          <w:sz w:val="24"/>
          <w:szCs w:val="24"/>
        </w:rPr>
        <w:t>Пудожского</w:t>
      </w:r>
      <w:r w:rsidRPr="009F1936">
        <w:rPr>
          <w:rFonts w:ascii="Times New Roman" w:hAnsi="Times New Roman" w:cs="Times New Roman"/>
          <w:color w:val="000000" w:themeColor="text1"/>
          <w:sz w:val="24"/>
          <w:szCs w:val="24"/>
        </w:rPr>
        <w:t xml:space="preserve"> районе, сохранение численности населения не только за счет естественного положительного прироста, который будет уменьшаться в силу структурных изменений, обусловленных сокращением числа женщин репродуктивного возраста, но и за счет миграционного прироста. </w:t>
      </w:r>
    </w:p>
    <w:p w:rsidR="009F1936" w:rsidRPr="009F1936" w:rsidRDefault="009F1936" w:rsidP="00514C3E">
      <w:pPr>
        <w:spacing w:after="0" w:line="240" w:lineRule="auto"/>
        <w:ind w:firstLine="709"/>
        <w:jc w:val="both"/>
        <w:rPr>
          <w:rFonts w:ascii="Times New Roman" w:hAnsi="Times New Roman" w:cs="Times New Roman"/>
          <w:color w:val="000000" w:themeColor="text1"/>
          <w:sz w:val="24"/>
          <w:szCs w:val="24"/>
        </w:rPr>
      </w:pPr>
      <w:r w:rsidRPr="009F1936">
        <w:rPr>
          <w:rFonts w:ascii="Times New Roman" w:hAnsi="Times New Roman" w:cs="Times New Roman"/>
          <w:color w:val="000000" w:themeColor="text1"/>
          <w:sz w:val="24"/>
          <w:szCs w:val="24"/>
        </w:rPr>
        <w:t>Требуется усилить работу по всем направлениям: необходимо активнее формировать комфортную среду проживания, поддерживать семьи с детьми, создавать условия для открытия новых рабочих мест, условия для привлечения молодых специалистов.</w:t>
      </w:r>
    </w:p>
    <w:p w:rsidR="009F1936" w:rsidRPr="009F1936" w:rsidRDefault="009F1936" w:rsidP="009F1936">
      <w:pPr>
        <w:ind w:firstLine="709"/>
        <w:jc w:val="both"/>
        <w:rPr>
          <w:rFonts w:ascii="Times New Roman" w:hAnsi="Times New Roman" w:cs="Times New Roman"/>
          <w:color w:val="000000" w:themeColor="text1"/>
          <w:sz w:val="24"/>
          <w:szCs w:val="24"/>
        </w:rPr>
      </w:pPr>
    </w:p>
    <w:p w:rsidR="009F1936" w:rsidRPr="009F1936" w:rsidRDefault="00C43B3D" w:rsidP="009F1936">
      <w:pPr>
        <w:ind w:firstLine="709"/>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pict>
          <v:rect id="Прямоугольник 9" o:spid="_x0000_s1033" style="position:absolute;left:0;text-align:left;margin-left:175.45pt;margin-top:10.2pt;width:145pt;height:61.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YUaAIAAMwEAAAOAAAAZHJzL2Uyb0RvYy54bWysVM1u1DAQviPxDpbvNMlql7bRZquqpQip&#10;QKXCA3gdZ2PhP8bezZYTElckHoGH4IL46TNk34ixsy0LPSBV5GB5Zjzf/HwzmR6ttSIrAV5aU9Fi&#10;L6dEGG5raRYVff3q7NEBJT4wUzNljajolfD0aPbwwbRzpRjZ1qpaAEEQ48vOVbQNwZVZ5nkrNPN7&#10;1gmDxsaCZgFFWGQ1sA7RtcpGef446yzUDiwX3qP2dDDSWcJvGsHDy6bxIhBVUcwtpBPSOY9nNpuy&#10;cgHMtZJv02D3yEIzaTDoLdQpC4wsQd6B0pKD9bYJe9zqzDaN5CLVgNUU+V/VXLbMiVQLNse72zb5&#10;/wfLX6wugMi6okiUYRop6j9v3m8+9T/6682H/kt/3X/ffOx/9l/7b+Qw9qtzvkS3S3cBsWLvzi1/&#10;44mxJy0zC3EMYLtWsBqzLOL77A+HKHh0JfPuua0xHFsGm1q3bkBHQGwKWSeGrm4ZEutAOCqLg3Ex&#10;yZFIjrb9gyKfJAozVt54O/DhqbCaxEtFAScgobPVuQ8xG1bePEnZWyXrM6lUEuLUiRMFZMVwXuaL&#10;IrmqpcZUB12Rx28YG9TjcA36mzTS4EaIFMnvoitDuoqOJmP0/1doxrkw4W54rP2e0bUMuGhKamQ6&#10;gmxriEQ9MXVag8CkGu7YJGW2zEWyBtLDer7e8j+39RVyCHZYKPwB4KW18I6SDpepov7tkoGgRD0z&#10;OAeHxXgcty8J48n+CAXYtcx3LcxwhKooD0DJIJyEYWeXDuSixVhDa4w9xulpZCI2TtaQ1zZzXJnE&#10;wna9407uyunV75/Q7BcAAAD//wMAUEsDBBQABgAIAAAAIQDh7pgl4AAAAAkBAAAPAAAAZHJzL2Rv&#10;d25yZXYueG1sTI9BS8NAEIXvgv9hGcGL2I2pLW3MphRFitBLqqjHTXaaBLOzYXfbRn+905MeH+/j&#10;zTf5arS9OKIPnSMFd5MEBFLtTEeNgrfX59sFiBA1Gd07QgXfGGBVXF7kOjPuRCUed7ERPEIh0wra&#10;GIdMylC3aHWYuAGJu73zVkeOvpHG6xOP216mSTKXVnfEF1o94GOL9dfuYBWUi8+1397sN0lZbQf6&#10;efmYPb1vlLq+GtcPICKO8Q+Gsz6rQ8FOlTuQCaJXMJ0lS0YVLFMQ3M/vz7licJqmIItc/v+g+AUA&#10;AP//AwBQSwECLQAUAAYACAAAACEAtoM4kv4AAADhAQAAEwAAAAAAAAAAAAAAAAAAAAAAW0NvbnRl&#10;bnRfVHlwZXNdLnhtbFBLAQItABQABgAIAAAAIQA4/SH/1gAAAJQBAAALAAAAAAAAAAAAAAAAAC8B&#10;AABfcmVscy8ucmVsc1BLAQItABQABgAIAAAAIQASkVYUaAIAAMwEAAAOAAAAAAAAAAAAAAAAAC4C&#10;AABkcnMvZTJvRG9jLnhtbFBLAQItABQABgAIAAAAIQDh7pgl4AAAAAkBAAAPAAAAAAAAAAAAAAAA&#10;AMIEAABkcnMvZG93bnJldi54bWxQSwUGAAAAAAQABADzAAAAzwUAAAAA&#10;" fillcolor="white [3212]" strokecolor="#243f60 [1604]" strokeweight="2pt">
            <v:textbox>
              <w:txbxContent>
                <w:p w:rsidR="00D35763" w:rsidRPr="009F1936" w:rsidRDefault="00D35763" w:rsidP="009F1936">
                  <w:pPr>
                    <w:jc w:val="center"/>
                    <w:rPr>
                      <w:rFonts w:ascii="Times New Roman" w:hAnsi="Times New Roman" w:cs="Times New Roman"/>
                      <w:color w:val="000000" w:themeColor="text1"/>
                      <w:sz w:val="20"/>
                      <w:szCs w:val="20"/>
                    </w:rPr>
                  </w:pPr>
                  <w:r w:rsidRPr="009F1936">
                    <w:rPr>
                      <w:rFonts w:ascii="Times New Roman" w:hAnsi="Times New Roman" w:cs="Times New Roman"/>
                      <w:color w:val="000000" w:themeColor="text1"/>
                      <w:sz w:val="20"/>
                      <w:szCs w:val="20"/>
                    </w:rPr>
                    <w:t xml:space="preserve">Главная стратегическая цель – ЗАКРЕПЛЕНИЕ НАСЕЛЕНИЯ </w:t>
                  </w:r>
                  <w:r>
                    <w:rPr>
                      <w:rFonts w:ascii="Times New Roman" w:hAnsi="Times New Roman" w:cs="Times New Roman"/>
                      <w:color w:val="000000" w:themeColor="text1"/>
                      <w:sz w:val="20"/>
                      <w:szCs w:val="20"/>
                    </w:rPr>
                    <w:t>в</w:t>
                  </w:r>
                  <w:r w:rsidRPr="009F193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Пудожском</w:t>
                  </w:r>
                  <w:r w:rsidRPr="009F193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районе</w:t>
                  </w:r>
                </w:p>
              </w:txbxContent>
            </v:textbox>
          </v:rect>
        </w:pict>
      </w:r>
    </w:p>
    <w:p w:rsidR="009F1936" w:rsidRPr="009F1936" w:rsidRDefault="009F1936" w:rsidP="009F1936">
      <w:pPr>
        <w:ind w:firstLine="709"/>
        <w:jc w:val="both"/>
        <w:rPr>
          <w:rFonts w:ascii="Times New Roman" w:hAnsi="Times New Roman" w:cs="Times New Roman"/>
          <w:color w:val="000000" w:themeColor="text1"/>
          <w:sz w:val="24"/>
          <w:szCs w:val="24"/>
        </w:rPr>
      </w:pPr>
    </w:p>
    <w:p w:rsidR="009F1936" w:rsidRPr="009F1936" w:rsidRDefault="009F1936" w:rsidP="009F1936">
      <w:pPr>
        <w:ind w:firstLine="709"/>
        <w:jc w:val="both"/>
        <w:rPr>
          <w:rFonts w:ascii="Times New Roman" w:hAnsi="Times New Roman" w:cs="Times New Roman"/>
          <w:b/>
          <w:bCs/>
          <w:color w:val="000000" w:themeColor="text1"/>
          <w:sz w:val="24"/>
          <w:szCs w:val="24"/>
        </w:rPr>
      </w:pPr>
    </w:p>
    <w:p w:rsidR="009F1936" w:rsidRPr="009F1936" w:rsidRDefault="009F1936" w:rsidP="009F1936">
      <w:pPr>
        <w:ind w:firstLine="709"/>
        <w:jc w:val="both"/>
        <w:rPr>
          <w:rFonts w:ascii="Times New Roman" w:hAnsi="Times New Roman" w:cs="Times New Roman"/>
          <w:b/>
          <w:bCs/>
          <w:color w:val="000000" w:themeColor="text1"/>
          <w:sz w:val="24"/>
          <w:szCs w:val="24"/>
        </w:rPr>
      </w:pPr>
    </w:p>
    <w:p w:rsidR="009F1936" w:rsidRPr="009F1936" w:rsidRDefault="00C43B3D" w:rsidP="009F1936">
      <w:pPr>
        <w:ind w:firstLine="709"/>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pict>
          <v:shapetype id="_x0000_t32" coordsize="21600,21600" o:spt="32" o:oned="t" path="m,l21600,21600e" filled="f">
            <v:path arrowok="t" fillok="f" o:connecttype="none"/>
            <o:lock v:ext="edit" shapetype="t"/>
          </v:shapetype>
          <v:shape id="Прямая со стрелкой 13" o:spid="_x0000_s1036" type="#_x0000_t32" style="position:absolute;left:0;text-align:left;margin-left:244.95pt;margin-top:2.7pt;width:1pt;height:4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ijBgIAACsEAAAOAAAAZHJzL2Uyb0RvYy54bWysU0uO1DAQ3SNxB8t7OkkDA4o6PYseYDOC&#10;FgMH8Dh2YuGfbNOd3g1cYI7AFdiw4KM5Q3Ijyk4nfCUEYlOyXfVe1asqr047JdGOOS+MrnCxyDFi&#10;mppa6KbCL188vvMQIx+Irok0mlX4wDw+Xd++tdrbki1Na2TNHAIS7cu9rXAbgi2zzNOWKeIXxjIN&#10;Tm6cIgGurslqR/bArmS2zPOTbG9cbZ2hzHt4PRudeJ34OWc0POPcs4BkhaG2kKxL9jLabL0iZeOI&#10;bQU9lkH+oQpFhIakM9UZCQS9duIXKiWoM97wsKBGZYZzQVnSAGqK/Cc1Fy2xLGmB5ng7t8n/P1r6&#10;dLd1SNQwu7sYaaJgRv274Wq47r/074drNLzpb8AMb4er/kP/uf/U3/QfEQRD5/bWl0Cw0VsXtdNO&#10;X9hzQ1958GU/OOPF2zGs407FcBCPujSJwzwJ1gVE4bFYPshhXBQ89++dFHCOlKScsNb58IQZheKh&#10;wj44Ipo2bIzWMHLjijQMsjv3YQROgJhY6mgDEfKRrlE4WNAcnCC6keyYJ4YkBWPRqfxwkGyEP2cc&#10;WhbLTGnSsrKNdGhHYM0IpUyHYmaC6AjjQsoZmP8ZeIyPUJYW+W/AMyJlNjrMYCW0cb/LHrqpZD7G&#10;Tx0YdccWXJr6sHXTcGEj00yOvyeu/Pf3BP/2x9dfAQAA//8DAFBLAwQUAAYACAAAACEAcgREsNwA&#10;AAAIAQAADwAAAGRycy9kb3ducmV2LnhtbEyPzU7DMBCE70i8g7VI3KiT1qAmjVOVP6lHaLn05iZL&#10;EhGvI9ttzduznOA4mtHMN9U62VGc0YfBkYZ8loFAalw7UKfhY/96twQRoqHWjI5QwzcGWNfXV5Up&#10;W3ehdzzvYie4hEJpNPQxTqWUoenRmjBzExJ7n85bE1n6TrbeXLjcjnKeZQ/SmoF4oTcTPvXYfO1O&#10;VsPj29Zung8+4WLxokLauzk1W61vb9JmBSJiin9h+MVndKiZ6ehO1AYxalDLouCohnsFgn1V5KyP&#10;Gopcgawr+f9A/QMAAP//AwBQSwECLQAUAAYACAAAACEAtoM4kv4AAADhAQAAEwAAAAAAAAAAAAAA&#10;AAAAAAAAW0NvbnRlbnRfVHlwZXNdLnhtbFBLAQItABQABgAIAAAAIQA4/SH/1gAAAJQBAAALAAAA&#10;AAAAAAAAAAAAAC8BAABfcmVscy8ucmVsc1BLAQItABQABgAIAAAAIQB3azijBgIAACsEAAAOAAAA&#10;AAAAAAAAAAAAAC4CAABkcnMvZTJvRG9jLnhtbFBLAQItABQABgAIAAAAIQByBESw3AAAAAgBAAAP&#10;AAAAAAAAAAAAAAAAAGAEAABkcnMvZG93bnJldi54bWxQSwUGAAAAAAQABADzAAAAaQUAAAAA&#10;" strokecolor="#4579b8 [3044]">
            <v:stroke endarrow="block"/>
            <o:lock v:ext="edit" shapetype="f"/>
          </v:shape>
        </w:pict>
      </w:r>
      <w:r>
        <w:rPr>
          <w:rFonts w:ascii="Times New Roman" w:hAnsi="Times New Roman" w:cs="Times New Roman"/>
          <w:b/>
          <w:bCs/>
          <w:noProof/>
          <w:color w:val="000000" w:themeColor="text1"/>
          <w:sz w:val="24"/>
          <w:szCs w:val="24"/>
        </w:rPr>
        <w:pict>
          <v:shape id="Прямая со стрелкой 10" o:spid="_x0000_s1034" type="#_x0000_t32" style="position:absolute;left:0;text-align:left;margin-left:61.45pt;margin-top:4.2pt;width:153pt;height:42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3TEAIAADcEAAAOAAAAZHJzL2Uyb0RvYy54bWysU0uOEzEQ3SNxB6v3pDuTAUErnVlk+CxG&#10;EDFwAI/bTlv4p7JJOruBC8wRuAIbFjCjOUP3jSi7k+YrIRCbku2q96peVXl+0mpFNhy8tKbKppMi&#10;I9wwW0uzrrLXr57ce5gRH6ipqbKGV9mO++xkcffOfOtKfmQbq2oOBEmML7euypoQXJnnnjVcUz+x&#10;jht0CguaBrzCOq+BbpFdq/yoKB7kWwu1A8u49/h6OjizReIXgrPwQgjPA1FVhrWFZCHZi2jzxZyW&#10;a6CukWxfBv2HKjSVBpOOVKc0UPIW5C9UWjKw3oowYVbnVgjJeNKAaqbFT2rOG+p40oLN8W5sk/9/&#10;tOz5ZgVE1jg7bI+hGmfUfegv+6vupvvYX5H+XXeLpn/fX3afuuvuS3fbfSYYjJ3bOl8iwdKsIGpn&#10;rTl3Z5a98ejLf3DGi3dDWCtAE6Gke4ZJU9OwDaRNM9mNM+FtIAwfp4+OZ9MCa2Pouz+bHeM50tMy&#10;8sS0Dnx4yq0m8VBlPgCV6yYsrTE4fgtDDro582EAHgARrEy0gUr12NQk7BzqDyCpWSu+zxNDkppB&#10;QJISdooP8JdcYPtioUlKWly+VEA2FFeOMsZNmI5MGB1hQio1Aos/A/fxEcrTUv8NeESkzNaEEayl&#10;sfC77KE9lCyG+EMHBt2xBRe23q3gMGjczjST/U+K6//9PcG//ffFVwAAAP//AwBQSwMEFAAGAAgA&#10;AAAhAOURBBveAAAACAEAAA8AAABkcnMvZG93bnJldi54bWxMj81OwzAQhO9IvIO1SNyoUysqSRqn&#10;4kcIuFSipT27sZtExOvUdtrw9iwnOH6a2dmZcjXZnp2ND51DCfNZAsxg7XSHjYTP7ctdBixEhVr1&#10;Do2EbxNgVV1flarQ7oIf5ryJDaMQDIWS0MY4FJyHujVWhZkbDJJ2dN6qSOgbrr26ULjtuUiSBbeq&#10;Q/rQqsE8tab+2oyWahxfT/P3fLF/3D+P653Y3p/eai/l7c30sAQWzRT/zPBbn26gok4HN6IOrCcW&#10;IierhCwFRnoqMuKDhFykwKuS/x9Q/QAAAP//AwBQSwECLQAUAAYACAAAACEAtoM4kv4AAADhAQAA&#10;EwAAAAAAAAAAAAAAAAAAAAAAW0NvbnRlbnRfVHlwZXNdLnhtbFBLAQItABQABgAIAAAAIQA4/SH/&#10;1gAAAJQBAAALAAAAAAAAAAAAAAAAAC8BAABfcmVscy8ucmVsc1BLAQItABQABgAIAAAAIQAcf83T&#10;EAIAADcEAAAOAAAAAAAAAAAAAAAAAC4CAABkcnMvZTJvRG9jLnhtbFBLAQItABQABgAIAAAAIQDl&#10;EQQb3gAAAAgBAAAPAAAAAAAAAAAAAAAAAGoEAABkcnMvZG93bnJldi54bWxQSwUGAAAAAAQABADz&#10;AAAAdQUAAAAA&#10;" strokecolor="#4579b8 [3044]">
            <v:stroke endarrow="block"/>
            <o:lock v:ext="edit" shapetype="f"/>
          </v:shape>
        </w:pict>
      </w:r>
      <w:r>
        <w:rPr>
          <w:rFonts w:ascii="Times New Roman" w:hAnsi="Times New Roman" w:cs="Times New Roman"/>
          <w:b/>
          <w:bCs/>
          <w:noProof/>
          <w:color w:val="000000" w:themeColor="text1"/>
          <w:sz w:val="24"/>
          <w:szCs w:val="24"/>
        </w:rPr>
        <w:pict>
          <v:shape id="Прямая со стрелкой 12" o:spid="_x0000_s1035" type="#_x0000_t32" style="position:absolute;left:0;text-align:left;margin-left:283.45pt;margin-top:3.7pt;width:139pt;height:4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2vCQIAAC0EAAAOAAAAZHJzL2Uyb0RvYy54bWysU0uO1DAQ3SNxB8t7OuluZkBRp2fRA2xG&#10;0GLgAB7HTiz8k2066d3ABeYIXIENCz6aMyQ3oux0h6+EQGxKtqveq3pV5dVZpyTaMeeF0SWez3KM&#10;mKamErou8csXj+89xMgHoisijWYl3jOPz9Z376xaW7CFaYysmENAon3R2hI3IdgiyzxtmCJ+ZizT&#10;4OTGKRLg6uqscqQFdiWzRZ6fZq1xlXWGMu/h9Xx04nXi55zR8IxzzwKSJYbaQrIu2atos/WKFLUj&#10;thH0UAb5hyoUERqSTlTnJBD02olfqJSgznjDw4walRnOBWVJA6iZ5z+puWyIZUkLNMfbqU3+/9HS&#10;p7utQ6KC2S0w0kTBjPp3w/Vw03/p3w83aHjT34IZ3g7X/Yf+c/+pv+0/IgiGzrXWF0Cw0VsXtdNO&#10;X9oLQ1958GU/OOPF2zGs407FcBCPujSJ/TQJ1gVE4XH+4PRkmcPAKPhOlsv7cI6kpDiirfPhCTMK&#10;xUOJfXBE1E3YGK1h6MbN0zjI7sKHEXgExNRSRxuIkI90hcLegurgBNG1ZIc8MSRpGMtOAsJeshH+&#10;nHFoWiw0pUnryjbSoR2BRSOUMh3mExNERxgXUk7A/M/AQ3yEsrTKfwOeECmz0WECK6GN+1320B1L&#10;5mP8sQOj7tiCK1Ptt+44XtjJNJPD/4lL//09wb/98vVXAAAA//8DAFBLAwQUAAYACAAAACEAc5Km&#10;ft0AAAAIAQAADwAAAGRycy9kb3ducmV2LnhtbEyPzU7DMBCE70i8g7VI3KjTNoQ2ZFOVP6lHaLlw&#10;c+MliYjXke225u3rnuA4mtHMN9UqmkEcyfneMsJ0koEgbqzuuUX43L3dLUD4oFirwTIh/JKHVX19&#10;ValS2xN/0HEbWpFK2JcKoQthLKX0TUdG+YkdiZP3bZ1RIUnXSu3UKZWbQc6yrJBG9ZwWOjXSc0fN&#10;z/ZgEJ7eN2b98uUizeevuY87O+Nmg3h7E9ePIALF8BeGC35Chzox7e2BtRcDwn1RLFMU4SEHkfxF&#10;nie9R1hOc5B1Jf8fqM8AAAD//wMAUEsBAi0AFAAGAAgAAAAhALaDOJL+AAAA4QEAABMAAAAAAAAA&#10;AAAAAAAAAAAAAFtDb250ZW50X1R5cGVzXS54bWxQSwECLQAUAAYACAAAACEAOP0h/9YAAACUAQAA&#10;CwAAAAAAAAAAAAAAAAAvAQAAX3JlbHMvLnJlbHNQSwECLQAUAAYACAAAACEAGVQ9rwkCAAAtBAAA&#10;DgAAAAAAAAAAAAAAAAAuAgAAZHJzL2Uyb0RvYy54bWxQSwECLQAUAAYACAAAACEAc5Kmft0AAAAI&#10;AQAADwAAAAAAAAAAAAAAAABjBAAAZHJzL2Rvd25yZXYueG1sUEsFBgAAAAAEAAQA8wAAAG0FAAAA&#10;AA==&#10;" strokecolor="#4579b8 [3044]">
            <v:stroke endarrow="block"/>
            <o:lock v:ext="edit" shapetype="f"/>
          </v:shape>
        </w:pict>
      </w:r>
    </w:p>
    <w:p w:rsidR="009F1936" w:rsidRPr="009F1936" w:rsidRDefault="009F1936" w:rsidP="009F1936">
      <w:pPr>
        <w:ind w:firstLine="709"/>
        <w:jc w:val="both"/>
        <w:rPr>
          <w:rFonts w:ascii="Times New Roman" w:hAnsi="Times New Roman" w:cs="Times New Roman"/>
          <w:b/>
          <w:bCs/>
          <w:color w:val="000000" w:themeColor="text1"/>
          <w:sz w:val="24"/>
          <w:szCs w:val="24"/>
        </w:rPr>
      </w:pPr>
    </w:p>
    <w:p w:rsidR="009F1936" w:rsidRPr="009F1936" w:rsidRDefault="009F1936" w:rsidP="009F1936">
      <w:pPr>
        <w:ind w:firstLine="709"/>
        <w:jc w:val="both"/>
        <w:rPr>
          <w:rFonts w:ascii="Times New Roman" w:hAnsi="Times New Roman" w:cs="Times New Roman"/>
          <w:b/>
          <w:bCs/>
          <w:color w:val="000000" w:themeColor="text1"/>
          <w:sz w:val="24"/>
          <w:szCs w:val="24"/>
        </w:rPr>
      </w:pPr>
    </w:p>
    <w:p w:rsidR="009F1936" w:rsidRPr="009F1936" w:rsidRDefault="00C43B3D" w:rsidP="009F1936">
      <w:pPr>
        <w:ind w:firstLine="709"/>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pict>
          <v:rect id="Прямоугольник 4" o:spid="_x0000_s1029" style="position:absolute;left:0;text-align:left;margin-left:363.95pt;margin-top:.3pt;width:123pt;height:76.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IaQIAANMEAAAOAAAAZHJzL2Uyb0RvYy54bWysVM1uEzEQviPxDpbvdLMh6c+qm6pqKUIq&#10;UKnwAI7Xm7XwH2Mnm3JC6hWJR+AhuCB++gybN2LsTdNAD0gVe7A8M55vfr6ZPTxaakUWAry0pqT5&#10;zoASYbitpJmV9O2bsyf7lPjATMWUNaKkV8LTo8njR4etK8TQNlZVAgiCGF+0rqRNCK7IMs8boZnf&#10;sU4YNNYWNAsowiyrgLWIrlU2HAx2s9ZC5cBy4T1qT3sjnST8uhY8vK5rLwJRJcXcQjohndN4ZpND&#10;VsyAuUbydRrsAVloJg0G3UCdssDIHOQ9KC05WG/rsMOtzmxdSy5SDVhNPvirmsuGOZFqweZ4t2mT&#10;/3+w/NXiAoisSrpHiWEaKeq+rD6uPnc/u5vVdfe1u+l+rD51v7pv3Xcyiv1qnS/Q7dJdQKzYu3PL&#10;33li7EnDzEwcA9i2EazCLPP4PvvDIQoeXcm0fWkrDMfmwabWLWvQERCbQpaJoasNQ2IZCEdlPt4d&#10;5gMkkqPt4OnBPt5jCFbcejvw4bmwmsRLSQEnIKGzxbkP/dPbJyl7q2R1JpVKQpw6caKALBjOy3SW&#10;J1c115hqr8Pg+PVjg3ocrl5/m0Ya3AiRkvLb6MqQtqTD8Qj9/xWacS5MuB9+/ODoWgZcNCV1SbFp&#10;mxoiUc9MhY1hRWBS9XfspzJr5iJZPelhOV2mUUm0RiKntrpCKsH2e4X/Abw0Fj5Q0uJOldS/nzMQ&#10;lKgXBsfhIB+N4hImYTTeG6IA25bptoUZjlAl5QEo6YWT0K/u3IGcNRir75CxxzhEtUz83uW1LgA3&#10;J5Gx3vK4mttyenX3L5r8BgAA//8DAFBLAwQUAAYACAAAACEAkqnQHd8AAAAHAQAADwAAAGRycy9k&#10;b3ducmV2LnhtbEyPQUvDQBCF74L/YRnBi7S7Ri0hZlOKIkXoJVWqx012mgSzsyG7baO/3ulJTzPD&#10;e7z5Xr6cXC+OOIbOk4bbuQKBVHvbUaPh/e1lloII0ZA1vSfU8I0BlsXlRW4y609U4nEbG8EhFDKj&#10;oY1xyKQMdYvOhLkfkFjb+9GZyOfYSDuaE4e7XiZKLaQzHfGH1gz41GL9tT04DWX6uRo3N/u1KqvN&#10;QD+vHw/Pu7XW11fT6hFExCn+meGMz+hQMFPlD2SD6DVwkajhLuHJanK/4KViW6oUyCKX//mLXwAA&#10;AP//AwBQSwECLQAUAAYACAAAACEAtoM4kv4AAADhAQAAEwAAAAAAAAAAAAAAAAAAAAAAW0NvbnRl&#10;bnRfVHlwZXNdLnhtbFBLAQItABQABgAIAAAAIQA4/SH/1gAAAJQBAAALAAAAAAAAAAAAAAAAAC8B&#10;AABfcmVscy8ucmVsc1BLAQItABQABgAIAAAAIQCvS/0IaQIAANMEAAAOAAAAAAAAAAAAAAAAAC4C&#10;AABkcnMvZTJvRG9jLnhtbFBLAQItABQABgAIAAAAIQCSqdAd3wAAAAcBAAAPAAAAAAAAAAAAAAAA&#10;AMMEAABkcnMvZG93bnJldi54bWxQSwUGAAAAAAQABADzAAAAzwUAAAAA&#10;" fillcolor="white [3212]" strokecolor="#243f60 [1604]" strokeweight="2pt">
            <v:textbox>
              <w:txbxContent>
                <w:p w:rsidR="00D35763" w:rsidRPr="00514C3E" w:rsidRDefault="00D35763" w:rsidP="009F1936">
                  <w:pPr>
                    <w:jc w:val="center"/>
                    <w:rPr>
                      <w:rFonts w:ascii="Times New Roman" w:hAnsi="Times New Roman" w:cs="Times New Roman"/>
                      <w:color w:val="000000" w:themeColor="text1"/>
                      <w:sz w:val="20"/>
                      <w:szCs w:val="20"/>
                    </w:rPr>
                  </w:pPr>
                  <w:r w:rsidRPr="00514C3E">
                    <w:rPr>
                      <w:rFonts w:ascii="Times New Roman" w:hAnsi="Times New Roman" w:cs="Times New Roman"/>
                      <w:color w:val="000000" w:themeColor="text1"/>
                      <w:sz w:val="20"/>
                      <w:szCs w:val="20"/>
                    </w:rPr>
                    <w:t>Стратегическое направление – ЭФФЕКТИВНОЕ МУНИЦИПАЛЬНОЕ УПРАВЛЕНИЕ</w:t>
                  </w:r>
                </w:p>
              </w:txbxContent>
            </v:textbox>
            <w10:wrap anchorx="margin"/>
          </v:rect>
        </w:pict>
      </w:r>
      <w:r>
        <w:rPr>
          <w:rFonts w:ascii="Times New Roman" w:hAnsi="Times New Roman" w:cs="Times New Roman"/>
          <w:b/>
          <w:bCs/>
          <w:noProof/>
          <w:color w:val="000000" w:themeColor="text1"/>
          <w:sz w:val="24"/>
          <w:szCs w:val="24"/>
        </w:rPr>
        <w:pict>
          <v:rect id="Прямоугольник 2" o:spid="_x0000_s1027" style="position:absolute;left:0;text-align:left;margin-left:3.45pt;margin-top:.3pt;width:129.5pt;height:7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gGaAIAANMEAAAOAAAAZHJzL2Uyb0RvYy54bWysVMtuEzEU3SPxD5b3dDJREtJRJ1XVUoRU&#10;oFLhAxyPJ2PhF9dOJmWFxBaJT+Aj2CAe/YbJH3HtSUOgC6SKWVi+tu+5j3PuHB2vtSIrAV5aU9L8&#10;YECJMNxW0ixK+vrV+aMpJT4wUzFljSjptfD0ePbwwVHrCjG0jVWVAIIgxhetK2kTgiuyzPNGaOYP&#10;rBMGL2sLmgU0YZFVwFpE1yobDgaTrLVQObBceI+nZ/0lnSX8uhY8vKxrLwJRJcXcQlohrfO4ZrMj&#10;ViyAuUbybRrsHlloJg0G3UGdscDIEuQdKC05WG/rcMCtzmxdSy5SDVhNPvirmquGOZFqweZ4t2uT&#10;/3+w/MXqEoisSjqhxDCNFHWfN+83n7of3c3mQ/elu+m+bz52P7uv3TcyjP1qnS/Q7cpdQqzYuwvL&#10;33hi7GnDzEKcANi2EazCLPP4PvvDIRoeXcm8fW4rDMeWwabWrWvQERCbQtaJoesdQ2IdCMfDfDIa&#10;TcZIJMe7w/F0ivsYghW33g58eCqsJnFTUkAFJHS2uvChf3r7JGVvlazOpVLJiKoTpwrIiqFe5os8&#10;uaqlxlT7s3wQv142eI7i6s9v00jCjRApKb+PrgxpSzocj9D/X6EZ58KEu+HH946uZcBBU1KXdLpX&#10;QyTqiamwMawITKp+j/1UZstcJKsnPazn6ySVnQzmtrpGKsH2c4X/Adw0Ft5R0uJMldS/XTIQlKhn&#10;BuVwmI9GcQiTMRo/HqIB+zfz/RtmOEKVlAegpDdOQz+6Swdy0WCsvkPGnqCIapn4jQLr89oWgJOT&#10;yNhOeRzNfTu9+v0vmv0CAAD//wMAUEsDBBQABgAIAAAAIQDUK4vp3QAAAAYBAAAPAAAAZHJzL2Rv&#10;d25yZXYueG1sTI5BS8NAEIXvgv9hGcGL2E0LCW3MphRFitBLqlSPm+w0CWZnw+62jf56x5Oehsf7&#10;ePMV68kO4ow+9I4UzGcJCKTGmZ5aBW+vz/dLECFqMnpwhAq+MMC6vL4qdG7chSo872MreIRCrhV0&#10;MY65lKHp0OowcyMSd0fnrY4cfSuN1xcet4NcJEkmre6JP3R6xMcOm8/9ySqolh8bv7s7bpOq3o30&#10;/fKePh22St3eTJsHEBGn+AfDrz6rQ8lOtTuRCWJQkK0Y5AOCy0WWcqyZSucZyLKQ//XLHwAAAP//&#10;AwBQSwECLQAUAAYACAAAACEAtoM4kv4AAADhAQAAEwAAAAAAAAAAAAAAAAAAAAAAW0NvbnRlbnRf&#10;VHlwZXNdLnhtbFBLAQItABQABgAIAAAAIQA4/SH/1gAAAJQBAAALAAAAAAAAAAAAAAAAAC8BAABf&#10;cmVscy8ucmVsc1BLAQItABQABgAIAAAAIQDm2PgGaAIAANMEAAAOAAAAAAAAAAAAAAAAAC4CAABk&#10;cnMvZTJvRG9jLnhtbFBLAQItABQABgAIAAAAIQDUK4vp3QAAAAYBAAAPAAAAAAAAAAAAAAAAAMIE&#10;AABkcnMvZG93bnJldi54bWxQSwUGAAAAAAQABADzAAAAzAUAAAAA&#10;" fillcolor="white [3212]" strokecolor="#243f60 [1604]" strokeweight="2pt">
            <v:textbox>
              <w:txbxContent>
                <w:p w:rsidR="00D35763" w:rsidRPr="00514C3E" w:rsidRDefault="00D35763" w:rsidP="009F1936">
                  <w:pPr>
                    <w:jc w:val="center"/>
                    <w:rPr>
                      <w:rFonts w:ascii="Times New Roman" w:hAnsi="Times New Roman" w:cs="Times New Roman"/>
                      <w:color w:val="000000" w:themeColor="text1"/>
                      <w:sz w:val="20"/>
                      <w:szCs w:val="20"/>
                    </w:rPr>
                  </w:pPr>
                  <w:r w:rsidRPr="00514C3E">
                    <w:rPr>
                      <w:rFonts w:ascii="Times New Roman" w:hAnsi="Times New Roman" w:cs="Times New Roman"/>
                      <w:color w:val="000000" w:themeColor="text1"/>
                      <w:sz w:val="20"/>
                      <w:szCs w:val="20"/>
                    </w:rPr>
                    <w:t xml:space="preserve">Стратегическое направление – </w:t>
                  </w:r>
                </w:p>
                <w:p w:rsidR="00D35763" w:rsidRPr="00514C3E" w:rsidRDefault="00D35763" w:rsidP="009F1936">
                  <w:pPr>
                    <w:jc w:val="center"/>
                    <w:rPr>
                      <w:rFonts w:ascii="Times New Roman" w:hAnsi="Times New Roman" w:cs="Times New Roman"/>
                      <w:color w:val="000000" w:themeColor="text1"/>
                      <w:sz w:val="20"/>
                      <w:szCs w:val="20"/>
                    </w:rPr>
                  </w:pPr>
                  <w:r w:rsidRPr="00514C3E">
                    <w:rPr>
                      <w:rFonts w:ascii="Times New Roman" w:hAnsi="Times New Roman" w:cs="Times New Roman"/>
                      <w:color w:val="000000" w:themeColor="text1"/>
                      <w:sz w:val="20"/>
                      <w:szCs w:val="20"/>
                    </w:rPr>
                    <w:t>НОВОЕ КАЧЕСТВО ЖИЗНИ</w:t>
                  </w:r>
                </w:p>
              </w:txbxContent>
            </v:textbox>
          </v:rect>
        </w:pict>
      </w:r>
      <w:r>
        <w:rPr>
          <w:rFonts w:ascii="Times New Roman" w:hAnsi="Times New Roman" w:cs="Times New Roman"/>
          <w:b/>
          <w:bCs/>
          <w:noProof/>
          <w:color w:val="000000" w:themeColor="text1"/>
          <w:sz w:val="24"/>
          <w:szCs w:val="24"/>
        </w:rPr>
        <w:pict>
          <v:rect id="Прямоугольник 3" o:spid="_x0000_s1028" style="position:absolute;left:0;text-align:left;margin-left:169.45pt;margin-top:.3pt;width:155.5pt;height:7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6aQIAANMEAAAOAAAAZHJzL2Uyb0RvYy54bWysVMtuEzEU3SPxD5b3dDIhoemok6pqKUIq&#10;UKnwAY7Hk7Hwi2snk7JC6haJT+Aj2CAe/YbJH3HtSUOgC6SKWVi+tu+5j3PuHB6ttCJLAV5aU9J8&#10;b0CJMNxW0sxL+ub12aMJJT4wUzFljSjplfD0aPrwwWHrCjG0jVWVAIIgxhetK2kTgiuyzPNGaOb3&#10;rBMGL2sLmgU0YZ5VwFpE1yobDgZPstZC5cBy4T2envaXdJrw61rw8KquvQhElRRzC2mFtM7imk0P&#10;WTEH5hrJN2mwe2ShmTQYdAt1ygIjC5B3oLTkYL2twx63OrN1LblINWA1+eCvai4b5kSqBZvj3bZN&#10;/v/B8pfLCyCyKumYEsM0UtR9Xn9Yf+p+dDfr6+5Ld9N9X3/sfnZfu2/kcexX63yBbpfuAmLF3p1b&#10;/tYTY08aZubiGMC2jWAVZpnH99kfDtHw6Epm7QtbYTi2CDa1blWDjoDYFLJKDF1tGRKrQDge5gf7&#10;o8kYieR4d7Cfj3EfQ7Di1tuBD8+E1SRuSgqogITOluc+9E9vn6TsrZLVmVQqGVF14kQBWTLUy2ye&#10;J1e10Jhqf5YP4tfLBs9RXP35bRpJuBEiJeV30ZUhbUmH4xH6/ys041yYcDf8+N7RtQw4aErqkk52&#10;aohEPTUVNoYVgUnV77GfymyYi2T1pIfVbJWkspXBzFZXSCXYfq7wP4CbxsJ7SlqcqZL6dwsGghL1&#10;3KAcDvLRKA5hMkbj/SEasHsz271hhiNUSXkASnrjJPSju3Ag5w3G6jtk7DGKqJaJ3yiwPq9NATg5&#10;iYzNlMfR3LXTq9//oukvAAAA//8DAFBLAwQUAAYACAAAACEAfJQFr+AAAAAIAQAADwAAAGRycy9k&#10;b3ducmV2LnhtbEyPQUvDQBCF74L/YRnBi7QbjQ1pzKYURYrQS1pRj5tkmgSzs2F320Z/veNJj4/3&#10;8eabfDWZQZzQ+d6Sgtt5BAKptk1PrYLX/fMsBeGDpkYPllDBF3pYFZcXuc4ae6YST7vQCh4hn2kF&#10;XQhjJqWvOzTaz+2IxN3BOqMDR9fKxukzj5tB3kVRIo3uiS90esTHDuvP3dEoKNOPtdveHDZRWW1H&#10;+n55Xzy9bZS6vprWDyACTuEPhl99VoeCnSp7pMaLQUEcp0tGFSQguE7ulxwr5hZxArLI5f8Hih8A&#10;AAD//wMAUEsBAi0AFAAGAAgAAAAhALaDOJL+AAAA4QEAABMAAAAAAAAAAAAAAAAAAAAAAFtDb250&#10;ZW50X1R5cGVzXS54bWxQSwECLQAUAAYACAAAACEAOP0h/9YAAACUAQAACwAAAAAAAAAAAAAAAAAv&#10;AQAAX3JlbHMvLnJlbHNQSwECLQAUAAYACAAAACEAXCP4umkCAADTBAAADgAAAAAAAAAAAAAAAAAu&#10;AgAAZHJzL2Uyb0RvYy54bWxQSwECLQAUAAYACAAAACEAfJQFr+AAAAAIAQAADwAAAAAAAAAAAAAA&#10;AADDBAAAZHJzL2Rvd25yZXYueG1sUEsFBgAAAAAEAAQA8wAAANAFAAAAAA==&#10;" fillcolor="white [3212]" strokecolor="#243f60 [1604]" strokeweight="2pt">
            <v:textbox>
              <w:txbxContent>
                <w:p w:rsidR="00D35763" w:rsidRPr="00514C3E" w:rsidRDefault="00D35763" w:rsidP="009F1936">
                  <w:pPr>
                    <w:jc w:val="center"/>
                    <w:rPr>
                      <w:rFonts w:ascii="Times New Roman" w:hAnsi="Times New Roman" w:cs="Times New Roman"/>
                      <w:color w:val="000000" w:themeColor="text1"/>
                      <w:sz w:val="20"/>
                      <w:szCs w:val="20"/>
                    </w:rPr>
                  </w:pPr>
                  <w:r w:rsidRPr="00514C3E">
                    <w:rPr>
                      <w:rFonts w:ascii="Times New Roman" w:hAnsi="Times New Roman" w:cs="Times New Roman"/>
                      <w:color w:val="000000" w:themeColor="text1"/>
                      <w:sz w:val="20"/>
                      <w:szCs w:val="20"/>
                    </w:rPr>
                    <w:t>Стратегическое направление – ИННОВАЦИОННОЕ РАЗВИТИЕ И МОДЕРНИЗАЦИЯ ЭКОНОМИКИ</w:t>
                  </w:r>
                </w:p>
              </w:txbxContent>
            </v:textbox>
          </v:rect>
        </w:pict>
      </w:r>
    </w:p>
    <w:p w:rsidR="009F1936" w:rsidRPr="009F1936" w:rsidRDefault="009F1936" w:rsidP="009F1936">
      <w:pPr>
        <w:ind w:firstLine="709"/>
        <w:jc w:val="both"/>
        <w:rPr>
          <w:rFonts w:ascii="Times New Roman" w:hAnsi="Times New Roman" w:cs="Times New Roman"/>
          <w:b/>
          <w:bCs/>
          <w:color w:val="000000" w:themeColor="text1"/>
          <w:sz w:val="24"/>
          <w:szCs w:val="24"/>
        </w:rPr>
      </w:pPr>
    </w:p>
    <w:p w:rsidR="009F1936" w:rsidRPr="009F1936" w:rsidRDefault="009F1936" w:rsidP="009F1936">
      <w:pPr>
        <w:ind w:firstLine="709"/>
        <w:jc w:val="both"/>
        <w:rPr>
          <w:rFonts w:ascii="Times New Roman" w:hAnsi="Times New Roman" w:cs="Times New Roman"/>
          <w:b/>
          <w:bCs/>
          <w:color w:val="000000" w:themeColor="text1"/>
          <w:sz w:val="24"/>
          <w:szCs w:val="24"/>
        </w:rPr>
      </w:pPr>
    </w:p>
    <w:p w:rsidR="009F1936" w:rsidRPr="009F1936" w:rsidRDefault="00C43B3D" w:rsidP="009F1936">
      <w:pPr>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Прямая со стрелкой 17" o:spid="_x0000_s1039" type="#_x0000_t32" style="position:absolute;left:0;text-align:left;margin-left:422.45pt;margin-top:10.55pt;width:0;height:36pt;z-index:251672576;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E+BAIAACcEAAAOAAAAZHJzL2Uyb0RvYy54bWysU81uEzEQviPxDpbvZJMKKFpl00MKXCqI&#10;KDyA67WzFv7T2CSbW+EF+gi8AhcOBdRn2H0jxt5kSwEhgbiM1vZ833wz3+z8pDWabAQE5WxFZ5Mp&#10;JcJyVyu7ruib188ePKEkRGZrpp0VFd2JQE8W9+/Nt74UR65xuhZAkMSGcusr2sToy6IIvBGGhYnz&#10;wuKjdGBYxCOsixrYFtmNLo6m08fF1kHtwXERAt6eDo90kfmlFDy+lDKISHRFUVvMEXK8SLFYzFm5&#10;BuYbxfcy2D+oMExZLDpSnbLIyDtQv1AZxcEFJ+OEO1M4KRUXuQfsZjb9qZvzhnmRe8HhBD+OKfw/&#10;Wv5iswKiavTumBLLDHrUfewv+6vuW/epvyL9++4GQ/+hv+w+d1+7L91Nd00wGSe39aFEgqVdQeqd&#10;t/bcnzn+NuBbcecxHYIf0loJJqVj86TNTuxGJ0QbCR8uOd4+fHSMJqdSBSsPOA8hPhfOkPRR0RCB&#10;qXUTl85atNvBLBvBNmchDsADIBXVNsXIlH5qaxJ3HvuNoJhda7Gvk1Ky+kFwlh53WgzwV0LiuFDi&#10;UCYvqlhqIBuGK8Y4FzbORibMTjCptB6B06zvj8B9foKKvMR/Ax4RubKzcQQbZR38rnpsD5LlkH+Y&#10;wNB3GsGFq3crOBiL25g92f85ad1/PGf47f+9+A4AAP//AwBQSwMEFAAGAAgAAAAhAFwFi4HbAAAA&#10;CQEAAA8AAABkcnMvZG93bnJldi54bWxMj8tOwzAQRfdI/IM1SOyo8xJqQyZVeUldQsuGnRsPSUQ8&#10;jmy3NX+PEQtYzszRnXObdTSTOJHzo2WEfJGBIO6sHrlHeNs/3yxB+KBYq8kyIXyRh3V7edGoWtsz&#10;v9JpF3qRQtjXCmEIYa6l9N1ARvmFnYnT7cM6o0IaXS+1U+cUbiZZZNmtNGrk9GFQMz0M1H3ujgbh&#10;/mVrNo/vLlJZPlU+7m3B3Rbx+ipu7kAEiuEPhh/9pA5tcjrYI2svJoRlVa0SilDkOYgE/C4OCKsy&#10;B9k28n+D9hsAAP//AwBQSwECLQAUAAYACAAAACEAtoM4kv4AAADhAQAAEwAAAAAAAAAAAAAAAAAA&#10;AAAAW0NvbnRlbnRfVHlwZXNdLnhtbFBLAQItABQABgAIAAAAIQA4/SH/1gAAAJQBAAALAAAAAAAA&#10;AAAAAAAAAC8BAABfcmVscy8ucmVsc1BLAQItABQABgAIAAAAIQC2cKE+BAIAACcEAAAOAAAAAAAA&#10;AAAAAAAAAC4CAABkcnMvZTJvRG9jLnhtbFBLAQItABQABgAIAAAAIQBcBYuB2wAAAAkBAAAPAAAA&#10;AAAAAAAAAAAAAF4EAABkcnMvZG93bnJldi54bWxQSwUGAAAAAAQABADzAAAAZgUAAAAA&#10;" strokecolor="#4579b8 [3044]">
            <v:stroke endarrow="block"/>
            <o:lock v:ext="edit" shapetype="f"/>
          </v:shape>
        </w:pict>
      </w:r>
      <w:r>
        <w:rPr>
          <w:rFonts w:ascii="Times New Roman" w:hAnsi="Times New Roman" w:cs="Times New Roman"/>
          <w:noProof/>
          <w:color w:val="000000" w:themeColor="text1"/>
          <w:sz w:val="24"/>
          <w:szCs w:val="24"/>
        </w:rPr>
        <w:pict>
          <v:shape id="Прямая со стрелкой 15" o:spid="_x0000_s1038" type="#_x0000_t32" style="position:absolute;left:0;text-align:left;margin-left:247.95pt;margin-top:15.55pt;width:.5pt;height:3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JLkCAIAACoEAAAOAAAAZHJzL2Uyb0RvYy54bWysU0uOEzEQ3SNxB8t70klgBtRKZxYzwGYE&#10;EQMH8LjttIV/souksxu4wByBK7CZBR/NGbpvRNmdNF8hgdiUbFe9V/WqyouT1miyESEqZys6m0wp&#10;EZa7Wtl1RV+9fHLvESURmK2ZdlZUdCciPVnevbPY+lLMXeN0LQJBEhvLra9oA+DLooi8EYbFifPC&#10;olO6YBjgNayLOrAtshtdzKfT42LrQu2D4yJGfD0bnHSZ+aUUHJ5LGQUQXVGsDbIN2V4mWywXrFwH&#10;5hvF92Wwf6jCMGUx6Uh1xoCRN0H9QmUUDy46CRPuTOGkVFxkDahmNv1JzUXDvMhasDnRj22K/4+W&#10;P9usAlE1zu6IEssMzqh731/1192X7kN/Tfq33S2a/l1/1d10n7tP3W33kWAwdm7rY4kEp3YVknbe&#10;2gt/7vjriL7iB2e6RD+EtTKYFI7iSZsnsRsnIVogHB+P7x/htDg6HszmD/GcGFl5gPoQ4alwhqRD&#10;RSMEptYNnDprceIuzPIs2OY8wgA8AFJebZMFpvRjWxPYeZQMQTG71mKfJ4VkAUPNuXrYaTHAXwiJ&#10;HcMqhzR5V8WpDmTDcMsY58LCbGTC6ASTSusROM31/RG4j09Qkff4b8AjImd2FkawUdaF32WH9lCy&#10;HOIPHRh0pxZcunq3CofZ4kLmmew/T9r47+8Z/u2LL78CAAD//wMAUEsDBBQABgAIAAAAIQBaSbtE&#10;3gAAAAkBAAAPAAAAZHJzL2Rvd25yZXYueG1sTI9NT8MwDIbvSPyHyEjcWNq1VLSrO40vaUfYuOyW&#10;NaataJyqybbw7wknONp+9Pp563UwozjT7AbLCOkiAUHcWj1wh/Cxf717AOG8Yq1Gy4TwTQ7WzfVV&#10;rSptL/xO553vRAxhVymE3vupktK1PRnlFnYijrdPOxvl4zh3Us/qEsPNKJdJUkijBo4fejXRU0/t&#10;1+5kEB7ftmbzfJgDZdlL7sLeLrndIt7ehM0KhKfg/2D41Y/q0ESnoz2xdmJEyMv7MqIIWZqCiEBe&#10;FnFxRCiLFGRTy/8Nmh8AAAD//wMAUEsBAi0AFAAGAAgAAAAhALaDOJL+AAAA4QEAABMAAAAAAAAA&#10;AAAAAAAAAAAAAFtDb250ZW50X1R5cGVzXS54bWxQSwECLQAUAAYACAAAACEAOP0h/9YAAACUAQAA&#10;CwAAAAAAAAAAAAAAAAAvAQAAX3JlbHMvLnJlbHNQSwECLQAUAAYACAAAACEAPNyS5AgCAAAqBAAA&#10;DgAAAAAAAAAAAAAAAAAuAgAAZHJzL2Uyb0RvYy54bWxQSwECLQAUAAYACAAAACEAWkm7RN4AAAAJ&#10;AQAADwAAAAAAAAAAAAAAAABiBAAAZHJzL2Rvd25yZXYueG1sUEsFBgAAAAAEAAQA8wAAAG0FAAAA&#10;AA==&#10;" strokecolor="#4579b8 [3044]">
            <v:stroke endarrow="block"/>
            <o:lock v:ext="edit" shapetype="f"/>
          </v:shape>
        </w:pict>
      </w:r>
      <w:r>
        <w:rPr>
          <w:rFonts w:ascii="Times New Roman" w:hAnsi="Times New Roman" w:cs="Times New Roman"/>
          <w:noProof/>
          <w:color w:val="000000" w:themeColor="text1"/>
          <w:sz w:val="24"/>
          <w:szCs w:val="24"/>
        </w:rPr>
        <w:pict>
          <v:shape id="Прямая со стрелкой 14" o:spid="_x0000_s1037" type="#_x0000_t32" style="position:absolute;left:0;text-align:left;margin-left:67.45pt;margin-top:13.55pt;width:.5pt;height: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mXDAIAACoEAAAOAAAAZHJzL2Uyb0RvYy54bWysU01u1DAU3iNxB8t7JpkyrVA0mS6mwKaC&#10;EYUDuI6dWPhPtpnJ7AoX6BG4AhsWBdQzJDfi2ZmkFBASiM1T7Pe+977vfc7ytFUSbZnzwugSz2c5&#10;RkxTUwldl/jN62ePnmDkA9EVkUazEu+Zx6erhw+WO1uwI9MYWTGHoIn2xc6WuAnBFlnmacMU8TNj&#10;mYYkN06RAEdXZ5UjO+iuZHaU5yfZzrjKOkOZ93B7NiTxKvXnnNHwknPPApIlBm4hRZfiZYzZakmK&#10;2hHbCHqgQf6BhSJCw9Cp1RkJBL1z4pdWSlBnvOFhRo3KDOeCsqQB1Mzzn9RcNMSypAWW4+20Jv//&#10;2tIX241DogLvFhhposCj7mN/1V9337pP/TXq33e3EPoP/VX3ufvafeluuxsExbC5nfUFNFjrjYva&#10;aasv7Lmhbz3ksnvJePB2KGu5U7EcxKM2ObGfnGBtQBQuTx4fg1sUEovF4jhPPmWkGKHW+fCcGYXi&#10;R4l9cETUTVgbrcFx4+bJC7I99yFSIcUIiHOljjEQIZ/qCoW9BcnBCaJryaIqKI8lScDAObEPe8kG&#10;+CvGYWPAchiT3ipbS4e2BF4ZoZTpMJ86QXWEcSHlBMwTvz8CD/URytI7/hvwhEiTjQ4TWAlt3O+m&#10;h3akzIf6cQOD7riCS1PtN270Fh5k2tXh54kv/sdzgt/94qvvAAAA//8DAFBLAwQUAAYACAAAACEA&#10;GwE/vNwAAAAJAQAADwAAAGRycy9kb3ducmV2LnhtbEyPzU7DMBCE70i8g7VI3KjTpEAb4lTlT+oR&#10;2l64ufGSRMTryHZb8/ZsT+U4s59mZ6plsoM4og+9IwXTSQYCqXGmp1bBbvt+NwcRoiajB0eo4BcD&#10;LOvrq0qXxp3oE4+b2AoOoVBqBV2MYyllaDq0OkzciMS3b+etjix9K43XJw63g8yz7EFa3RN/6PSI&#10;Lx02P5uDVfD8sbar1y+fsCjeZiFtXU7NWqnbm7R6AhExxQsM5/pcHWrutHcHMkEMrIvZglEF+eMU&#10;xBko7tnYK1iwIetK/l9Q/wEAAP//AwBQSwECLQAUAAYACAAAACEAtoM4kv4AAADhAQAAEwAAAAAA&#10;AAAAAAAAAAAAAAAAW0NvbnRlbnRfVHlwZXNdLnhtbFBLAQItABQABgAIAAAAIQA4/SH/1gAAAJQB&#10;AAALAAAAAAAAAAAAAAAAAC8BAABfcmVscy8ucmVsc1BLAQItABQABgAIAAAAIQCrhPmXDAIAACoE&#10;AAAOAAAAAAAAAAAAAAAAAC4CAABkcnMvZTJvRG9jLnhtbFBLAQItABQABgAIAAAAIQAbAT+83AAA&#10;AAkBAAAPAAAAAAAAAAAAAAAAAGYEAABkcnMvZG93bnJldi54bWxQSwUGAAAAAAQABADzAAAAbwUA&#10;AAAA&#10;" strokecolor="#4579b8 [3044]">
            <v:stroke endarrow="block"/>
            <o:lock v:ext="edit" shapetype="f"/>
          </v:shape>
        </w:pict>
      </w:r>
    </w:p>
    <w:p w:rsidR="009F1936" w:rsidRPr="009F1936" w:rsidRDefault="009F1936" w:rsidP="009F1936">
      <w:pPr>
        <w:ind w:firstLine="709"/>
        <w:jc w:val="both"/>
        <w:rPr>
          <w:rFonts w:ascii="Times New Roman" w:hAnsi="Times New Roman" w:cs="Times New Roman"/>
          <w:color w:val="000000" w:themeColor="text1"/>
          <w:sz w:val="24"/>
          <w:szCs w:val="24"/>
        </w:rPr>
      </w:pPr>
    </w:p>
    <w:p w:rsidR="009F1936" w:rsidRPr="009F1936" w:rsidRDefault="00C43B3D" w:rsidP="009F1936">
      <w:pPr>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Прямоугольник 8" o:spid="_x0000_s1032" style="position:absolute;left:0;text-align:left;margin-left:361.45pt;margin-top:1.15pt;width:125.5pt;height:102.7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LPaQIAANQEAAAOAAAAZHJzL2Uyb0RvYy54bWysVMtuEzEU3SPxD5b3dDJpAumok6pqKUIq&#10;UKnwAY7Hk7Hwi2snk7JC6haJT+Aj2CAe/YbJH3HtSUqgC6SKWVi+tu+5j3PuHB6ttCJLAV5aU9J8&#10;b0CJMNxW0sxL+ub12aMJJT4wUzFljSjplfD0aPrwwWHrCjG0jVWVAIIgxhetK2kTgiuyzPNGaOb3&#10;rBMGL2sLmgU0YZ5VwFpE1yobDgaPs9ZC5cBy4T2envaXdJrw61rw8KquvQhElRRzC2mFtM7imk0P&#10;WTEH5hrJN2mwe2ShmTQY9BbqlAVGFiDvQGnJwXpbhz1udWbrWnKRasBq8sFf1Vw2zIlUCzbHu9s2&#10;+f8Hy18uL4DIqqT7lBimkaLu8/rD+lP3o7tZX3dfupvu+/pj97P72n0jk9iv1vkC3S7dBcSKvTu3&#10;/K0nxp40zMzFMYBtG8EqzDKP77M/HKLh0ZXM2he2wnBsEWxq3aoGHQGxKWSVGLq6ZUisAuF4mI8P&#10;9idjJJLjXY4CyNGIMVixdXfgwzNhNYmbkgJKIMGz5bkP/dPtk5S+VbI6k0olI8pOnCggS4aCmc3z&#10;5KoWGnPtz/JB/Hrd4Dmqqz/fppGUGyFSUn4XXRnSlnQ4HqH/v0IzzoUJd8OP7x1dy4CTpqQu6WSn&#10;hsjUU1NhY1gRmFT9HvupzIa6yFbPeljNVkkr460OZra6Qi7B9oOFPwLcNBbeU9LiUJXUv1swEJSo&#10;5wb1cJCPRnEKkzEaPxmiAbs3s90bZjhClZQHoKQ3TkI/uwsHct5grL5Dxh6jimqZ+I0K6/PaFICj&#10;k8jYjHmczV07vfr9M5r+AgAA//8DAFBLAwQUAAYACAAAACEA6e14HuEAAAAJAQAADwAAAGRycy9k&#10;b3ducmV2LnhtbEyPQUvDQBCF74L/YRnBi9hNE7RNzKYURYrQS6qox00yTYLZ2bC7baO/vuNJj4/3&#10;8eabfDWZQRzR+d6SgvksAoFU26anVsHb6/PtEoQPmho9WEIF3+hhVVxe5Dpr7IlKPO5CK3iEfKYV&#10;dCGMmZS+7tBoP7MjEnd764wOHF0rG6dPPG4GGUfRvTS6J77Q6REfO6y/dgejoFx+rt32Zr+Jymo7&#10;0s/Lx93T+0ap66tp/QAi4BT+YPjVZ3Uo2KmyB2q8GBQs4jhlVEGcgOA+XSScKwbTeQKyyOX/D4oz&#10;AAAA//8DAFBLAQItABQABgAIAAAAIQC2gziS/gAAAOEBAAATAAAAAAAAAAAAAAAAAAAAAABbQ29u&#10;dGVudF9UeXBlc10ueG1sUEsBAi0AFAAGAAgAAAAhADj9If/WAAAAlAEAAAsAAAAAAAAAAAAAAAAA&#10;LwEAAF9yZWxzLy5yZWxzUEsBAi0AFAAGAAgAAAAhABLvIs9pAgAA1AQAAA4AAAAAAAAAAAAAAAAA&#10;LgIAAGRycy9lMm9Eb2MueG1sUEsBAi0AFAAGAAgAAAAhAOnteB7hAAAACQEAAA8AAAAAAAAAAAAA&#10;AAAAwwQAAGRycy9kb3ducmV2LnhtbFBLBQYAAAAABAAEAPMAAADRBQAAAAA=&#10;" fillcolor="white [3212]" strokecolor="#243f60 [1604]" strokeweight="2pt">
            <v:textbox>
              <w:txbxContent>
                <w:p w:rsidR="00D35763" w:rsidRPr="00514C3E" w:rsidRDefault="00D35763" w:rsidP="009F1936">
                  <w:pPr>
                    <w:jc w:val="center"/>
                    <w:rPr>
                      <w:rFonts w:ascii="Times New Roman" w:hAnsi="Times New Roman" w:cs="Times New Roman"/>
                      <w:color w:val="000000" w:themeColor="text1"/>
                      <w:sz w:val="20"/>
                      <w:szCs w:val="20"/>
                    </w:rPr>
                  </w:pPr>
                  <w:r w:rsidRPr="00514C3E">
                    <w:rPr>
                      <w:rFonts w:ascii="Times New Roman" w:hAnsi="Times New Roman" w:cs="Times New Roman"/>
                      <w:color w:val="000000" w:themeColor="text1"/>
                      <w:sz w:val="20"/>
                      <w:szCs w:val="20"/>
                    </w:rPr>
                    <w:t>Стратегическая цель – СОЗДАНИЕ СОВРЕМЕННОЙ МУНИЦИПАЛЬНОЙ СИСТЕМЫ УПРАВЛЕНИЯ РАЗВИТИЕМ</w:t>
                  </w:r>
                </w:p>
              </w:txbxContent>
            </v:textbox>
          </v:rect>
        </w:pict>
      </w:r>
      <w:r>
        <w:rPr>
          <w:rFonts w:ascii="Times New Roman" w:hAnsi="Times New Roman" w:cs="Times New Roman"/>
          <w:noProof/>
          <w:color w:val="000000" w:themeColor="text1"/>
          <w:sz w:val="24"/>
          <w:szCs w:val="24"/>
        </w:rPr>
        <w:pict>
          <v:rect id="Прямоугольник 7" o:spid="_x0000_s1031" style="position:absolute;left:0;text-align:left;margin-left:170.95pt;margin-top:.75pt;width:158pt;height:97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JZwIAANQEAAAOAAAAZHJzL2Uyb0RvYy54bWysVM1uEzEQviPxDpbvdLMh/Vt1U1UpRUgF&#10;KhUewPF6sxb+Y+xkU05IvSLxCDwEF8RPn2HzRoy9aRroAaliD5ZnxvPNzzezR8dLrchCgJfWlDTf&#10;GVAiDLeVNLOSvn1z9uSAEh+YqZiyRpT0Snh6PH786Kh1hRjaxqpKAEEQ44vWlbQJwRVZ5nkjNPM7&#10;1gmDxtqCZgFFmGUVsBbRtcqGg8Fe1lqoHFguvEftaW+k44Rf14KH13XtRSCqpJhbSCekcxrPbHzE&#10;ihkw10i+ToM9IAvNpMGgG6hTFhiZg7wHpSUH620ddrjVma1ryUWqAavJB39Vc9kwJ1It2BzvNm3y&#10;/w+Wv1pcAJFVSUeUGKaRou7L6uPqc/ezu1ldd1+7m+7H6lP3q/vWfSf7sV+t8wW6XboLiBV7d275&#10;O0+MnTTMzMQJgG0bwSrMMo/vsz8couDRlUzbl7bCcGwebGrdsgYdAbEpZJkYutowJJaBcFRGyvcG&#10;SCRHWz58mh+iEGOw4tbdgQ/PhdUkXkoKOAIJni3Ofeif3j5J6VslqzOpVBLi2ImJArJgODDTWZ5c&#10;1Vxjrr0uH8SvnxvU43T1+ts00uRGiJSU30ZXhrRYwu4I/f8VmnEuTLgffvfB0bUMuGlK6pIebNUQ&#10;mXpmKmwMKwKTqr9jP5VZUxfZ6lkPy+lyPSv4PjI5tdUVcgm2Xyz8EeClsfCBkhaXqqT+/ZyBoES9&#10;MDgPh/loFLcwCaPd/SEKsG2ZbluY4QhVUh6Akl6YhH535w7krMFYfYeMPcEpqmXi9y6vdQG4OomM&#10;9ZrH3dyW06u7n9H4NwAAAP//AwBQSwMEFAAGAAgAAAAhABEB3t7gAAAACQEAAA8AAABkcnMvZG93&#10;bnJldi54bWxMj0FLw0AQhe+C/2EZwYvYTdXUNmZTiiKl0EuqqMdNdpoEs7Nhd9tGf73jSY8f7/Hm&#10;m3w52l4c0YfOkYLpJAGBVDvTUaPg9eX5eg4iRE1G945QwRcGWBbnZ7nOjDtRicddbASPUMi0gjbG&#10;IZMy1C1aHSZuQOJs77zVkdE30nh94nHby5skmUmrO+ILrR7wscX6c3ewCsr5x8pvr/brpKy2A31v&#10;3tOnt7VSlxfj6gFExDH+leFXn9WhYKfKHcgE0Su4vZsuuMpBCoLzWXrPXDEv0hRkkcv/HxQ/AAAA&#10;//8DAFBLAQItABQABgAIAAAAIQC2gziS/gAAAOEBAAATAAAAAAAAAAAAAAAAAAAAAABbQ29udGVu&#10;dF9UeXBlc10ueG1sUEsBAi0AFAAGAAgAAAAhADj9If/WAAAAlAEAAAsAAAAAAAAAAAAAAAAALwEA&#10;AF9yZWxzLy5yZWxzUEsBAi0AFAAGAAgAAAAhAGPb8AlnAgAA1AQAAA4AAAAAAAAAAAAAAAAALgIA&#10;AGRycy9lMm9Eb2MueG1sUEsBAi0AFAAGAAgAAAAhABEB3t7gAAAACQEAAA8AAAAAAAAAAAAAAAAA&#10;wQQAAGRycy9kb3ducmV2LnhtbFBLBQYAAAAABAAEAPMAAADOBQAAAAA=&#10;" fillcolor="white [3212]" strokecolor="#243f60 [1604]" strokeweight="2pt">
            <v:textbox>
              <w:txbxContent>
                <w:p w:rsidR="00D35763" w:rsidRPr="00514C3E" w:rsidRDefault="00D35763" w:rsidP="009F1936">
                  <w:pPr>
                    <w:jc w:val="center"/>
                    <w:rPr>
                      <w:rFonts w:ascii="Times New Roman" w:hAnsi="Times New Roman" w:cs="Times New Roman"/>
                      <w:color w:val="000000" w:themeColor="text1"/>
                      <w:sz w:val="20"/>
                      <w:szCs w:val="20"/>
                    </w:rPr>
                  </w:pPr>
                  <w:r w:rsidRPr="00514C3E">
                    <w:rPr>
                      <w:rFonts w:ascii="Times New Roman" w:hAnsi="Times New Roman" w:cs="Times New Roman"/>
                      <w:color w:val="000000" w:themeColor="text1"/>
                      <w:sz w:val="20"/>
                      <w:szCs w:val="20"/>
                    </w:rPr>
                    <w:t>Стратегическая цель – ОБЕСПЕЧЕНИЕ УСТОЙЧИВОГО ЭКОНОМИЧЕСКОГО РАЗВИТИЯ П</w:t>
                  </w:r>
                  <w:r>
                    <w:rPr>
                      <w:rFonts w:ascii="Times New Roman" w:hAnsi="Times New Roman" w:cs="Times New Roman"/>
                      <w:color w:val="000000" w:themeColor="text1"/>
                      <w:sz w:val="20"/>
                      <w:szCs w:val="20"/>
                    </w:rPr>
                    <w:t>УДОЖСКО</w:t>
                  </w:r>
                  <w:r w:rsidRPr="00514C3E">
                    <w:rPr>
                      <w:rFonts w:ascii="Times New Roman" w:hAnsi="Times New Roman" w:cs="Times New Roman"/>
                      <w:color w:val="000000" w:themeColor="text1"/>
                      <w:sz w:val="20"/>
                      <w:szCs w:val="20"/>
                    </w:rPr>
                    <w:t>ГО РАЙОНА</w:t>
                  </w:r>
                </w:p>
              </w:txbxContent>
            </v:textbox>
          </v:rect>
        </w:pict>
      </w:r>
      <w:r>
        <w:rPr>
          <w:rFonts w:ascii="Times New Roman" w:hAnsi="Times New Roman" w:cs="Times New Roman"/>
          <w:noProof/>
          <w:color w:val="000000" w:themeColor="text1"/>
          <w:sz w:val="24"/>
          <w:szCs w:val="24"/>
        </w:rPr>
        <w:pict>
          <v:rect id="Прямоугольник 6" o:spid="_x0000_s1030" style="position:absolute;left:0;text-align:left;margin-left:3.45pt;margin-top:2.15pt;width:136pt;height:97.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xcaQIAANQEAAAOAAAAZHJzL2Uyb0RvYy54bWysVMtuEzEU3SPxD5b3dDIhacOok6pqKUIq&#10;UKnwAY7Hk7Hwi2snk7JC6haJT+Aj2CAe/YbJH3HtSUOgC6SKWVi+tu+5j3PuHB6ttCJLAV5aU9J8&#10;b0CJMNxW0sxL+ub12aMJJT4wUzFljSjplfD0aPrwwWHrCjG0jVWVAIIgxhetK2kTgiuyzPNGaOb3&#10;rBMGL2sLmgU0YZ5VwFpE1yobDgb7WWuhcmC58B5PT/tLOk34dS14eFXXXgSiSoq5hbRCWmdxzaaH&#10;rJgDc43kmzTYPbLQTBoMuoU6ZYGRBcg7UFpysN7WYY9bndm6llykGrCafPBXNZcNcyLVgs3xbtsm&#10;//9g+cvlBRBZlXRIiWEaKeo+rz+sP3U/upv1dfelu+m+rz92P7uv3TeyH/vVOl+g26W7gFixd+eW&#10;v/XE2JOGmbk4BrBtI1iFWebxffaHQzQ8upJZ+8JWGI4tgk2tW9WgIyA2hawSQ1dbhsQqEI6H+cHw&#10;AGmnhONdPnw8GY4Thxkrbt0d+PBMWE3ipqSAEkjwbHnuQ0yHFbdPUvpWyepMKpWMKDtxooAsGQpm&#10;Ns+Tq1pozLU/ywfx63WD56iu/vw2jaTcCJEi+V10ZUiLfR6P0P9foRnnwoS74cf3jq5lwElTUpd0&#10;slNDZOqpqdIcBCZVv8cmKbOhLrLVsx5Ws1XSylYHM1tdIZdg+8HCHwFuGgvvKWlxqErq3y0YCErU&#10;c4N6eJKPRnEKkzEaI5WUwO7NbPeGGY5QJeUBKOmNk9DP7sKBnDcYq++QsceoolomfqPC+rw2BeDo&#10;JDI2Yx5nc9dOr37/jKa/AAAA//8DAFBLAwQUAAYACAAAACEAKaBob98AAAAHAQAADwAAAGRycy9k&#10;b3ducmV2LnhtbEyOwUrDQBRF94L/MDzBjbQTW61JzKQURUqhm7SiLieZ1ySYeRMy0zb69T5Xurzc&#10;w70nW462EyccfOtIwe00AoFUOdNSreB1/zKJQfigyejOESr4Qg/L/PIi06lxZyrwtAu14BHyqVbQ&#10;hNCnUvqqQav91PVI3B3cYHXgONTSDPrM47aTsyhaSKtb4odG9/jUYPW5O1oFRfyxGrY3h3VUlNue&#10;vjfv989va6Wur8bVI4iAY/iD4Vef1SFnp9IdyXjRKVgkDCq4m4PgdvYQcy4ZS5I5yDyT//3zHwAA&#10;AP//AwBQSwECLQAUAAYACAAAACEAtoM4kv4AAADhAQAAEwAAAAAAAAAAAAAAAAAAAAAAW0NvbnRl&#10;bnRfVHlwZXNdLnhtbFBLAQItABQABgAIAAAAIQA4/SH/1gAAAJQBAAALAAAAAAAAAAAAAAAAAC8B&#10;AABfcmVscy8ucmVsc1BLAQItABQABgAIAAAAIQAh3MxcaQIAANQEAAAOAAAAAAAAAAAAAAAAAC4C&#10;AABkcnMvZTJvRG9jLnhtbFBLAQItABQABgAIAAAAIQApoGhv3wAAAAcBAAAPAAAAAAAAAAAAAAAA&#10;AMMEAABkcnMvZG93bnJldi54bWxQSwUGAAAAAAQABADzAAAAzwUAAAAA&#10;" fillcolor="white [3212]" strokecolor="#243f60 [1604]" strokeweight="2pt">
            <v:textbox>
              <w:txbxContent>
                <w:p w:rsidR="00D35763" w:rsidRPr="00514C3E" w:rsidRDefault="00D35763" w:rsidP="009F1936">
                  <w:pPr>
                    <w:jc w:val="center"/>
                    <w:rPr>
                      <w:rFonts w:ascii="Times New Roman" w:hAnsi="Times New Roman" w:cs="Times New Roman"/>
                      <w:color w:val="000000" w:themeColor="text1"/>
                      <w:sz w:val="20"/>
                      <w:szCs w:val="20"/>
                    </w:rPr>
                  </w:pPr>
                  <w:r w:rsidRPr="00514C3E">
                    <w:rPr>
                      <w:rFonts w:ascii="Times New Roman" w:hAnsi="Times New Roman" w:cs="Times New Roman"/>
                      <w:color w:val="000000" w:themeColor="text1"/>
                      <w:sz w:val="20"/>
                      <w:szCs w:val="20"/>
                    </w:rPr>
                    <w:t xml:space="preserve">Стратегическая цель – ПОВЫШЕНИЕ КАЧЕСТВА ЖИЗНИ НАСЕЛЕНИЯ </w:t>
                  </w:r>
                  <w:r>
                    <w:rPr>
                      <w:rFonts w:ascii="Times New Roman" w:hAnsi="Times New Roman" w:cs="Times New Roman"/>
                      <w:color w:val="000000" w:themeColor="text1"/>
                      <w:sz w:val="20"/>
                      <w:szCs w:val="20"/>
                    </w:rPr>
                    <w:t xml:space="preserve">ПУДОЖСКОГО </w:t>
                  </w:r>
                  <w:r w:rsidRPr="00514C3E">
                    <w:rPr>
                      <w:rFonts w:ascii="Times New Roman" w:hAnsi="Times New Roman" w:cs="Times New Roman"/>
                      <w:color w:val="000000" w:themeColor="text1"/>
                      <w:sz w:val="20"/>
                      <w:szCs w:val="20"/>
                    </w:rPr>
                    <w:t>РАЙОНА</w:t>
                  </w:r>
                </w:p>
              </w:txbxContent>
            </v:textbox>
          </v:rect>
        </w:pict>
      </w:r>
    </w:p>
    <w:p w:rsidR="009F1936" w:rsidRDefault="009B0CBA" w:rsidP="009B0CBA">
      <w:pPr>
        <w:tabs>
          <w:tab w:val="left" w:pos="3195"/>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9B0CBA" w:rsidRDefault="009B0CBA" w:rsidP="009B0CBA">
      <w:pPr>
        <w:tabs>
          <w:tab w:val="left" w:pos="3195"/>
        </w:tabs>
        <w:ind w:firstLine="709"/>
        <w:jc w:val="both"/>
        <w:rPr>
          <w:rFonts w:ascii="Times New Roman" w:hAnsi="Times New Roman" w:cs="Times New Roman"/>
          <w:color w:val="000000" w:themeColor="text1"/>
          <w:sz w:val="24"/>
          <w:szCs w:val="24"/>
        </w:rPr>
      </w:pPr>
    </w:p>
    <w:p w:rsidR="009B0CBA" w:rsidRDefault="009B0CBA" w:rsidP="009B0CBA">
      <w:pPr>
        <w:tabs>
          <w:tab w:val="left" w:pos="3195"/>
        </w:tabs>
        <w:ind w:firstLine="709"/>
        <w:jc w:val="both"/>
        <w:rPr>
          <w:rFonts w:ascii="Times New Roman" w:hAnsi="Times New Roman" w:cs="Times New Roman"/>
          <w:color w:val="000000" w:themeColor="text1"/>
          <w:sz w:val="24"/>
          <w:szCs w:val="24"/>
        </w:rPr>
      </w:pPr>
    </w:p>
    <w:p w:rsidR="009B0CBA" w:rsidRPr="009F1936" w:rsidRDefault="009B0CBA" w:rsidP="009B0CBA">
      <w:pPr>
        <w:tabs>
          <w:tab w:val="left" w:pos="3195"/>
        </w:tabs>
        <w:ind w:firstLine="709"/>
        <w:jc w:val="both"/>
        <w:rPr>
          <w:rFonts w:ascii="Times New Roman" w:hAnsi="Times New Roman" w:cs="Times New Roman"/>
          <w:color w:val="000000" w:themeColor="text1"/>
          <w:sz w:val="24"/>
          <w:szCs w:val="24"/>
        </w:rPr>
      </w:pPr>
    </w:p>
    <w:p w:rsidR="009F1936" w:rsidRPr="009F1936" w:rsidRDefault="009F1936" w:rsidP="00A465B8">
      <w:pPr>
        <w:spacing w:after="0" w:line="240" w:lineRule="auto"/>
        <w:ind w:firstLine="709"/>
        <w:jc w:val="both"/>
        <w:rPr>
          <w:rFonts w:ascii="Times New Roman" w:hAnsi="Times New Roman" w:cs="Times New Roman"/>
          <w:sz w:val="24"/>
          <w:szCs w:val="24"/>
        </w:rPr>
      </w:pPr>
      <w:r w:rsidRPr="009F1936">
        <w:rPr>
          <w:rFonts w:ascii="Times New Roman" w:hAnsi="Times New Roman" w:cs="Times New Roman"/>
          <w:sz w:val="24"/>
          <w:szCs w:val="24"/>
        </w:rPr>
        <w:t xml:space="preserve">Критерием оценки достижения главной стратегической цели Стратегии предлагается показатель численности постоянного населения </w:t>
      </w:r>
      <w:r w:rsidR="00A465B8">
        <w:rPr>
          <w:rFonts w:ascii="Times New Roman" w:eastAsia="Calibri" w:hAnsi="Times New Roman" w:cs="Times New Roman"/>
          <w:sz w:val="24"/>
          <w:szCs w:val="24"/>
        </w:rPr>
        <w:t>Пудожского</w:t>
      </w:r>
      <w:r w:rsidRPr="009F1936">
        <w:rPr>
          <w:rFonts w:ascii="Times New Roman" w:hAnsi="Times New Roman" w:cs="Times New Roman"/>
          <w:sz w:val="24"/>
          <w:szCs w:val="24"/>
        </w:rPr>
        <w:t xml:space="preserve"> муниципального района.</w:t>
      </w:r>
    </w:p>
    <w:p w:rsidR="009F1936" w:rsidRPr="009F1936" w:rsidRDefault="009F1936" w:rsidP="00A465B8">
      <w:pPr>
        <w:spacing w:after="0" w:line="240" w:lineRule="auto"/>
        <w:ind w:firstLine="709"/>
        <w:jc w:val="both"/>
        <w:rPr>
          <w:rFonts w:ascii="Times New Roman" w:hAnsi="Times New Roman" w:cs="Times New Roman"/>
          <w:sz w:val="24"/>
          <w:szCs w:val="24"/>
        </w:rPr>
      </w:pPr>
      <w:r w:rsidRPr="009F1936">
        <w:rPr>
          <w:rFonts w:ascii="Times New Roman" w:hAnsi="Times New Roman" w:cs="Times New Roman"/>
          <w:sz w:val="24"/>
          <w:szCs w:val="24"/>
        </w:rPr>
        <w:t>К 2030 году необходимо в базовом варианте как минимум сохранить численность постоянного населения примерно на уровне 20</w:t>
      </w:r>
      <w:r w:rsidR="00A465B8">
        <w:rPr>
          <w:rFonts w:ascii="Times New Roman" w:hAnsi="Times New Roman" w:cs="Times New Roman"/>
          <w:sz w:val="24"/>
          <w:szCs w:val="24"/>
        </w:rPr>
        <w:t>2</w:t>
      </w:r>
      <w:r w:rsidR="00C813A1">
        <w:rPr>
          <w:rFonts w:ascii="Times New Roman" w:hAnsi="Times New Roman" w:cs="Times New Roman"/>
          <w:sz w:val="24"/>
          <w:szCs w:val="24"/>
        </w:rPr>
        <w:t>3</w:t>
      </w:r>
      <w:r w:rsidRPr="009F1936">
        <w:rPr>
          <w:rFonts w:ascii="Times New Roman" w:hAnsi="Times New Roman" w:cs="Times New Roman"/>
          <w:sz w:val="24"/>
          <w:szCs w:val="24"/>
        </w:rPr>
        <w:t xml:space="preserve"> года:</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245"/>
        <w:gridCol w:w="1359"/>
        <w:gridCol w:w="1310"/>
        <w:gridCol w:w="1414"/>
        <w:gridCol w:w="1665"/>
        <w:gridCol w:w="1415"/>
      </w:tblGrid>
      <w:tr w:rsidR="009F1936" w:rsidRPr="009F1936" w:rsidTr="00A35F02">
        <w:trPr>
          <w:trHeight w:val="520"/>
        </w:trPr>
        <w:tc>
          <w:tcPr>
            <w:tcW w:w="1271" w:type="dxa"/>
            <w:vMerge w:val="restart"/>
            <w:shd w:val="clear" w:color="auto" w:fill="auto"/>
          </w:tcPr>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Период</w:t>
            </w:r>
          </w:p>
        </w:tc>
        <w:tc>
          <w:tcPr>
            <w:tcW w:w="8408" w:type="dxa"/>
            <w:gridSpan w:val="6"/>
            <w:shd w:val="clear" w:color="auto" w:fill="auto"/>
          </w:tcPr>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Базовый и целевой вариант</w:t>
            </w:r>
          </w:p>
          <w:p w:rsidR="009F1936" w:rsidRPr="00A465B8" w:rsidRDefault="009F1936" w:rsidP="009F1936">
            <w:pPr>
              <w:jc w:val="both"/>
              <w:rPr>
                <w:rFonts w:ascii="Times New Roman" w:hAnsi="Times New Roman" w:cs="Times New Roman"/>
                <w:b/>
                <w:sz w:val="24"/>
                <w:szCs w:val="24"/>
              </w:rPr>
            </w:pPr>
          </w:p>
        </w:tc>
      </w:tr>
      <w:tr w:rsidR="009F1936" w:rsidRPr="009F1936" w:rsidTr="00A35F02">
        <w:trPr>
          <w:trHeight w:val="770"/>
        </w:trPr>
        <w:tc>
          <w:tcPr>
            <w:tcW w:w="1271" w:type="dxa"/>
            <w:vMerge/>
            <w:shd w:val="clear" w:color="auto" w:fill="auto"/>
          </w:tcPr>
          <w:p w:rsidR="009F1936" w:rsidRPr="00A465B8" w:rsidRDefault="009F1936" w:rsidP="009F1936">
            <w:pPr>
              <w:jc w:val="both"/>
              <w:rPr>
                <w:rFonts w:ascii="Times New Roman" w:hAnsi="Times New Roman" w:cs="Times New Roman"/>
                <w:b/>
                <w:sz w:val="24"/>
                <w:szCs w:val="24"/>
              </w:rPr>
            </w:pPr>
          </w:p>
        </w:tc>
        <w:tc>
          <w:tcPr>
            <w:tcW w:w="1245" w:type="dxa"/>
            <w:shd w:val="clear" w:color="auto" w:fill="auto"/>
          </w:tcPr>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Численность постоянного населения на начало года</w:t>
            </w:r>
          </w:p>
        </w:tc>
        <w:tc>
          <w:tcPr>
            <w:tcW w:w="1359" w:type="dxa"/>
            <w:shd w:val="clear" w:color="auto" w:fill="auto"/>
          </w:tcPr>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Количество родившихся</w:t>
            </w:r>
          </w:p>
        </w:tc>
        <w:tc>
          <w:tcPr>
            <w:tcW w:w="1310" w:type="dxa"/>
            <w:shd w:val="clear" w:color="auto" w:fill="auto"/>
          </w:tcPr>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Количество умерших</w:t>
            </w:r>
          </w:p>
        </w:tc>
        <w:tc>
          <w:tcPr>
            <w:tcW w:w="1414" w:type="dxa"/>
            <w:shd w:val="clear" w:color="auto" w:fill="auto"/>
          </w:tcPr>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Естественный прирост (+), убыль (-)</w:t>
            </w:r>
          </w:p>
        </w:tc>
        <w:tc>
          <w:tcPr>
            <w:tcW w:w="1665" w:type="dxa"/>
            <w:shd w:val="clear" w:color="auto" w:fill="auto"/>
          </w:tcPr>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Миграционный прирост (+), снижение (-)</w:t>
            </w:r>
          </w:p>
        </w:tc>
        <w:tc>
          <w:tcPr>
            <w:tcW w:w="1415" w:type="dxa"/>
            <w:shd w:val="clear" w:color="auto" w:fill="auto"/>
          </w:tcPr>
          <w:p w:rsidR="009F1936" w:rsidRPr="00A465B8" w:rsidRDefault="009F1936" w:rsidP="009F1936">
            <w:pPr>
              <w:jc w:val="both"/>
              <w:rPr>
                <w:rFonts w:ascii="Times New Roman" w:hAnsi="Times New Roman" w:cs="Times New Roman"/>
                <w:b/>
                <w:sz w:val="24"/>
                <w:szCs w:val="24"/>
              </w:rPr>
            </w:pPr>
          </w:p>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Численность постоянного населения на конец года</w:t>
            </w:r>
          </w:p>
          <w:p w:rsidR="009F1936" w:rsidRPr="00A465B8" w:rsidRDefault="009F1936" w:rsidP="009F1936">
            <w:pPr>
              <w:jc w:val="both"/>
              <w:rPr>
                <w:rFonts w:ascii="Times New Roman" w:hAnsi="Times New Roman" w:cs="Times New Roman"/>
                <w:b/>
                <w:sz w:val="24"/>
                <w:szCs w:val="24"/>
              </w:rPr>
            </w:pPr>
          </w:p>
        </w:tc>
      </w:tr>
      <w:tr w:rsidR="009F1936" w:rsidRPr="009F1936" w:rsidTr="00A35F02">
        <w:trPr>
          <w:trHeight w:val="310"/>
        </w:trPr>
        <w:tc>
          <w:tcPr>
            <w:tcW w:w="1271" w:type="dxa"/>
            <w:vMerge/>
            <w:shd w:val="clear" w:color="auto" w:fill="0070C0"/>
          </w:tcPr>
          <w:p w:rsidR="009F1936" w:rsidRPr="009F1936" w:rsidRDefault="009F1936" w:rsidP="009F1936">
            <w:pPr>
              <w:jc w:val="both"/>
              <w:rPr>
                <w:rFonts w:ascii="Times New Roman" w:hAnsi="Times New Roman" w:cs="Times New Roman"/>
                <w:color w:val="FFFFFF" w:themeColor="background1"/>
                <w:sz w:val="24"/>
                <w:szCs w:val="24"/>
              </w:rPr>
            </w:pPr>
          </w:p>
        </w:tc>
        <w:tc>
          <w:tcPr>
            <w:tcW w:w="1245" w:type="dxa"/>
            <w:shd w:val="clear" w:color="auto" w:fill="auto"/>
          </w:tcPr>
          <w:p w:rsidR="009F1936" w:rsidRPr="00A465B8" w:rsidRDefault="009F1936" w:rsidP="009F1936">
            <w:pPr>
              <w:jc w:val="both"/>
              <w:rPr>
                <w:rFonts w:ascii="Times New Roman" w:hAnsi="Times New Roman" w:cs="Times New Roman"/>
                <w:sz w:val="24"/>
                <w:szCs w:val="24"/>
              </w:rPr>
            </w:pPr>
            <w:r w:rsidRPr="00A465B8">
              <w:rPr>
                <w:rFonts w:ascii="Times New Roman" w:hAnsi="Times New Roman" w:cs="Times New Roman"/>
                <w:sz w:val="24"/>
                <w:szCs w:val="24"/>
              </w:rPr>
              <w:t>человек</w:t>
            </w:r>
          </w:p>
        </w:tc>
        <w:tc>
          <w:tcPr>
            <w:tcW w:w="1359" w:type="dxa"/>
            <w:shd w:val="clear" w:color="auto" w:fill="auto"/>
          </w:tcPr>
          <w:p w:rsidR="009F1936" w:rsidRPr="00A465B8" w:rsidRDefault="009F1936" w:rsidP="009F1936">
            <w:pPr>
              <w:jc w:val="both"/>
              <w:rPr>
                <w:rFonts w:ascii="Times New Roman" w:hAnsi="Times New Roman" w:cs="Times New Roman"/>
                <w:sz w:val="24"/>
                <w:szCs w:val="24"/>
              </w:rPr>
            </w:pPr>
            <w:r w:rsidRPr="00A465B8">
              <w:rPr>
                <w:rFonts w:ascii="Times New Roman" w:hAnsi="Times New Roman" w:cs="Times New Roman"/>
                <w:sz w:val="24"/>
                <w:szCs w:val="24"/>
              </w:rPr>
              <w:t>человек</w:t>
            </w:r>
          </w:p>
        </w:tc>
        <w:tc>
          <w:tcPr>
            <w:tcW w:w="1310" w:type="dxa"/>
            <w:shd w:val="clear" w:color="auto" w:fill="auto"/>
          </w:tcPr>
          <w:p w:rsidR="009F1936" w:rsidRPr="00A465B8" w:rsidRDefault="009F1936" w:rsidP="009F1936">
            <w:pPr>
              <w:jc w:val="both"/>
              <w:rPr>
                <w:rFonts w:ascii="Times New Roman" w:hAnsi="Times New Roman" w:cs="Times New Roman"/>
                <w:sz w:val="24"/>
                <w:szCs w:val="24"/>
              </w:rPr>
            </w:pPr>
            <w:r w:rsidRPr="00A465B8">
              <w:rPr>
                <w:rFonts w:ascii="Times New Roman" w:hAnsi="Times New Roman" w:cs="Times New Roman"/>
                <w:sz w:val="24"/>
                <w:szCs w:val="24"/>
              </w:rPr>
              <w:t>человек</w:t>
            </w:r>
          </w:p>
        </w:tc>
        <w:tc>
          <w:tcPr>
            <w:tcW w:w="1414" w:type="dxa"/>
            <w:shd w:val="clear" w:color="auto" w:fill="auto"/>
          </w:tcPr>
          <w:p w:rsidR="009F1936" w:rsidRPr="00A465B8" w:rsidRDefault="009F1936" w:rsidP="009F1936">
            <w:pPr>
              <w:jc w:val="both"/>
              <w:rPr>
                <w:rFonts w:ascii="Times New Roman" w:hAnsi="Times New Roman" w:cs="Times New Roman"/>
                <w:sz w:val="24"/>
                <w:szCs w:val="24"/>
              </w:rPr>
            </w:pPr>
            <w:r w:rsidRPr="00A465B8">
              <w:rPr>
                <w:rFonts w:ascii="Times New Roman" w:hAnsi="Times New Roman" w:cs="Times New Roman"/>
                <w:sz w:val="24"/>
                <w:szCs w:val="24"/>
              </w:rPr>
              <w:t>человек</w:t>
            </w:r>
          </w:p>
        </w:tc>
        <w:tc>
          <w:tcPr>
            <w:tcW w:w="1665" w:type="dxa"/>
            <w:shd w:val="clear" w:color="auto" w:fill="auto"/>
          </w:tcPr>
          <w:p w:rsidR="009F1936" w:rsidRPr="00A465B8" w:rsidRDefault="009F1936" w:rsidP="009F1936">
            <w:pPr>
              <w:jc w:val="both"/>
              <w:rPr>
                <w:rFonts w:ascii="Times New Roman" w:hAnsi="Times New Roman" w:cs="Times New Roman"/>
                <w:sz w:val="24"/>
                <w:szCs w:val="24"/>
              </w:rPr>
            </w:pPr>
            <w:r w:rsidRPr="00A465B8">
              <w:rPr>
                <w:rFonts w:ascii="Times New Roman" w:hAnsi="Times New Roman" w:cs="Times New Roman"/>
                <w:sz w:val="24"/>
                <w:szCs w:val="24"/>
              </w:rPr>
              <w:t>человек</w:t>
            </w:r>
          </w:p>
        </w:tc>
        <w:tc>
          <w:tcPr>
            <w:tcW w:w="1415" w:type="dxa"/>
            <w:shd w:val="clear" w:color="auto" w:fill="auto"/>
          </w:tcPr>
          <w:p w:rsidR="009F1936" w:rsidRPr="00A465B8" w:rsidRDefault="009F1936" w:rsidP="009F1936">
            <w:pPr>
              <w:jc w:val="both"/>
              <w:rPr>
                <w:rFonts w:ascii="Times New Roman" w:hAnsi="Times New Roman" w:cs="Times New Roman"/>
                <w:sz w:val="24"/>
                <w:szCs w:val="24"/>
              </w:rPr>
            </w:pPr>
            <w:r w:rsidRPr="00A465B8">
              <w:rPr>
                <w:rFonts w:ascii="Times New Roman" w:hAnsi="Times New Roman" w:cs="Times New Roman"/>
                <w:sz w:val="24"/>
                <w:szCs w:val="24"/>
              </w:rPr>
              <w:t>человек</w:t>
            </w:r>
          </w:p>
        </w:tc>
      </w:tr>
      <w:tr w:rsidR="009F1936" w:rsidRPr="009F1936" w:rsidTr="00A35F02">
        <w:tc>
          <w:tcPr>
            <w:tcW w:w="1271" w:type="dxa"/>
            <w:shd w:val="clear" w:color="auto" w:fill="EEECE1" w:themeFill="background2"/>
          </w:tcPr>
          <w:p w:rsidR="009F1936" w:rsidRPr="009F1936" w:rsidRDefault="009F1936" w:rsidP="009F1936">
            <w:pPr>
              <w:jc w:val="both"/>
              <w:rPr>
                <w:rFonts w:ascii="Times New Roman" w:hAnsi="Times New Roman" w:cs="Times New Roman"/>
                <w:sz w:val="24"/>
                <w:szCs w:val="24"/>
              </w:rPr>
            </w:pPr>
            <w:r w:rsidRPr="009F1936">
              <w:rPr>
                <w:rFonts w:ascii="Times New Roman" w:hAnsi="Times New Roman" w:cs="Times New Roman"/>
                <w:sz w:val="24"/>
                <w:szCs w:val="24"/>
              </w:rPr>
              <w:t>20</w:t>
            </w:r>
            <w:r w:rsidR="00A465B8">
              <w:rPr>
                <w:rFonts w:ascii="Times New Roman" w:hAnsi="Times New Roman" w:cs="Times New Roman"/>
                <w:sz w:val="24"/>
                <w:szCs w:val="24"/>
              </w:rPr>
              <w:t>21</w:t>
            </w:r>
          </w:p>
          <w:p w:rsidR="009F1936" w:rsidRPr="009F1936" w:rsidRDefault="009F1936" w:rsidP="009F1936">
            <w:pPr>
              <w:jc w:val="both"/>
              <w:rPr>
                <w:rFonts w:ascii="Times New Roman" w:hAnsi="Times New Roman" w:cs="Times New Roman"/>
                <w:sz w:val="24"/>
                <w:szCs w:val="24"/>
              </w:rPr>
            </w:pPr>
            <w:r w:rsidRPr="009F1936">
              <w:rPr>
                <w:rFonts w:ascii="Times New Roman" w:hAnsi="Times New Roman" w:cs="Times New Roman"/>
                <w:sz w:val="24"/>
                <w:szCs w:val="24"/>
              </w:rPr>
              <w:t>(факт)</w:t>
            </w:r>
          </w:p>
        </w:tc>
        <w:tc>
          <w:tcPr>
            <w:tcW w:w="1245" w:type="dxa"/>
            <w:shd w:val="clear" w:color="auto" w:fill="EEECE1" w:themeFill="background2"/>
          </w:tcPr>
          <w:p w:rsidR="009F1936" w:rsidRPr="009F1936" w:rsidRDefault="00D05D92" w:rsidP="009F1936">
            <w:pPr>
              <w:jc w:val="both"/>
              <w:rPr>
                <w:rFonts w:ascii="Times New Roman" w:hAnsi="Times New Roman" w:cs="Times New Roman"/>
                <w:sz w:val="24"/>
                <w:szCs w:val="24"/>
              </w:rPr>
            </w:pPr>
            <w:r>
              <w:rPr>
                <w:rFonts w:ascii="Times New Roman" w:hAnsi="Times New Roman" w:cs="Times New Roman"/>
                <w:sz w:val="24"/>
                <w:szCs w:val="24"/>
              </w:rPr>
              <w:t>16938</w:t>
            </w:r>
          </w:p>
        </w:tc>
        <w:tc>
          <w:tcPr>
            <w:tcW w:w="1359" w:type="dxa"/>
            <w:shd w:val="clear" w:color="auto" w:fill="EEECE1" w:themeFill="background2"/>
          </w:tcPr>
          <w:p w:rsidR="009F1936" w:rsidRPr="009F1936" w:rsidRDefault="00625319" w:rsidP="009F1936">
            <w:pPr>
              <w:jc w:val="both"/>
              <w:rPr>
                <w:rFonts w:ascii="Times New Roman" w:hAnsi="Times New Roman" w:cs="Times New Roman"/>
                <w:sz w:val="24"/>
                <w:szCs w:val="24"/>
              </w:rPr>
            </w:pPr>
            <w:r>
              <w:rPr>
                <w:rFonts w:ascii="Times New Roman" w:hAnsi="Times New Roman" w:cs="Times New Roman"/>
                <w:sz w:val="24"/>
                <w:szCs w:val="24"/>
              </w:rPr>
              <w:t>148</w:t>
            </w:r>
          </w:p>
        </w:tc>
        <w:tc>
          <w:tcPr>
            <w:tcW w:w="1310" w:type="dxa"/>
            <w:shd w:val="clear" w:color="auto" w:fill="EEECE1" w:themeFill="background2"/>
          </w:tcPr>
          <w:p w:rsidR="009F1936" w:rsidRPr="009F1936" w:rsidRDefault="00625319" w:rsidP="009F1936">
            <w:pPr>
              <w:jc w:val="both"/>
              <w:rPr>
                <w:rFonts w:ascii="Times New Roman" w:hAnsi="Times New Roman" w:cs="Times New Roman"/>
                <w:sz w:val="24"/>
                <w:szCs w:val="24"/>
              </w:rPr>
            </w:pPr>
            <w:r>
              <w:rPr>
                <w:rFonts w:ascii="Times New Roman" w:hAnsi="Times New Roman" w:cs="Times New Roman"/>
                <w:sz w:val="24"/>
                <w:szCs w:val="24"/>
              </w:rPr>
              <w:t>379</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- 231</w:t>
            </w:r>
          </w:p>
        </w:tc>
        <w:tc>
          <w:tcPr>
            <w:tcW w:w="1665" w:type="dxa"/>
            <w:shd w:val="clear" w:color="auto" w:fill="EEECE1" w:themeFill="background2"/>
          </w:tcPr>
          <w:p w:rsidR="009F1936" w:rsidRPr="00625319" w:rsidRDefault="00232B22" w:rsidP="009F1936">
            <w:pPr>
              <w:jc w:val="both"/>
              <w:rPr>
                <w:rFonts w:ascii="Times New Roman" w:hAnsi="Times New Roman" w:cs="Times New Roman"/>
                <w:sz w:val="24"/>
                <w:szCs w:val="24"/>
              </w:rPr>
            </w:pPr>
            <w:r>
              <w:rPr>
                <w:rFonts w:ascii="Times New Roman" w:hAnsi="Times New Roman" w:cs="Times New Roman"/>
                <w:sz w:val="24"/>
                <w:szCs w:val="24"/>
              </w:rPr>
              <w:t>-225</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16482</w:t>
            </w:r>
          </w:p>
        </w:tc>
      </w:tr>
      <w:tr w:rsidR="009F1936" w:rsidRPr="009F1936" w:rsidTr="00A35F02">
        <w:tc>
          <w:tcPr>
            <w:tcW w:w="1271" w:type="dxa"/>
            <w:shd w:val="clear" w:color="auto" w:fill="EEECE1" w:themeFill="background2"/>
          </w:tcPr>
          <w:p w:rsidR="009F1936" w:rsidRPr="009F1936" w:rsidRDefault="009F1936" w:rsidP="009F1936">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2</w:t>
            </w:r>
          </w:p>
          <w:p w:rsidR="009F1936" w:rsidRPr="009F1936" w:rsidRDefault="009F1936" w:rsidP="009F1936">
            <w:pPr>
              <w:jc w:val="both"/>
              <w:rPr>
                <w:rFonts w:ascii="Times New Roman" w:hAnsi="Times New Roman" w:cs="Times New Roman"/>
                <w:sz w:val="24"/>
                <w:szCs w:val="24"/>
              </w:rPr>
            </w:pPr>
            <w:r w:rsidRPr="009F1936">
              <w:rPr>
                <w:rFonts w:ascii="Times New Roman" w:hAnsi="Times New Roman" w:cs="Times New Roman"/>
                <w:sz w:val="24"/>
                <w:szCs w:val="24"/>
              </w:rPr>
              <w:t>(факт)</w:t>
            </w:r>
          </w:p>
        </w:tc>
        <w:tc>
          <w:tcPr>
            <w:tcW w:w="1245" w:type="dxa"/>
            <w:shd w:val="clear" w:color="auto" w:fill="EEECE1" w:themeFill="background2"/>
          </w:tcPr>
          <w:p w:rsidR="009F1936" w:rsidRPr="009F1936" w:rsidRDefault="00A465B8" w:rsidP="009F1936">
            <w:pPr>
              <w:jc w:val="both"/>
              <w:rPr>
                <w:rFonts w:ascii="Times New Roman" w:hAnsi="Times New Roman" w:cs="Times New Roman"/>
                <w:sz w:val="24"/>
                <w:szCs w:val="24"/>
              </w:rPr>
            </w:pPr>
            <w:r>
              <w:rPr>
                <w:rFonts w:ascii="Times New Roman" w:hAnsi="Times New Roman" w:cs="Times New Roman"/>
                <w:sz w:val="24"/>
                <w:szCs w:val="24"/>
              </w:rPr>
              <w:t>16248</w:t>
            </w:r>
          </w:p>
        </w:tc>
        <w:tc>
          <w:tcPr>
            <w:tcW w:w="1359" w:type="dxa"/>
            <w:shd w:val="clear" w:color="auto" w:fill="EEECE1" w:themeFill="background2"/>
          </w:tcPr>
          <w:p w:rsidR="009F1936" w:rsidRPr="00625319" w:rsidRDefault="00625319" w:rsidP="009F1936">
            <w:pPr>
              <w:jc w:val="both"/>
              <w:rPr>
                <w:rFonts w:ascii="Times New Roman" w:hAnsi="Times New Roman" w:cs="Times New Roman"/>
                <w:sz w:val="24"/>
                <w:szCs w:val="24"/>
              </w:rPr>
            </w:pPr>
            <w:r w:rsidRPr="00625319">
              <w:rPr>
                <w:rFonts w:ascii="Times New Roman" w:hAnsi="Times New Roman" w:cs="Times New Roman"/>
                <w:sz w:val="24"/>
                <w:szCs w:val="24"/>
              </w:rPr>
              <w:t>127</w:t>
            </w:r>
          </w:p>
        </w:tc>
        <w:tc>
          <w:tcPr>
            <w:tcW w:w="1310" w:type="dxa"/>
            <w:shd w:val="clear" w:color="auto" w:fill="EEECE1" w:themeFill="background2"/>
          </w:tcPr>
          <w:p w:rsidR="009F1936" w:rsidRPr="00625319" w:rsidRDefault="00625319" w:rsidP="009F1936">
            <w:pPr>
              <w:jc w:val="both"/>
              <w:rPr>
                <w:rFonts w:ascii="Times New Roman" w:hAnsi="Times New Roman" w:cs="Times New Roman"/>
                <w:sz w:val="24"/>
                <w:szCs w:val="24"/>
              </w:rPr>
            </w:pPr>
            <w:r w:rsidRPr="00625319">
              <w:rPr>
                <w:rFonts w:ascii="Times New Roman" w:hAnsi="Times New Roman" w:cs="Times New Roman"/>
                <w:sz w:val="24"/>
                <w:szCs w:val="24"/>
              </w:rPr>
              <w:t>301</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- 174</w:t>
            </w:r>
          </w:p>
        </w:tc>
        <w:tc>
          <w:tcPr>
            <w:tcW w:w="1665" w:type="dxa"/>
            <w:shd w:val="clear" w:color="auto" w:fill="EEECE1" w:themeFill="background2"/>
          </w:tcPr>
          <w:p w:rsidR="009F1936" w:rsidRPr="00625319" w:rsidRDefault="00232B22" w:rsidP="009F1936">
            <w:pPr>
              <w:jc w:val="both"/>
              <w:rPr>
                <w:rFonts w:ascii="Times New Roman" w:hAnsi="Times New Roman" w:cs="Times New Roman"/>
                <w:sz w:val="24"/>
                <w:szCs w:val="24"/>
              </w:rPr>
            </w:pPr>
            <w:r>
              <w:rPr>
                <w:rFonts w:ascii="Times New Roman" w:hAnsi="Times New Roman" w:cs="Times New Roman"/>
                <w:sz w:val="24"/>
                <w:szCs w:val="24"/>
              </w:rPr>
              <w:t>-263</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15811</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 xml:space="preserve">3 </w:t>
            </w:r>
            <w:r w:rsidRPr="009F1936">
              <w:rPr>
                <w:rFonts w:ascii="Times New Roman" w:hAnsi="Times New Roman" w:cs="Times New Roman"/>
                <w:sz w:val="24"/>
                <w:szCs w:val="24"/>
              </w:rPr>
              <w:t>(прогноз)</w:t>
            </w:r>
          </w:p>
        </w:tc>
        <w:tc>
          <w:tcPr>
            <w:tcW w:w="1245" w:type="dxa"/>
            <w:shd w:val="clear" w:color="auto" w:fill="EEECE1" w:themeFill="background2"/>
          </w:tcPr>
          <w:p w:rsidR="009F1936" w:rsidRPr="009F1936" w:rsidRDefault="00A465B8" w:rsidP="009F1936">
            <w:pPr>
              <w:jc w:val="both"/>
              <w:rPr>
                <w:rFonts w:ascii="Times New Roman" w:hAnsi="Times New Roman" w:cs="Times New Roman"/>
                <w:sz w:val="24"/>
                <w:szCs w:val="24"/>
              </w:rPr>
            </w:pPr>
            <w:r>
              <w:rPr>
                <w:rFonts w:ascii="Times New Roman" w:hAnsi="Times New Roman" w:cs="Times New Roman"/>
                <w:sz w:val="24"/>
                <w:szCs w:val="24"/>
              </w:rPr>
              <w:t>14351</w:t>
            </w:r>
          </w:p>
        </w:tc>
        <w:tc>
          <w:tcPr>
            <w:tcW w:w="1359" w:type="dxa"/>
            <w:shd w:val="clear" w:color="auto" w:fill="EEECE1" w:themeFill="background2"/>
          </w:tcPr>
          <w:p w:rsidR="009F1936" w:rsidRPr="00625319" w:rsidRDefault="00625319" w:rsidP="009F1936">
            <w:pPr>
              <w:jc w:val="both"/>
              <w:rPr>
                <w:rFonts w:ascii="Times New Roman" w:hAnsi="Times New Roman" w:cs="Times New Roman"/>
                <w:sz w:val="24"/>
                <w:szCs w:val="24"/>
              </w:rPr>
            </w:pPr>
            <w:r>
              <w:rPr>
                <w:rFonts w:ascii="Times New Roman" w:hAnsi="Times New Roman" w:cs="Times New Roman"/>
                <w:sz w:val="24"/>
                <w:szCs w:val="24"/>
              </w:rPr>
              <w:t>138</w:t>
            </w:r>
          </w:p>
        </w:tc>
        <w:tc>
          <w:tcPr>
            <w:tcW w:w="1310" w:type="dxa"/>
            <w:shd w:val="clear" w:color="auto" w:fill="EEECE1" w:themeFill="background2"/>
          </w:tcPr>
          <w:p w:rsidR="009F1936" w:rsidRPr="00625319" w:rsidRDefault="00625319"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-127</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-240</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13984</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4</w:t>
            </w:r>
            <w:r w:rsidRPr="009F1936">
              <w:rPr>
                <w:rFonts w:ascii="Times New Roman" w:hAnsi="Times New Roman" w:cs="Times New Roman"/>
                <w:sz w:val="24"/>
                <w:szCs w:val="24"/>
              </w:rPr>
              <w:t xml:space="preserve"> (прогноз)</w:t>
            </w:r>
          </w:p>
        </w:tc>
        <w:tc>
          <w:tcPr>
            <w:tcW w:w="1245" w:type="dxa"/>
            <w:shd w:val="clear" w:color="auto" w:fill="EEECE1" w:themeFill="background2"/>
          </w:tcPr>
          <w:p w:rsidR="009F1936" w:rsidRPr="009F1936" w:rsidRDefault="009F1936" w:rsidP="00A857C2">
            <w:pPr>
              <w:jc w:val="both"/>
              <w:rPr>
                <w:rFonts w:ascii="Times New Roman" w:hAnsi="Times New Roman" w:cs="Times New Roman"/>
                <w:sz w:val="24"/>
                <w:szCs w:val="24"/>
              </w:rPr>
            </w:pPr>
            <w:r w:rsidRPr="009F1936">
              <w:rPr>
                <w:rFonts w:ascii="Times New Roman" w:hAnsi="Times New Roman" w:cs="Times New Roman"/>
                <w:sz w:val="24"/>
                <w:szCs w:val="24"/>
              </w:rPr>
              <w:t>14</w:t>
            </w:r>
            <w:r w:rsidR="00A857C2">
              <w:rPr>
                <w:rFonts w:ascii="Times New Roman" w:hAnsi="Times New Roman" w:cs="Times New Roman"/>
                <w:sz w:val="24"/>
                <w:szCs w:val="24"/>
              </w:rPr>
              <w:t>224</w:t>
            </w:r>
          </w:p>
        </w:tc>
        <w:tc>
          <w:tcPr>
            <w:tcW w:w="1359"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140</w:t>
            </w:r>
          </w:p>
        </w:tc>
        <w:tc>
          <w:tcPr>
            <w:tcW w:w="1310"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- 125</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-210</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13889</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 xml:space="preserve">5 </w:t>
            </w:r>
            <w:r w:rsidRPr="009F1936">
              <w:rPr>
                <w:rFonts w:ascii="Times New Roman" w:hAnsi="Times New Roman" w:cs="Times New Roman"/>
                <w:sz w:val="24"/>
                <w:szCs w:val="24"/>
              </w:rPr>
              <w:t>(прогноз)</w:t>
            </w:r>
          </w:p>
        </w:tc>
        <w:tc>
          <w:tcPr>
            <w:tcW w:w="1245" w:type="dxa"/>
            <w:shd w:val="clear" w:color="auto" w:fill="EEECE1" w:themeFill="background2"/>
          </w:tcPr>
          <w:p w:rsidR="009F1936" w:rsidRPr="009F1936" w:rsidRDefault="00D05D92" w:rsidP="00A857C2">
            <w:pPr>
              <w:jc w:val="both"/>
              <w:rPr>
                <w:rFonts w:ascii="Times New Roman" w:hAnsi="Times New Roman" w:cs="Times New Roman"/>
                <w:sz w:val="24"/>
                <w:szCs w:val="24"/>
              </w:rPr>
            </w:pPr>
            <w:r>
              <w:rPr>
                <w:rFonts w:ascii="Times New Roman" w:hAnsi="Times New Roman" w:cs="Times New Roman"/>
                <w:sz w:val="24"/>
                <w:szCs w:val="24"/>
              </w:rPr>
              <w:t>14</w:t>
            </w:r>
            <w:r w:rsidR="00A857C2">
              <w:rPr>
                <w:rFonts w:ascii="Times New Roman" w:hAnsi="Times New Roman" w:cs="Times New Roman"/>
                <w:sz w:val="24"/>
                <w:szCs w:val="24"/>
              </w:rPr>
              <w:t>230</w:t>
            </w:r>
          </w:p>
        </w:tc>
        <w:tc>
          <w:tcPr>
            <w:tcW w:w="1359"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142</w:t>
            </w:r>
          </w:p>
        </w:tc>
        <w:tc>
          <w:tcPr>
            <w:tcW w:w="1310"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- 123</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-190</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13917</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6</w:t>
            </w:r>
            <w:r w:rsidRPr="009F1936">
              <w:rPr>
                <w:rFonts w:ascii="Times New Roman" w:hAnsi="Times New Roman" w:cs="Times New Roman"/>
                <w:sz w:val="24"/>
                <w:szCs w:val="24"/>
              </w:rPr>
              <w:t xml:space="preserve"> (прогноз)</w:t>
            </w:r>
          </w:p>
        </w:tc>
        <w:tc>
          <w:tcPr>
            <w:tcW w:w="1245" w:type="dxa"/>
            <w:shd w:val="clear" w:color="auto" w:fill="EEECE1" w:themeFill="background2"/>
          </w:tcPr>
          <w:p w:rsidR="009F1936" w:rsidRPr="009F1936" w:rsidRDefault="00D05D92" w:rsidP="00A857C2">
            <w:pPr>
              <w:jc w:val="both"/>
              <w:rPr>
                <w:rFonts w:ascii="Times New Roman" w:hAnsi="Times New Roman" w:cs="Times New Roman"/>
                <w:sz w:val="24"/>
                <w:szCs w:val="24"/>
              </w:rPr>
            </w:pPr>
            <w:r>
              <w:rPr>
                <w:rFonts w:ascii="Times New Roman" w:hAnsi="Times New Roman" w:cs="Times New Roman"/>
                <w:sz w:val="24"/>
                <w:szCs w:val="24"/>
              </w:rPr>
              <w:t>142</w:t>
            </w:r>
            <w:r w:rsidR="00A857C2">
              <w:rPr>
                <w:rFonts w:ascii="Times New Roman" w:hAnsi="Times New Roman" w:cs="Times New Roman"/>
                <w:sz w:val="24"/>
                <w:szCs w:val="24"/>
              </w:rPr>
              <w:t>50</w:t>
            </w:r>
          </w:p>
        </w:tc>
        <w:tc>
          <w:tcPr>
            <w:tcW w:w="1359"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144</w:t>
            </w:r>
          </w:p>
        </w:tc>
        <w:tc>
          <w:tcPr>
            <w:tcW w:w="1310"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- 121</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-170</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13959</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7</w:t>
            </w:r>
            <w:r w:rsidRPr="009F1936">
              <w:rPr>
                <w:rFonts w:ascii="Times New Roman" w:hAnsi="Times New Roman" w:cs="Times New Roman"/>
                <w:sz w:val="24"/>
                <w:szCs w:val="24"/>
              </w:rPr>
              <w:t xml:space="preserve"> (прогноз)</w:t>
            </w:r>
          </w:p>
        </w:tc>
        <w:tc>
          <w:tcPr>
            <w:tcW w:w="1245" w:type="dxa"/>
            <w:shd w:val="clear" w:color="auto" w:fill="EEECE1" w:themeFill="background2"/>
          </w:tcPr>
          <w:p w:rsidR="009F1936" w:rsidRPr="009F1936" w:rsidRDefault="009F1936" w:rsidP="00A857C2">
            <w:pPr>
              <w:jc w:val="both"/>
              <w:rPr>
                <w:rFonts w:ascii="Times New Roman" w:hAnsi="Times New Roman" w:cs="Times New Roman"/>
                <w:sz w:val="24"/>
                <w:szCs w:val="24"/>
              </w:rPr>
            </w:pPr>
            <w:r w:rsidRPr="009F1936">
              <w:rPr>
                <w:rFonts w:ascii="Times New Roman" w:hAnsi="Times New Roman" w:cs="Times New Roman"/>
                <w:sz w:val="24"/>
                <w:szCs w:val="24"/>
              </w:rPr>
              <w:t>142</w:t>
            </w:r>
            <w:r w:rsidR="00A857C2">
              <w:rPr>
                <w:rFonts w:ascii="Times New Roman" w:hAnsi="Times New Roman" w:cs="Times New Roman"/>
                <w:sz w:val="24"/>
                <w:szCs w:val="24"/>
              </w:rPr>
              <w:t>70</w:t>
            </w:r>
          </w:p>
        </w:tc>
        <w:tc>
          <w:tcPr>
            <w:tcW w:w="1359"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146</w:t>
            </w:r>
          </w:p>
        </w:tc>
        <w:tc>
          <w:tcPr>
            <w:tcW w:w="1310"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- 119</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-150</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14001</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8</w:t>
            </w:r>
            <w:r w:rsidRPr="009F1936">
              <w:rPr>
                <w:rFonts w:ascii="Times New Roman" w:hAnsi="Times New Roman" w:cs="Times New Roman"/>
                <w:sz w:val="24"/>
                <w:szCs w:val="24"/>
              </w:rPr>
              <w:t xml:space="preserve"> (прогноз)</w:t>
            </w:r>
          </w:p>
        </w:tc>
        <w:tc>
          <w:tcPr>
            <w:tcW w:w="1245" w:type="dxa"/>
            <w:shd w:val="clear" w:color="auto" w:fill="EEECE1" w:themeFill="background2"/>
          </w:tcPr>
          <w:p w:rsidR="009F1936" w:rsidRPr="009F1936" w:rsidRDefault="009F1936" w:rsidP="00A857C2">
            <w:pPr>
              <w:jc w:val="both"/>
              <w:rPr>
                <w:rFonts w:ascii="Times New Roman" w:hAnsi="Times New Roman" w:cs="Times New Roman"/>
                <w:sz w:val="24"/>
                <w:szCs w:val="24"/>
              </w:rPr>
            </w:pPr>
            <w:r w:rsidRPr="009F1936">
              <w:rPr>
                <w:rFonts w:ascii="Times New Roman" w:hAnsi="Times New Roman" w:cs="Times New Roman"/>
                <w:sz w:val="24"/>
                <w:szCs w:val="24"/>
              </w:rPr>
              <w:t>142</w:t>
            </w:r>
            <w:r w:rsidR="00A857C2">
              <w:rPr>
                <w:rFonts w:ascii="Times New Roman" w:hAnsi="Times New Roman" w:cs="Times New Roman"/>
                <w:sz w:val="24"/>
                <w:szCs w:val="24"/>
              </w:rPr>
              <w:t>8</w:t>
            </w:r>
            <w:r w:rsidRPr="009F1936">
              <w:rPr>
                <w:rFonts w:ascii="Times New Roman" w:hAnsi="Times New Roman" w:cs="Times New Roman"/>
                <w:sz w:val="24"/>
                <w:szCs w:val="24"/>
              </w:rPr>
              <w:t>0</w:t>
            </w:r>
          </w:p>
        </w:tc>
        <w:tc>
          <w:tcPr>
            <w:tcW w:w="1359"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148</w:t>
            </w:r>
          </w:p>
        </w:tc>
        <w:tc>
          <w:tcPr>
            <w:tcW w:w="1310"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- 117</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-120</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14043</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9</w:t>
            </w:r>
            <w:r w:rsidRPr="009F1936">
              <w:rPr>
                <w:rFonts w:ascii="Times New Roman" w:hAnsi="Times New Roman" w:cs="Times New Roman"/>
                <w:sz w:val="24"/>
                <w:szCs w:val="24"/>
              </w:rPr>
              <w:t xml:space="preserve"> (прогноз)</w:t>
            </w:r>
          </w:p>
        </w:tc>
        <w:tc>
          <w:tcPr>
            <w:tcW w:w="1245" w:type="dxa"/>
            <w:shd w:val="clear" w:color="auto" w:fill="EEECE1" w:themeFill="background2"/>
          </w:tcPr>
          <w:p w:rsidR="009F1936" w:rsidRPr="009F1936" w:rsidRDefault="009F1936" w:rsidP="00A857C2">
            <w:pPr>
              <w:jc w:val="both"/>
              <w:rPr>
                <w:rFonts w:ascii="Times New Roman" w:hAnsi="Times New Roman" w:cs="Times New Roman"/>
                <w:sz w:val="24"/>
                <w:szCs w:val="24"/>
              </w:rPr>
            </w:pPr>
            <w:r w:rsidRPr="009F1936">
              <w:rPr>
                <w:rFonts w:ascii="Times New Roman" w:hAnsi="Times New Roman" w:cs="Times New Roman"/>
                <w:sz w:val="24"/>
                <w:szCs w:val="24"/>
              </w:rPr>
              <w:t>14</w:t>
            </w:r>
            <w:r w:rsidR="00A857C2">
              <w:rPr>
                <w:rFonts w:ascii="Times New Roman" w:hAnsi="Times New Roman" w:cs="Times New Roman"/>
                <w:sz w:val="24"/>
                <w:szCs w:val="24"/>
              </w:rPr>
              <w:t>30</w:t>
            </w:r>
            <w:r w:rsidRPr="009F1936">
              <w:rPr>
                <w:rFonts w:ascii="Times New Roman" w:hAnsi="Times New Roman" w:cs="Times New Roman"/>
                <w:sz w:val="24"/>
                <w:szCs w:val="24"/>
              </w:rPr>
              <w:t>0</w:t>
            </w:r>
          </w:p>
        </w:tc>
        <w:tc>
          <w:tcPr>
            <w:tcW w:w="1359"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150</w:t>
            </w:r>
          </w:p>
        </w:tc>
        <w:tc>
          <w:tcPr>
            <w:tcW w:w="1310"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- 115</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-90</w:t>
            </w:r>
          </w:p>
        </w:tc>
        <w:tc>
          <w:tcPr>
            <w:tcW w:w="1415" w:type="dxa"/>
            <w:shd w:val="clear" w:color="auto" w:fill="EEECE1" w:themeFill="background2"/>
          </w:tcPr>
          <w:p w:rsidR="009F1936" w:rsidRPr="00625319" w:rsidRDefault="00F04D73" w:rsidP="00F04D73">
            <w:pPr>
              <w:jc w:val="both"/>
              <w:rPr>
                <w:rFonts w:ascii="Times New Roman" w:hAnsi="Times New Roman" w:cs="Times New Roman"/>
                <w:sz w:val="24"/>
                <w:szCs w:val="24"/>
              </w:rPr>
            </w:pPr>
            <w:r>
              <w:rPr>
                <w:rFonts w:ascii="Times New Roman" w:hAnsi="Times New Roman" w:cs="Times New Roman"/>
                <w:sz w:val="24"/>
                <w:szCs w:val="24"/>
              </w:rPr>
              <w:t>14095</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w:t>
            </w:r>
            <w:r w:rsidR="00A465B8">
              <w:rPr>
                <w:rFonts w:ascii="Times New Roman" w:hAnsi="Times New Roman" w:cs="Times New Roman"/>
                <w:sz w:val="24"/>
                <w:szCs w:val="24"/>
              </w:rPr>
              <w:t>30</w:t>
            </w:r>
            <w:r w:rsidRPr="009F1936">
              <w:rPr>
                <w:rFonts w:ascii="Times New Roman" w:hAnsi="Times New Roman" w:cs="Times New Roman"/>
                <w:sz w:val="24"/>
                <w:szCs w:val="24"/>
              </w:rPr>
              <w:t xml:space="preserve"> (прогноз)</w:t>
            </w:r>
          </w:p>
        </w:tc>
        <w:tc>
          <w:tcPr>
            <w:tcW w:w="1245" w:type="dxa"/>
            <w:shd w:val="clear" w:color="auto" w:fill="EEECE1" w:themeFill="background2"/>
          </w:tcPr>
          <w:p w:rsidR="009F1936" w:rsidRPr="009F1936" w:rsidRDefault="009F1936" w:rsidP="00A857C2">
            <w:pPr>
              <w:jc w:val="both"/>
              <w:rPr>
                <w:rFonts w:ascii="Times New Roman" w:hAnsi="Times New Roman" w:cs="Times New Roman"/>
                <w:sz w:val="24"/>
                <w:szCs w:val="24"/>
              </w:rPr>
            </w:pPr>
            <w:r w:rsidRPr="009F1936">
              <w:rPr>
                <w:rFonts w:ascii="Times New Roman" w:hAnsi="Times New Roman" w:cs="Times New Roman"/>
                <w:sz w:val="24"/>
                <w:szCs w:val="24"/>
              </w:rPr>
              <w:t>14</w:t>
            </w:r>
            <w:r w:rsidR="00A857C2">
              <w:rPr>
                <w:rFonts w:ascii="Times New Roman" w:hAnsi="Times New Roman" w:cs="Times New Roman"/>
                <w:sz w:val="24"/>
                <w:szCs w:val="24"/>
              </w:rPr>
              <w:t>350</w:t>
            </w:r>
          </w:p>
        </w:tc>
        <w:tc>
          <w:tcPr>
            <w:tcW w:w="1359"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152</w:t>
            </w:r>
          </w:p>
        </w:tc>
        <w:tc>
          <w:tcPr>
            <w:tcW w:w="1310"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- 113</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-70</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14167</w:t>
            </w:r>
          </w:p>
        </w:tc>
      </w:tr>
    </w:tbl>
    <w:p w:rsidR="009F1936" w:rsidRPr="009F1936" w:rsidRDefault="009F1936" w:rsidP="00C813A1">
      <w:pPr>
        <w:spacing w:after="0" w:line="240" w:lineRule="auto"/>
        <w:ind w:firstLine="709"/>
        <w:jc w:val="both"/>
        <w:rPr>
          <w:rFonts w:ascii="Times New Roman" w:hAnsi="Times New Roman" w:cs="Times New Roman"/>
          <w:color w:val="000000" w:themeColor="text1"/>
          <w:sz w:val="24"/>
          <w:szCs w:val="24"/>
        </w:rPr>
      </w:pPr>
      <w:r w:rsidRPr="009F1936">
        <w:rPr>
          <w:rFonts w:ascii="Times New Roman" w:hAnsi="Times New Roman" w:cs="Times New Roman"/>
          <w:color w:val="000000" w:themeColor="text1"/>
          <w:sz w:val="24"/>
          <w:szCs w:val="24"/>
        </w:rPr>
        <w:t xml:space="preserve">В настоящее время основным глобальным трендом развития мировой экономики является выход человеческого капитала на первое место среди долгосрочных факторов социально-экономического развития в сравнении с природно-ресурсным, реальным и финансовым капиталом. </w:t>
      </w:r>
    </w:p>
    <w:p w:rsidR="00852D8D" w:rsidRDefault="00C813A1" w:rsidP="00C813A1">
      <w:pPr>
        <w:spacing w:after="0" w:line="240" w:lineRule="auto"/>
        <w:ind w:firstLine="709"/>
        <w:jc w:val="both"/>
        <w:rPr>
          <w:rFonts w:ascii="Times New Roman" w:hAnsi="Times New Roman" w:cs="Times New Roman"/>
          <w:color w:val="000000" w:themeColor="text1"/>
          <w:sz w:val="24"/>
          <w:szCs w:val="24"/>
        </w:rPr>
      </w:pPr>
      <w:r w:rsidRPr="00C813A1">
        <w:rPr>
          <w:rFonts w:ascii="Times New Roman" w:hAnsi="Times New Roman" w:cs="Times New Roman"/>
          <w:color w:val="000000" w:themeColor="text1"/>
          <w:sz w:val="24"/>
          <w:szCs w:val="24"/>
        </w:rPr>
        <w:t>Мерой успешности развития района становится качество жизни его населения, объем и качество накопленного и успешно функционирующего человеческого капитала.</w:t>
      </w:r>
    </w:p>
    <w:p w:rsidR="00E576C3" w:rsidRDefault="00E576C3" w:rsidP="00C813A1">
      <w:pPr>
        <w:spacing w:after="0" w:line="240" w:lineRule="auto"/>
        <w:ind w:firstLine="709"/>
        <w:jc w:val="both"/>
        <w:rPr>
          <w:rFonts w:ascii="Times New Roman" w:hAnsi="Times New Roman" w:cs="Times New Roman"/>
          <w:color w:val="000000" w:themeColor="text1"/>
          <w:sz w:val="24"/>
          <w:szCs w:val="24"/>
        </w:rPr>
      </w:pPr>
    </w:p>
    <w:p w:rsidR="00E576C3" w:rsidRPr="00C813A1" w:rsidRDefault="00E576C3" w:rsidP="00C813A1">
      <w:pPr>
        <w:spacing w:after="0" w:line="240" w:lineRule="auto"/>
        <w:ind w:firstLine="709"/>
        <w:jc w:val="both"/>
        <w:rPr>
          <w:rFonts w:ascii="Times New Roman" w:hAnsi="Times New Roman" w:cs="Times New Roman"/>
          <w:color w:val="000000" w:themeColor="text1"/>
          <w:sz w:val="24"/>
          <w:szCs w:val="24"/>
        </w:rPr>
      </w:pPr>
    </w:p>
    <w:p w:rsidR="00C813A1" w:rsidRPr="00C813A1" w:rsidRDefault="00AB5334" w:rsidP="00C813A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4.1.</w:t>
      </w:r>
      <w:r w:rsidR="00C813A1" w:rsidRPr="00C813A1">
        <w:rPr>
          <w:rFonts w:ascii="Times New Roman" w:hAnsi="Times New Roman" w:cs="Times New Roman"/>
          <w:b/>
          <w:bCs/>
          <w:sz w:val="28"/>
          <w:szCs w:val="28"/>
        </w:rPr>
        <w:t>Стратегическое направление: НОВОЕ КАЧЕСТВО ЖИЗНИ</w:t>
      </w:r>
    </w:p>
    <w:p w:rsidR="00C813A1" w:rsidRPr="00C813A1" w:rsidRDefault="00AB5334" w:rsidP="00C813A1">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4.1.1.</w:t>
      </w:r>
      <w:r w:rsidR="00C813A1" w:rsidRPr="00C813A1">
        <w:rPr>
          <w:rFonts w:ascii="Times New Roman" w:hAnsi="Times New Roman" w:cs="Times New Roman"/>
          <w:b/>
          <w:bCs/>
          <w:sz w:val="28"/>
          <w:szCs w:val="28"/>
        </w:rPr>
        <w:t xml:space="preserve">Стратегическая цель: ПОВЫШЕНИЕ КАЧЕСТВА ЖИЗНИ НАСЕЛЕНИЯ </w:t>
      </w:r>
      <w:r w:rsidR="00711399">
        <w:rPr>
          <w:rFonts w:ascii="Times New Roman" w:hAnsi="Times New Roman" w:cs="Times New Roman"/>
          <w:b/>
          <w:bCs/>
          <w:sz w:val="28"/>
          <w:szCs w:val="28"/>
        </w:rPr>
        <w:t>П</w:t>
      </w:r>
      <w:r w:rsidR="00E576C3">
        <w:rPr>
          <w:rFonts w:ascii="Times New Roman" w:hAnsi="Times New Roman" w:cs="Times New Roman"/>
          <w:b/>
          <w:bCs/>
          <w:sz w:val="28"/>
          <w:szCs w:val="28"/>
        </w:rPr>
        <w:t>УДОЖСКОГО</w:t>
      </w:r>
      <w:r w:rsidR="00C813A1" w:rsidRPr="00C813A1">
        <w:rPr>
          <w:rFonts w:ascii="Times New Roman" w:hAnsi="Times New Roman" w:cs="Times New Roman"/>
          <w:b/>
          <w:bCs/>
          <w:sz w:val="28"/>
          <w:szCs w:val="28"/>
        </w:rPr>
        <w:t xml:space="preserve"> МУНИЦИПАЛЬНОГО РАЙОНА</w:t>
      </w:r>
    </w:p>
    <w:p w:rsidR="00C813A1" w:rsidRPr="00C813A1" w:rsidRDefault="00C813A1" w:rsidP="00C813A1">
      <w:pPr>
        <w:spacing w:after="0" w:line="240" w:lineRule="auto"/>
        <w:ind w:firstLine="709"/>
        <w:jc w:val="center"/>
        <w:rPr>
          <w:rFonts w:ascii="Times New Roman" w:hAnsi="Times New Roman" w:cs="Times New Roman"/>
          <w:b/>
          <w:bCs/>
          <w:sz w:val="28"/>
          <w:szCs w:val="28"/>
        </w:rPr>
      </w:pPr>
    </w:p>
    <w:p w:rsidR="00C813A1" w:rsidRPr="00C813A1" w:rsidRDefault="00C813A1" w:rsidP="00C813A1">
      <w:pPr>
        <w:ind w:firstLine="709"/>
        <w:jc w:val="both"/>
        <w:rPr>
          <w:rFonts w:ascii="Times New Roman" w:hAnsi="Times New Roman" w:cs="Times New Roman"/>
          <w:color w:val="000000" w:themeColor="text1"/>
          <w:sz w:val="24"/>
          <w:szCs w:val="24"/>
        </w:rPr>
      </w:pPr>
      <w:r w:rsidRPr="00C813A1">
        <w:rPr>
          <w:rFonts w:ascii="Times New Roman" w:hAnsi="Times New Roman" w:cs="Times New Roman"/>
          <w:color w:val="000000" w:themeColor="text1"/>
          <w:sz w:val="24"/>
          <w:szCs w:val="24"/>
        </w:rPr>
        <w:t xml:space="preserve">Для достижения стратегической цели – повышение качества жизни населения Пудожского района требуется решить 4 стратегические задачи: </w:t>
      </w:r>
    </w:p>
    <w:p w:rsidR="00C813A1" w:rsidRPr="00C813A1" w:rsidRDefault="00C813A1" w:rsidP="008744F7">
      <w:pPr>
        <w:pStyle w:val="ab"/>
        <w:numPr>
          <w:ilvl w:val="0"/>
          <w:numId w:val="13"/>
        </w:numPr>
        <w:tabs>
          <w:tab w:val="left" w:pos="1701"/>
          <w:tab w:val="left" w:pos="1985"/>
        </w:tabs>
        <w:spacing w:after="0" w:line="240" w:lineRule="auto"/>
        <w:jc w:val="both"/>
        <w:rPr>
          <w:rFonts w:ascii="Times New Roman" w:hAnsi="Times New Roman" w:cs="Times New Roman"/>
          <w:color w:val="000000" w:themeColor="text1"/>
          <w:sz w:val="24"/>
          <w:szCs w:val="24"/>
        </w:rPr>
      </w:pPr>
      <w:r w:rsidRPr="00C813A1">
        <w:rPr>
          <w:rFonts w:ascii="Times New Roman" w:hAnsi="Times New Roman" w:cs="Times New Roman"/>
          <w:color w:val="000000" w:themeColor="text1"/>
          <w:sz w:val="24"/>
          <w:szCs w:val="24"/>
        </w:rPr>
        <w:t>Задача 1. Совершенствование транспортной, инженерной, жилищно-коммунальной инфраструктуры;</w:t>
      </w:r>
    </w:p>
    <w:p w:rsidR="00C813A1" w:rsidRPr="00C813A1" w:rsidRDefault="00C813A1" w:rsidP="008744F7">
      <w:pPr>
        <w:pStyle w:val="ab"/>
        <w:numPr>
          <w:ilvl w:val="0"/>
          <w:numId w:val="13"/>
        </w:numPr>
        <w:spacing w:after="0" w:line="240" w:lineRule="auto"/>
        <w:jc w:val="both"/>
        <w:rPr>
          <w:rFonts w:ascii="Times New Roman" w:hAnsi="Times New Roman" w:cs="Times New Roman"/>
          <w:color w:val="000000" w:themeColor="text1"/>
          <w:sz w:val="24"/>
          <w:szCs w:val="24"/>
        </w:rPr>
      </w:pPr>
      <w:r w:rsidRPr="00C813A1">
        <w:rPr>
          <w:rFonts w:ascii="Times New Roman" w:hAnsi="Times New Roman" w:cs="Times New Roman"/>
          <w:color w:val="000000" w:themeColor="text1"/>
          <w:sz w:val="24"/>
          <w:szCs w:val="24"/>
        </w:rPr>
        <w:t>Задача 2.   Создание и улучшение комфортной городской среды;</w:t>
      </w:r>
    </w:p>
    <w:p w:rsidR="00C813A1" w:rsidRPr="00C813A1" w:rsidRDefault="00C813A1" w:rsidP="008744F7">
      <w:pPr>
        <w:pStyle w:val="ab"/>
        <w:numPr>
          <w:ilvl w:val="0"/>
          <w:numId w:val="13"/>
        </w:numPr>
        <w:spacing w:after="0" w:line="240" w:lineRule="auto"/>
        <w:ind w:left="0" w:firstLine="360"/>
        <w:jc w:val="both"/>
        <w:rPr>
          <w:rFonts w:ascii="Times New Roman" w:hAnsi="Times New Roman" w:cs="Times New Roman"/>
          <w:color w:val="000000" w:themeColor="text1"/>
          <w:sz w:val="24"/>
          <w:szCs w:val="24"/>
        </w:rPr>
      </w:pPr>
      <w:r w:rsidRPr="00C813A1">
        <w:rPr>
          <w:rFonts w:ascii="Times New Roman" w:hAnsi="Times New Roman" w:cs="Times New Roman"/>
          <w:color w:val="000000" w:themeColor="text1"/>
          <w:sz w:val="24"/>
          <w:szCs w:val="24"/>
        </w:rPr>
        <w:t>Задача 3.    Повышение доступности и качества социальных услуг (в сфере образования, культуры, здравоохранения и социальной защиты, физической культуры и спорта);</w:t>
      </w:r>
    </w:p>
    <w:p w:rsidR="00C813A1" w:rsidRPr="00C813A1" w:rsidRDefault="00C813A1" w:rsidP="008744F7">
      <w:pPr>
        <w:pStyle w:val="ab"/>
        <w:numPr>
          <w:ilvl w:val="0"/>
          <w:numId w:val="13"/>
        </w:numPr>
        <w:spacing w:after="0" w:line="240" w:lineRule="auto"/>
        <w:jc w:val="both"/>
        <w:rPr>
          <w:rFonts w:ascii="Times New Roman" w:hAnsi="Times New Roman" w:cs="Times New Roman"/>
          <w:color w:val="000000" w:themeColor="text1"/>
          <w:sz w:val="24"/>
          <w:szCs w:val="24"/>
        </w:rPr>
      </w:pPr>
      <w:r w:rsidRPr="00C813A1">
        <w:rPr>
          <w:rFonts w:ascii="Times New Roman" w:hAnsi="Times New Roman" w:cs="Times New Roman"/>
          <w:color w:val="000000" w:themeColor="text1"/>
          <w:sz w:val="24"/>
          <w:szCs w:val="24"/>
        </w:rPr>
        <w:t>Задача 4: Повышение безопасности граждан путем снижения рисков причинения вреда жизни и (или) здоровью граждан и обеспечения своевременного и эффективного реагирования на угрозы личной и общественной безопасности и их последствия.</w:t>
      </w:r>
    </w:p>
    <w:p w:rsidR="00C813A1" w:rsidRDefault="00C813A1" w:rsidP="00C813A1">
      <w:pPr>
        <w:ind w:firstLine="709"/>
        <w:jc w:val="both"/>
        <w:rPr>
          <w:color w:val="000000" w:themeColor="text1"/>
          <w:sz w:val="28"/>
          <w:szCs w:val="28"/>
        </w:rPr>
      </w:pPr>
    </w:p>
    <w:p w:rsidR="00C813A1" w:rsidRPr="00C813A1" w:rsidRDefault="00AB5334" w:rsidP="00C813A1">
      <w:pPr>
        <w:ind w:firstLine="709"/>
        <w:jc w:val="center"/>
        <w:rPr>
          <w:rFonts w:ascii="Times New Roman" w:hAnsi="Times New Roman" w:cs="Times New Roman"/>
          <w:b/>
          <w:sz w:val="28"/>
          <w:szCs w:val="28"/>
        </w:rPr>
      </w:pPr>
      <w:r>
        <w:rPr>
          <w:rFonts w:ascii="Times New Roman" w:hAnsi="Times New Roman" w:cs="Times New Roman"/>
          <w:b/>
          <w:bCs/>
          <w:sz w:val="28"/>
          <w:szCs w:val="28"/>
        </w:rPr>
        <w:t>4.1.1.1.</w:t>
      </w:r>
      <w:r w:rsidR="00C813A1" w:rsidRPr="00C813A1">
        <w:rPr>
          <w:rFonts w:ascii="Times New Roman" w:hAnsi="Times New Roman" w:cs="Times New Roman"/>
          <w:b/>
          <w:bCs/>
          <w:sz w:val="28"/>
          <w:szCs w:val="28"/>
        </w:rPr>
        <w:t>Стратегическая задача 1.</w:t>
      </w:r>
      <w:r w:rsidR="00C813A1" w:rsidRPr="00C813A1">
        <w:rPr>
          <w:rFonts w:ascii="Times New Roman" w:hAnsi="Times New Roman" w:cs="Times New Roman"/>
          <w:b/>
          <w:sz w:val="28"/>
          <w:szCs w:val="28"/>
        </w:rPr>
        <w:t xml:space="preserve"> СОВЕРШЕНСТВОВАНИЕ ТРАНСПОРТНОЙ, ИНЖЕНЕРНОЙ, ЖИЛИЩНО-КОММУНАЛЬНОЙ ИНФРАСТРУКТУРЫ, РАЗВИТИЕ СОЦИАЛЬНОЙ ИНФРАСТРУКТУРЫ</w:t>
      </w:r>
    </w:p>
    <w:p w:rsidR="00C813A1" w:rsidRPr="00C813A1" w:rsidRDefault="00C813A1" w:rsidP="00C813A1">
      <w:pPr>
        <w:spacing w:after="0" w:line="240" w:lineRule="auto"/>
        <w:ind w:firstLine="709"/>
        <w:jc w:val="both"/>
        <w:rPr>
          <w:rFonts w:ascii="Times New Roman" w:hAnsi="Times New Roman" w:cs="Times New Roman"/>
          <w:color w:val="000000" w:themeColor="text1"/>
          <w:sz w:val="24"/>
          <w:szCs w:val="24"/>
        </w:rPr>
      </w:pPr>
      <w:r w:rsidRPr="00C813A1">
        <w:rPr>
          <w:rFonts w:ascii="Times New Roman" w:hAnsi="Times New Roman" w:cs="Times New Roman"/>
          <w:color w:val="000000" w:themeColor="text1"/>
          <w:sz w:val="24"/>
          <w:szCs w:val="24"/>
        </w:rPr>
        <w:t xml:space="preserve">Жизнеобеспечение, а в частности обеспеченность жилищными возможностями, инженерной инфраструктурой, доступ к энергетическим и транспортным ресурсам, играют важнейшую роль в обеспечении развития и жизнедеятельности района. </w:t>
      </w:r>
    </w:p>
    <w:p w:rsidR="00C813A1" w:rsidRDefault="00C813A1" w:rsidP="00C813A1">
      <w:pPr>
        <w:spacing w:after="0" w:line="240" w:lineRule="auto"/>
        <w:ind w:firstLine="709"/>
        <w:jc w:val="both"/>
        <w:rPr>
          <w:rFonts w:ascii="Times New Roman" w:hAnsi="Times New Roman" w:cs="Times New Roman"/>
          <w:color w:val="000000" w:themeColor="text1"/>
          <w:sz w:val="24"/>
          <w:szCs w:val="24"/>
        </w:rPr>
      </w:pPr>
      <w:r w:rsidRPr="00C813A1">
        <w:rPr>
          <w:rFonts w:ascii="Times New Roman" w:hAnsi="Times New Roman" w:cs="Times New Roman"/>
          <w:color w:val="000000" w:themeColor="text1"/>
          <w:sz w:val="24"/>
          <w:szCs w:val="24"/>
        </w:rPr>
        <w:t>Их успешное развитие и работа во многом определяет состояние общественной среды.</w:t>
      </w:r>
    </w:p>
    <w:p w:rsidR="00711399" w:rsidRPr="00C813A1" w:rsidRDefault="00711399" w:rsidP="00C813A1">
      <w:pPr>
        <w:spacing w:after="0" w:line="240" w:lineRule="auto"/>
        <w:ind w:firstLine="709"/>
        <w:jc w:val="both"/>
        <w:rPr>
          <w:rFonts w:ascii="Times New Roman" w:hAnsi="Times New Roman" w:cs="Times New Roman"/>
          <w:color w:val="000000" w:themeColor="text1"/>
          <w:sz w:val="24"/>
          <w:szCs w:val="24"/>
        </w:rPr>
      </w:pPr>
    </w:p>
    <w:p w:rsidR="00C813A1" w:rsidRPr="00C813A1" w:rsidRDefault="00C813A1" w:rsidP="00C813A1">
      <w:pPr>
        <w:ind w:firstLine="709"/>
        <w:jc w:val="center"/>
        <w:rPr>
          <w:rFonts w:ascii="Times New Roman" w:hAnsi="Times New Roman" w:cs="Times New Roman"/>
          <w:b/>
          <w:sz w:val="28"/>
          <w:szCs w:val="28"/>
        </w:rPr>
      </w:pPr>
      <w:r w:rsidRPr="00C813A1">
        <w:rPr>
          <w:rFonts w:ascii="Times New Roman" w:hAnsi="Times New Roman" w:cs="Times New Roman"/>
          <w:b/>
          <w:sz w:val="28"/>
          <w:szCs w:val="28"/>
        </w:rPr>
        <w:t>СОВЕРШЕНСТВОВАНИЕ ТРАНСПОРТНОЙ ИНФРАСТРУКТУРЫ</w:t>
      </w:r>
    </w:p>
    <w:p w:rsidR="00C813A1" w:rsidRPr="00FE2E00" w:rsidRDefault="00C813A1" w:rsidP="00FE2E00">
      <w:pPr>
        <w:spacing w:after="0" w:line="240" w:lineRule="auto"/>
        <w:ind w:firstLine="709"/>
        <w:jc w:val="both"/>
        <w:rPr>
          <w:rFonts w:ascii="Times New Roman" w:hAnsi="Times New Roman" w:cs="Times New Roman"/>
          <w:color w:val="000000" w:themeColor="text1"/>
          <w:sz w:val="24"/>
          <w:szCs w:val="24"/>
        </w:rPr>
      </w:pPr>
      <w:r w:rsidRPr="00FE2E00">
        <w:rPr>
          <w:rFonts w:ascii="Times New Roman" w:hAnsi="Times New Roman" w:cs="Times New Roman"/>
          <w:color w:val="000000" w:themeColor="text1"/>
          <w:sz w:val="24"/>
          <w:szCs w:val="24"/>
        </w:rPr>
        <w:t>Создание и модернизация транспортной инфраструктуры один из важнейших инструментов стимулирования экономического роста и повышения качества жизни населения.</w:t>
      </w:r>
    </w:p>
    <w:p w:rsidR="00C813A1" w:rsidRPr="00FE2E00" w:rsidRDefault="00C813A1" w:rsidP="00FE2E00">
      <w:pPr>
        <w:spacing w:after="0" w:line="240" w:lineRule="auto"/>
        <w:ind w:firstLine="709"/>
        <w:jc w:val="both"/>
        <w:rPr>
          <w:rFonts w:ascii="Times New Roman" w:hAnsi="Times New Roman" w:cs="Times New Roman"/>
          <w:sz w:val="24"/>
          <w:szCs w:val="24"/>
        </w:rPr>
      </w:pPr>
      <w:r w:rsidRPr="00FE2E00">
        <w:rPr>
          <w:rFonts w:ascii="Times New Roman" w:hAnsi="Times New Roman" w:cs="Times New Roman"/>
          <w:sz w:val="24"/>
          <w:szCs w:val="24"/>
        </w:rPr>
        <w:t xml:space="preserve">В настоящее время Пудожский муниципальный район обслуживается только автомобильным транспортом. </w:t>
      </w:r>
    </w:p>
    <w:p w:rsidR="00C813A1" w:rsidRPr="00FE2E00" w:rsidRDefault="00C813A1" w:rsidP="00FE2E00">
      <w:pPr>
        <w:spacing w:after="0" w:line="240" w:lineRule="auto"/>
        <w:ind w:firstLine="709"/>
        <w:jc w:val="both"/>
        <w:rPr>
          <w:rFonts w:ascii="Times New Roman" w:hAnsi="Times New Roman" w:cs="Times New Roman"/>
          <w:sz w:val="24"/>
          <w:szCs w:val="24"/>
        </w:rPr>
      </w:pPr>
      <w:r w:rsidRPr="00FE2E00">
        <w:rPr>
          <w:rFonts w:ascii="Times New Roman" w:hAnsi="Times New Roman" w:cs="Times New Roman"/>
          <w:sz w:val="24"/>
          <w:szCs w:val="24"/>
        </w:rPr>
        <w:t>Внешние транспортные связи в большей степени осуществляются личным автомобильным транспортом.</w:t>
      </w:r>
    </w:p>
    <w:p w:rsidR="00C813A1" w:rsidRPr="00FE2E00" w:rsidRDefault="00C813A1" w:rsidP="00FE2E00">
      <w:pPr>
        <w:spacing w:after="0" w:line="240" w:lineRule="auto"/>
        <w:ind w:firstLine="709"/>
        <w:jc w:val="both"/>
        <w:rPr>
          <w:rFonts w:ascii="Times New Roman" w:hAnsi="Times New Roman" w:cs="Times New Roman"/>
          <w:sz w:val="24"/>
          <w:szCs w:val="24"/>
        </w:rPr>
      </w:pPr>
      <w:r w:rsidRPr="00FE2E00">
        <w:rPr>
          <w:rFonts w:ascii="Times New Roman" w:hAnsi="Times New Roman" w:cs="Times New Roman"/>
          <w:sz w:val="24"/>
          <w:szCs w:val="24"/>
        </w:rPr>
        <w:t>Внешнее транспортное обслуживание населения Пудожского района обеспечивается междугородними автобусными маршрутами.</w:t>
      </w:r>
    </w:p>
    <w:p w:rsidR="00C813A1" w:rsidRPr="00FE2E00" w:rsidRDefault="00C813A1" w:rsidP="00FE2E00">
      <w:pPr>
        <w:spacing w:after="0" w:line="240" w:lineRule="auto"/>
        <w:ind w:firstLine="709"/>
        <w:jc w:val="both"/>
        <w:rPr>
          <w:rFonts w:ascii="Times New Roman" w:hAnsi="Times New Roman" w:cs="Times New Roman"/>
          <w:sz w:val="24"/>
          <w:szCs w:val="24"/>
        </w:rPr>
      </w:pPr>
      <w:r w:rsidRPr="00FE2E00">
        <w:rPr>
          <w:rFonts w:ascii="Times New Roman" w:hAnsi="Times New Roman" w:cs="Times New Roman"/>
          <w:sz w:val="24"/>
          <w:szCs w:val="24"/>
        </w:rPr>
        <w:t>Подвоз продуктов питания, хозяйственных товаров, строительных материалов, и других товаров осуществляется грузовым автотранспортом.</w:t>
      </w:r>
    </w:p>
    <w:p w:rsidR="00C813A1" w:rsidRPr="00FE2E00" w:rsidRDefault="00C813A1" w:rsidP="00FE2E00">
      <w:pPr>
        <w:spacing w:after="0" w:line="240" w:lineRule="auto"/>
        <w:ind w:firstLine="709"/>
        <w:jc w:val="both"/>
        <w:rPr>
          <w:rFonts w:ascii="Times New Roman" w:hAnsi="Times New Roman" w:cs="Times New Roman"/>
          <w:sz w:val="24"/>
          <w:szCs w:val="24"/>
        </w:rPr>
      </w:pPr>
      <w:r w:rsidRPr="00FE2E00">
        <w:rPr>
          <w:rFonts w:ascii="Times New Roman" w:hAnsi="Times New Roman" w:cs="Times New Roman"/>
          <w:sz w:val="24"/>
          <w:szCs w:val="24"/>
        </w:rPr>
        <w:t>Каркас транспортной сети Пудожского района формируется основной автомобильной дорогой федерального значения «Кола», автомобильными дорогами регионального и местного значения.</w:t>
      </w:r>
    </w:p>
    <w:p w:rsidR="00C813A1" w:rsidRPr="00FE2E00" w:rsidRDefault="00C813A1" w:rsidP="00FE2E00">
      <w:pPr>
        <w:spacing w:after="0" w:line="240" w:lineRule="auto"/>
        <w:ind w:firstLine="709"/>
        <w:jc w:val="both"/>
        <w:rPr>
          <w:rFonts w:ascii="Times New Roman" w:hAnsi="Times New Roman" w:cs="Times New Roman"/>
          <w:sz w:val="24"/>
          <w:szCs w:val="24"/>
        </w:rPr>
      </w:pPr>
      <w:r w:rsidRPr="00FE2E00">
        <w:rPr>
          <w:rFonts w:ascii="Times New Roman" w:hAnsi="Times New Roman" w:cs="Times New Roman"/>
          <w:sz w:val="24"/>
          <w:szCs w:val="24"/>
        </w:rPr>
        <w:t>В настоящее время доступ к безопасным и качественным автомобильным дорогам, транспортным услугам определяет эффективность развития производства, бизнеса и социальной сферы.</w:t>
      </w:r>
    </w:p>
    <w:p w:rsidR="00C813A1" w:rsidRPr="00FE2E00" w:rsidRDefault="00C813A1" w:rsidP="00FE2E00">
      <w:pPr>
        <w:spacing w:after="0" w:line="240" w:lineRule="auto"/>
        <w:ind w:firstLine="709"/>
        <w:jc w:val="both"/>
        <w:rPr>
          <w:rFonts w:ascii="Times New Roman" w:hAnsi="Times New Roman" w:cs="Times New Roman"/>
          <w:spacing w:val="2"/>
          <w:sz w:val="24"/>
          <w:szCs w:val="24"/>
          <w:shd w:val="clear" w:color="auto" w:fill="FFFFFF"/>
        </w:rPr>
      </w:pPr>
      <w:r w:rsidRPr="00FE2E00">
        <w:rPr>
          <w:rFonts w:ascii="Times New Roman" w:hAnsi="Times New Roman" w:cs="Times New Roman"/>
          <w:spacing w:val="2"/>
          <w:sz w:val="24"/>
          <w:szCs w:val="24"/>
          <w:shd w:val="clear" w:color="auto" w:fill="FFFFFF"/>
        </w:rPr>
        <w:t>Ускорение автомобилизации пока не привело к соответствующему росту объемов строительства, реконструкции и ремонта дорожной сети, а ремонт автомобильных дорог в последние годы даже несколько сократился.</w:t>
      </w:r>
    </w:p>
    <w:p w:rsidR="00C813A1" w:rsidRPr="00FE2E00" w:rsidRDefault="00C813A1" w:rsidP="00FE2E00">
      <w:pPr>
        <w:spacing w:after="0" w:line="240" w:lineRule="auto"/>
        <w:ind w:firstLine="709"/>
        <w:jc w:val="both"/>
        <w:rPr>
          <w:rFonts w:ascii="Times New Roman" w:hAnsi="Times New Roman" w:cs="Times New Roman"/>
          <w:spacing w:val="2"/>
          <w:sz w:val="24"/>
          <w:szCs w:val="24"/>
          <w:shd w:val="clear" w:color="auto" w:fill="FFFFFF"/>
        </w:rPr>
      </w:pPr>
      <w:r w:rsidRPr="00FE2E00">
        <w:rPr>
          <w:rFonts w:ascii="Times New Roman" w:hAnsi="Times New Roman" w:cs="Times New Roman"/>
          <w:spacing w:val="2"/>
          <w:sz w:val="24"/>
          <w:szCs w:val="24"/>
          <w:shd w:val="clear" w:color="auto" w:fill="FFFFFF"/>
        </w:rPr>
        <w:t>Для решения проблем развития дорожного хозяйства, в 2011 году внесены изменения в Бюджетный кодекс Российской Федерации, предусматривающие создание Федерального дорожного фонда, дорожных фондов субъектов Российской Федерации, муниципального дорожного фонда, налоговые и неналоговые источники их формирования.</w:t>
      </w:r>
    </w:p>
    <w:p w:rsidR="00C813A1" w:rsidRPr="00FE2E00" w:rsidRDefault="00C813A1" w:rsidP="00FE2E00">
      <w:pPr>
        <w:spacing w:after="0" w:line="240" w:lineRule="auto"/>
        <w:ind w:firstLine="709"/>
        <w:jc w:val="both"/>
        <w:rPr>
          <w:rFonts w:ascii="Times New Roman" w:hAnsi="Times New Roman" w:cs="Times New Roman"/>
          <w:spacing w:val="2"/>
          <w:sz w:val="24"/>
          <w:szCs w:val="24"/>
          <w:shd w:val="clear" w:color="auto" w:fill="FFFFFF"/>
        </w:rPr>
      </w:pPr>
      <w:r w:rsidRPr="00FE2E00">
        <w:rPr>
          <w:rFonts w:ascii="Times New Roman" w:hAnsi="Times New Roman" w:cs="Times New Roman"/>
          <w:spacing w:val="2"/>
          <w:sz w:val="24"/>
          <w:szCs w:val="24"/>
          <w:shd w:val="clear" w:color="auto" w:fill="FFFFFF"/>
        </w:rPr>
        <w:t>Основными направлениями для решения задачи по совершенствованию транспортной инфраструктуры является:</w:t>
      </w:r>
    </w:p>
    <w:p w:rsidR="00C813A1" w:rsidRPr="00FE2E00" w:rsidRDefault="00C813A1" w:rsidP="008744F7">
      <w:pPr>
        <w:pStyle w:val="ab"/>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FE2E00">
        <w:rPr>
          <w:rFonts w:ascii="Times New Roman" w:hAnsi="Times New Roman" w:cs="Times New Roman"/>
          <w:sz w:val="24"/>
          <w:szCs w:val="24"/>
          <w:shd w:val="clear" w:color="auto" w:fill="FFFFFF"/>
        </w:rPr>
        <w:t xml:space="preserve">оценка состояния и комплексных проблем развития транспортного комплекса </w:t>
      </w:r>
      <w:r w:rsidR="00FE2E00" w:rsidRPr="00FE2E00">
        <w:rPr>
          <w:rFonts w:ascii="Times New Roman" w:hAnsi="Times New Roman" w:cs="Times New Roman"/>
          <w:sz w:val="24"/>
          <w:szCs w:val="24"/>
        </w:rPr>
        <w:t>Пудожского</w:t>
      </w:r>
      <w:r w:rsidR="00FE2E00" w:rsidRPr="00FE2E00">
        <w:rPr>
          <w:rFonts w:ascii="Times New Roman" w:hAnsi="Times New Roman" w:cs="Times New Roman"/>
          <w:sz w:val="24"/>
          <w:szCs w:val="24"/>
          <w:shd w:val="clear" w:color="auto" w:fill="FFFFFF"/>
        </w:rPr>
        <w:t xml:space="preserve"> </w:t>
      </w:r>
      <w:r w:rsidRPr="00FE2E00">
        <w:rPr>
          <w:rFonts w:ascii="Times New Roman" w:hAnsi="Times New Roman" w:cs="Times New Roman"/>
          <w:sz w:val="24"/>
          <w:szCs w:val="24"/>
          <w:shd w:val="clear" w:color="auto" w:fill="FFFFFF"/>
        </w:rPr>
        <w:t>муниципального района;</w:t>
      </w:r>
    </w:p>
    <w:p w:rsidR="00C813A1" w:rsidRPr="00FE2E00" w:rsidRDefault="00C813A1" w:rsidP="008744F7">
      <w:pPr>
        <w:pStyle w:val="ab"/>
        <w:numPr>
          <w:ilvl w:val="0"/>
          <w:numId w:val="14"/>
        </w:numPr>
        <w:spacing w:after="0" w:line="240" w:lineRule="auto"/>
        <w:ind w:left="0" w:firstLine="360"/>
        <w:jc w:val="both"/>
        <w:rPr>
          <w:rFonts w:ascii="Times New Roman" w:hAnsi="Times New Roman" w:cs="Times New Roman"/>
          <w:color w:val="333333"/>
          <w:sz w:val="24"/>
          <w:szCs w:val="24"/>
          <w:shd w:val="clear" w:color="auto" w:fill="FFFFFF"/>
        </w:rPr>
      </w:pPr>
      <w:r w:rsidRPr="00FE2E00">
        <w:rPr>
          <w:rFonts w:ascii="Times New Roman" w:hAnsi="Times New Roman" w:cs="Times New Roman"/>
          <w:sz w:val="24"/>
          <w:szCs w:val="24"/>
          <w:shd w:val="clear" w:color="auto" w:fill="FFFFFF"/>
        </w:rPr>
        <w:t>обеспечения </w:t>
      </w:r>
      <w:r w:rsidRPr="00FE2E00">
        <w:rPr>
          <w:rFonts w:ascii="Times New Roman" w:hAnsi="Times New Roman" w:cs="Times New Roman"/>
          <w:bCs/>
          <w:sz w:val="24"/>
          <w:szCs w:val="24"/>
          <w:shd w:val="clear" w:color="auto" w:fill="FFFFFF"/>
        </w:rPr>
        <w:t>транспортной</w:t>
      </w:r>
      <w:r w:rsidRPr="00FE2E00">
        <w:rPr>
          <w:rFonts w:ascii="Times New Roman" w:hAnsi="Times New Roman" w:cs="Times New Roman"/>
          <w:sz w:val="24"/>
          <w:szCs w:val="24"/>
          <w:shd w:val="clear" w:color="auto" w:fill="FFFFFF"/>
        </w:rPr>
        <w:t> доступности в первую очередь удаленных и труднодоступных населенных пунктов.</w:t>
      </w:r>
    </w:p>
    <w:p w:rsidR="00C813A1" w:rsidRDefault="00C813A1" w:rsidP="00C813A1">
      <w:pPr>
        <w:ind w:firstLine="709"/>
        <w:jc w:val="both"/>
        <w:rPr>
          <w:rFonts w:ascii="Arial" w:hAnsi="Arial" w:cs="Arial"/>
          <w:color w:val="2D2D2D"/>
          <w:spacing w:val="2"/>
          <w:sz w:val="21"/>
          <w:szCs w:val="21"/>
          <w:shd w:val="clear" w:color="auto" w:fill="FFFFFF"/>
        </w:rPr>
      </w:pPr>
    </w:p>
    <w:p w:rsidR="00C813A1" w:rsidRPr="00824229" w:rsidRDefault="00C813A1" w:rsidP="00C813A1">
      <w:pPr>
        <w:ind w:firstLine="709"/>
        <w:jc w:val="center"/>
        <w:rPr>
          <w:rFonts w:ascii="Times New Roman" w:hAnsi="Times New Roman" w:cs="Times New Roman"/>
          <w:b/>
          <w:sz w:val="28"/>
          <w:szCs w:val="28"/>
        </w:rPr>
      </w:pPr>
      <w:r w:rsidRPr="00824229">
        <w:rPr>
          <w:rFonts w:ascii="Times New Roman" w:hAnsi="Times New Roman" w:cs="Times New Roman"/>
          <w:b/>
          <w:sz w:val="28"/>
          <w:szCs w:val="28"/>
        </w:rPr>
        <w:t>Сеть муниципальных автомобильных дорог общего пользования и улично-дорожная сеть</w:t>
      </w:r>
    </w:p>
    <w:p w:rsidR="00C813A1" w:rsidRPr="00824229" w:rsidRDefault="00C813A1" w:rsidP="00824229">
      <w:pPr>
        <w:spacing w:after="0" w:line="240" w:lineRule="auto"/>
        <w:ind w:firstLine="709"/>
        <w:jc w:val="both"/>
        <w:rPr>
          <w:rFonts w:ascii="Times New Roman" w:hAnsi="Times New Roman" w:cs="Times New Roman"/>
          <w:sz w:val="24"/>
          <w:szCs w:val="24"/>
        </w:rPr>
      </w:pPr>
      <w:r w:rsidRPr="00824229">
        <w:rPr>
          <w:rFonts w:ascii="Times New Roman" w:hAnsi="Times New Roman" w:cs="Times New Roman"/>
          <w:sz w:val="24"/>
          <w:szCs w:val="24"/>
        </w:rPr>
        <w:t xml:space="preserve">В </w:t>
      </w:r>
      <w:r w:rsidR="00FE2E00" w:rsidRPr="00824229">
        <w:rPr>
          <w:rFonts w:ascii="Times New Roman" w:hAnsi="Times New Roman" w:cs="Times New Roman"/>
          <w:sz w:val="24"/>
          <w:szCs w:val="24"/>
        </w:rPr>
        <w:t>Пудожском</w:t>
      </w:r>
      <w:r w:rsidRPr="00824229">
        <w:rPr>
          <w:rFonts w:ascii="Times New Roman" w:hAnsi="Times New Roman" w:cs="Times New Roman"/>
          <w:sz w:val="24"/>
          <w:szCs w:val="24"/>
        </w:rPr>
        <w:t xml:space="preserve"> районе располагается </w:t>
      </w:r>
      <w:r w:rsidR="00FE2E00" w:rsidRPr="00824229">
        <w:rPr>
          <w:rFonts w:ascii="Times New Roman" w:hAnsi="Times New Roman" w:cs="Times New Roman"/>
          <w:sz w:val="24"/>
          <w:szCs w:val="24"/>
        </w:rPr>
        <w:t>г</w:t>
      </w:r>
      <w:r w:rsidRPr="00824229">
        <w:rPr>
          <w:rFonts w:ascii="Times New Roman" w:hAnsi="Times New Roman" w:cs="Times New Roman"/>
          <w:sz w:val="24"/>
          <w:szCs w:val="24"/>
        </w:rPr>
        <w:t xml:space="preserve"> П</w:t>
      </w:r>
      <w:r w:rsidR="00FE2E00" w:rsidRPr="00824229">
        <w:rPr>
          <w:rFonts w:ascii="Times New Roman" w:hAnsi="Times New Roman" w:cs="Times New Roman"/>
          <w:sz w:val="24"/>
          <w:szCs w:val="24"/>
        </w:rPr>
        <w:t xml:space="preserve">удож и </w:t>
      </w:r>
      <w:r w:rsidRPr="00824229">
        <w:rPr>
          <w:rFonts w:ascii="Times New Roman" w:hAnsi="Times New Roman" w:cs="Times New Roman"/>
          <w:sz w:val="24"/>
          <w:szCs w:val="24"/>
        </w:rPr>
        <w:t xml:space="preserve"> </w:t>
      </w:r>
      <w:r w:rsidR="00824229" w:rsidRPr="00824229">
        <w:rPr>
          <w:rFonts w:ascii="Times New Roman" w:hAnsi="Times New Roman" w:cs="Times New Roman"/>
          <w:sz w:val="24"/>
          <w:szCs w:val="24"/>
        </w:rPr>
        <w:t>72</w:t>
      </w:r>
      <w:r w:rsidRPr="00824229">
        <w:rPr>
          <w:rFonts w:ascii="Times New Roman" w:hAnsi="Times New Roman" w:cs="Times New Roman"/>
          <w:sz w:val="24"/>
          <w:szCs w:val="24"/>
        </w:rPr>
        <w:t xml:space="preserve"> -  сельских населенных пунктов и все они привязаны к сети автомобильных дорог Республики Карелия. </w:t>
      </w:r>
    </w:p>
    <w:p w:rsidR="00C813A1" w:rsidRPr="00824229" w:rsidRDefault="00C813A1" w:rsidP="00824229">
      <w:pPr>
        <w:spacing w:after="0" w:line="240" w:lineRule="auto"/>
        <w:ind w:firstLine="709"/>
        <w:jc w:val="both"/>
        <w:rPr>
          <w:rFonts w:ascii="Times New Roman" w:hAnsi="Times New Roman" w:cs="Times New Roman"/>
          <w:sz w:val="24"/>
          <w:szCs w:val="24"/>
        </w:rPr>
      </w:pPr>
      <w:r w:rsidRPr="00824229">
        <w:rPr>
          <w:rFonts w:ascii="Times New Roman" w:hAnsi="Times New Roman" w:cs="Times New Roman"/>
          <w:sz w:val="24"/>
          <w:szCs w:val="24"/>
        </w:rPr>
        <w:t xml:space="preserve">Система улиц </w:t>
      </w:r>
      <w:r w:rsidR="00824229" w:rsidRPr="00824229">
        <w:rPr>
          <w:rFonts w:ascii="Times New Roman" w:hAnsi="Times New Roman" w:cs="Times New Roman"/>
          <w:sz w:val="24"/>
          <w:szCs w:val="24"/>
        </w:rPr>
        <w:t>Пудожского</w:t>
      </w:r>
      <w:r w:rsidRPr="00824229">
        <w:rPr>
          <w:rFonts w:ascii="Times New Roman" w:hAnsi="Times New Roman" w:cs="Times New Roman"/>
          <w:sz w:val="24"/>
          <w:szCs w:val="24"/>
        </w:rPr>
        <w:t xml:space="preserve"> муниципального района сформирована с преимущественно пешеходным движением. Условия для велосипедного движения развиты слабо. Ширина тротуаров основных улиц не позволяет проведение реконструкции тротуаров с целью устройства велодорожек. </w:t>
      </w:r>
    </w:p>
    <w:p w:rsidR="00C813A1" w:rsidRDefault="00C813A1" w:rsidP="00C813A1">
      <w:pPr>
        <w:ind w:firstLine="709"/>
        <w:jc w:val="both"/>
      </w:pPr>
    </w:p>
    <w:p w:rsidR="00865887" w:rsidRPr="00865887" w:rsidRDefault="00865887" w:rsidP="00865887">
      <w:pPr>
        <w:spacing w:after="0" w:line="240" w:lineRule="auto"/>
        <w:ind w:firstLine="709"/>
        <w:jc w:val="center"/>
        <w:rPr>
          <w:rFonts w:ascii="Times New Roman" w:hAnsi="Times New Roman" w:cs="Times New Roman"/>
          <w:sz w:val="24"/>
          <w:szCs w:val="24"/>
        </w:rPr>
      </w:pPr>
      <w:r w:rsidRPr="00865887">
        <w:rPr>
          <w:rFonts w:ascii="Times New Roman" w:hAnsi="Times New Roman" w:cs="Times New Roman"/>
          <w:sz w:val="24"/>
          <w:szCs w:val="24"/>
        </w:rPr>
        <w:t>Совершенствование сети муниципальных автомобильных дорог общего пользования и улично-дорожной сети</w:t>
      </w:r>
    </w:p>
    <w:p w:rsidR="00865887" w:rsidRPr="00865887" w:rsidRDefault="00865887" w:rsidP="00865887">
      <w:pPr>
        <w:spacing w:after="0" w:line="240" w:lineRule="auto"/>
        <w:ind w:firstLine="709"/>
        <w:jc w:val="center"/>
        <w:rPr>
          <w:rFonts w:ascii="Times New Roman" w:hAnsi="Times New Roman" w:cs="Times New Roman"/>
          <w:sz w:val="24"/>
          <w:szCs w:val="24"/>
        </w:rPr>
      </w:pPr>
    </w:p>
    <w:p w:rsidR="00865887" w:rsidRPr="00865887" w:rsidRDefault="00865887" w:rsidP="00865887">
      <w:pPr>
        <w:spacing w:after="0" w:line="240" w:lineRule="auto"/>
        <w:ind w:firstLine="709"/>
        <w:jc w:val="both"/>
        <w:rPr>
          <w:rFonts w:ascii="Times New Roman" w:hAnsi="Times New Roman" w:cs="Times New Roman"/>
          <w:sz w:val="24"/>
          <w:szCs w:val="24"/>
        </w:rPr>
      </w:pPr>
      <w:r w:rsidRPr="00865887">
        <w:rPr>
          <w:rFonts w:ascii="Times New Roman" w:hAnsi="Times New Roman" w:cs="Times New Roman"/>
          <w:sz w:val="24"/>
          <w:szCs w:val="24"/>
        </w:rPr>
        <w:t xml:space="preserve">Разработана и утверждена Комплексная схема организации дорожного движения на территории Пудожского муниципального района до 2035 года (далее КСОДД). </w:t>
      </w:r>
    </w:p>
    <w:p w:rsidR="00865887" w:rsidRPr="00865887" w:rsidRDefault="00865887" w:rsidP="00865887">
      <w:pPr>
        <w:spacing w:after="0" w:line="240" w:lineRule="auto"/>
        <w:ind w:firstLine="709"/>
        <w:jc w:val="both"/>
        <w:rPr>
          <w:rFonts w:ascii="Times New Roman" w:hAnsi="Times New Roman" w:cs="Times New Roman"/>
          <w:sz w:val="24"/>
          <w:szCs w:val="24"/>
        </w:rPr>
      </w:pPr>
      <w:r w:rsidRPr="00865887">
        <w:rPr>
          <w:rFonts w:ascii="Times New Roman" w:hAnsi="Times New Roman" w:cs="Times New Roman"/>
          <w:sz w:val="24"/>
          <w:szCs w:val="24"/>
        </w:rPr>
        <w:t xml:space="preserve">КСОДД предусмотрены следующие мероприятия: </w:t>
      </w:r>
    </w:p>
    <w:p w:rsidR="00865887" w:rsidRPr="00865887" w:rsidRDefault="00865887" w:rsidP="00865887">
      <w:pPr>
        <w:pStyle w:val="ab"/>
        <w:numPr>
          <w:ilvl w:val="0"/>
          <w:numId w:val="11"/>
        </w:numPr>
        <w:spacing w:after="0" w:line="240" w:lineRule="auto"/>
        <w:jc w:val="both"/>
        <w:rPr>
          <w:rFonts w:ascii="Times New Roman" w:hAnsi="Times New Roman" w:cs="Times New Roman"/>
          <w:sz w:val="24"/>
          <w:szCs w:val="24"/>
        </w:rPr>
      </w:pPr>
      <w:r w:rsidRPr="00865887">
        <w:rPr>
          <w:rFonts w:ascii="Times New Roman" w:hAnsi="Times New Roman" w:cs="Times New Roman"/>
          <w:sz w:val="24"/>
          <w:szCs w:val="24"/>
        </w:rPr>
        <w:t>устройство тротуаров и пешеходных дорожек;</w:t>
      </w:r>
    </w:p>
    <w:p w:rsidR="00865887" w:rsidRPr="00865887" w:rsidRDefault="00865887" w:rsidP="00865887">
      <w:pPr>
        <w:pStyle w:val="ab"/>
        <w:numPr>
          <w:ilvl w:val="0"/>
          <w:numId w:val="11"/>
        </w:numPr>
        <w:spacing w:after="0" w:line="240" w:lineRule="auto"/>
        <w:jc w:val="both"/>
        <w:rPr>
          <w:rFonts w:ascii="Times New Roman" w:hAnsi="Times New Roman" w:cs="Times New Roman"/>
          <w:sz w:val="24"/>
          <w:szCs w:val="24"/>
        </w:rPr>
      </w:pPr>
      <w:r w:rsidRPr="00865887">
        <w:rPr>
          <w:rFonts w:ascii="Times New Roman" w:hAnsi="Times New Roman" w:cs="Times New Roman"/>
          <w:sz w:val="24"/>
          <w:szCs w:val="24"/>
        </w:rPr>
        <w:t>устройство и обустройство пешеходных переходов;</w:t>
      </w:r>
    </w:p>
    <w:p w:rsidR="00865887" w:rsidRPr="00865887" w:rsidRDefault="00865887" w:rsidP="00865887">
      <w:pPr>
        <w:pStyle w:val="ab"/>
        <w:numPr>
          <w:ilvl w:val="0"/>
          <w:numId w:val="11"/>
        </w:numPr>
        <w:spacing w:after="0" w:line="240" w:lineRule="auto"/>
        <w:jc w:val="both"/>
        <w:rPr>
          <w:rFonts w:ascii="Times New Roman" w:hAnsi="Times New Roman" w:cs="Times New Roman"/>
          <w:sz w:val="24"/>
          <w:szCs w:val="24"/>
        </w:rPr>
      </w:pPr>
      <w:r w:rsidRPr="00865887">
        <w:rPr>
          <w:rFonts w:ascii="Times New Roman" w:hAnsi="Times New Roman" w:cs="Times New Roman"/>
          <w:sz w:val="24"/>
          <w:szCs w:val="24"/>
        </w:rPr>
        <w:t>устройство линий освещения;</w:t>
      </w:r>
    </w:p>
    <w:p w:rsidR="00865887" w:rsidRPr="00865887" w:rsidRDefault="00865887" w:rsidP="00865887">
      <w:pPr>
        <w:pStyle w:val="ab"/>
        <w:numPr>
          <w:ilvl w:val="0"/>
          <w:numId w:val="11"/>
        </w:numPr>
        <w:spacing w:after="0" w:line="240" w:lineRule="auto"/>
        <w:ind w:left="0" w:firstLine="360"/>
        <w:jc w:val="both"/>
        <w:rPr>
          <w:rFonts w:ascii="Times New Roman" w:hAnsi="Times New Roman" w:cs="Times New Roman"/>
          <w:sz w:val="24"/>
          <w:szCs w:val="24"/>
        </w:rPr>
      </w:pPr>
      <w:r w:rsidRPr="00865887">
        <w:rPr>
          <w:rFonts w:ascii="Times New Roman" w:hAnsi="Times New Roman" w:cs="Times New Roman"/>
          <w:sz w:val="24"/>
          <w:szCs w:val="24"/>
        </w:rPr>
        <w:t>реконструкция участков дорог (реконструкция дорожной одежды с ликвидацией опасных участков на автодорогах Пудожского района и искусственных сооружений для обеспечения безопасности движения);</w:t>
      </w:r>
    </w:p>
    <w:p w:rsidR="00865887" w:rsidRPr="00865887" w:rsidRDefault="00865887" w:rsidP="00865887">
      <w:pPr>
        <w:spacing w:after="0" w:line="240" w:lineRule="auto"/>
        <w:ind w:firstLine="709"/>
        <w:jc w:val="both"/>
        <w:rPr>
          <w:rFonts w:ascii="Times New Roman" w:hAnsi="Times New Roman" w:cs="Times New Roman"/>
          <w:color w:val="000000" w:themeColor="text1"/>
          <w:sz w:val="24"/>
          <w:szCs w:val="24"/>
        </w:rPr>
      </w:pPr>
      <w:r w:rsidRPr="00865887">
        <w:rPr>
          <w:rFonts w:ascii="Times New Roman" w:hAnsi="Times New Roman" w:cs="Times New Roman"/>
          <w:color w:val="000000" w:themeColor="text1"/>
          <w:sz w:val="24"/>
          <w:szCs w:val="24"/>
        </w:rPr>
        <w:t>Приоритетом Транспортной стратегии является развитие единой комплексной интегрированной сбалансированной транспортной системы, обеспечивающей потребности инновационного социально ориентированного развития экономики и общества в качественных транспортных услугах, конкурентоспособных.</w:t>
      </w:r>
    </w:p>
    <w:p w:rsidR="00865887" w:rsidRPr="00F85E8A" w:rsidRDefault="00865887" w:rsidP="00865887">
      <w:pPr>
        <w:spacing w:after="0" w:line="240" w:lineRule="auto"/>
        <w:ind w:firstLine="709"/>
        <w:jc w:val="both"/>
        <w:rPr>
          <w:rFonts w:ascii="Times New Roman" w:hAnsi="Times New Roman" w:cs="Times New Roman"/>
          <w:color w:val="000000" w:themeColor="text1"/>
          <w:sz w:val="24"/>
          <w:szCs w:val="24"/>
        </w:rPr>
      </w:pPr>
    </w:p>
    <w:p w:rsidR="00865887" w:rsidRPr="00F85E8A" w:rsidRDefault="00865887" w:rsidP="00865887">
      <w:pPr>
        <w:spacing w:after="0" w:line="240" w:lineRule="auto"/>
        <w:ind w:firstLine="709"/>
        <w:jc w:val="both"/>
        <w:rPr>
          <w:rFonts w:ascii="Times New Roman" w:hAnsi="Times New Roman" w:cs="Times New Roman"/>
          <w:sz w:val="24"/>
          <w:szCs w:val="24"/>
        </w:rPr>
      </w:pPr>
      <w:r w:rsidRPr="00F85E8A">
        <w:rPr>
          <w:rFonts w:ascii="Times New Roman" w:hAnsi="Times New Roman" w:cs="Times New Roman"/>
          <w:sz w:val="24"/>
          <w:szCs w:val="24"/>
        </w:rPr>
        <w:t>СОВЕРШЕНСТВОВАНИЕ ИНЖЕНЕРНОЙ ИНФРАСТРУКТУРЫ</w:t>
      </w:r>
    </w:p>
    <w:p w:rsidR="00865887" w:rsidRPr="00F85E8A" w:rsidRDefault="00865887" w:rsidP="00865887">
      <w:pPr>
        <w:spacing w:after="0" w:line="240" w:lineRule="auto"/>
        <w:ind w:firstLine="709"/>
        <w:jc w:val="both"/>
        <w:rPr>
          <w:rFonts w:ascii="Times New Roman" w:hAnsi="Times New Roman" w:cs="Times New Roman"/>
          <w:sz w:val="24"/>
          <w:szCs w:val="24"/>
        </w:rPr>
      </w:pPr>
    </w:p>
    <w:p w:rsidR="00865887" w:rsidRPr="00254402" w:rsidRDefault="00865887" w:rsidP="00865887">
      <w:pPr>
        <w:spacing w:after="0" w:line="240" w:lineRule="auto"/>
        <w:jc w:val="both"/>
        <w:rPr>
          <w:rFonts w:ascii="Times New Roman" w:hAnsi="Times New Roman" w:cs="Times New Roman"/>
          <w:sz w:val="24"/>
          <w:szCs w:val="24"/>
        </w:rPr>
      </w:pPr>
      <w:r w:rsidRPr="00254402">
        <w:rPr>
          <w:rFonts w:ascii="Times New Roman" w:hAnsi="Times New Roman" w:cs="Times New Roman"/>
          <w:sz w:val="24"/>
          <w:szCs w:val="24"/>
        </w:rPr>
        <w:t xml:space="preserve">Федеральной службой в сфере защиты прав потребителей и благополучия человека по Республике Карелия регулярно проводятся анализы качества питьевой воды в г. Пудоже. Питьевая вода не соответствует норме по нескольким критериям, из-за отсутствия необходимого оборудования на очистных сооружениях. Водозаборные сооружения в г. Пудоже 1972 года постройки. Технологический процесс подготовки воды до выхода в сеть на существующих водозаборных сооружениях не позволяет очистить воду до прозрачной цветности, а также привести показатели в соответствующие нормы. </w:t>
      </w:r>
    </w:p>
    <w:p w:rsidR="00865887" w:rsidRPr="00254402" w:rsidRDefault="00865887" w:rsidP="00865887">
      <w:pPr>
        <w:spacing w:after="0" w:line="240" w:lineRule="auto"/>
        <w:jc w:val="both"/>
        <w:rPr>
          <w:rFonts w:ascii="Times New Roman" w:hAnsi="Times New Roman" w:cs="Times New Roman"/>
          <w:sz w:val="24"/>
          <w:szCs w:val="24"/>
        </w:rPr>
      </w:pPr>
      <w:r w:rsidRPr="00254402">
        <w:rPr>
          <w:rFonts w:ascii="Times New Roman" w:hAnsi="Times New Roman" w:cs="Times New Roman"/>
          <w:sz w:val="24"/>
          <w:szCs w:val="24"/>
        </w:rPr>
        <w:t xml:space="preserve">Город Пудож нуждается в модернизации/строительстве новых водоочистных сооружениях, данный вопрос неоднократно поднимался на различных уровнях власти, в бюджете Пудожского городского поселения финансовые средства, для решения данного вопроса, отсутствуют. Строительство и реконструкция очистных сооружений – мероприятия затратные, и бюджету Карелии не под силу самостоятельно справиться с этой задачей. Для того, чтобы привлечь федеральное финансирование, в том числе и средства ФЦП, необходимо иметь разработанную проектную документацию по каждому запланированному объекту. </w:t>
      </w:r>
    </w:p>
    <w:p w:rsidR="00865887" w:rsidRPr="00254402" w:rsidRDefault="00865887" w:rsidP="00865887">
      <w:pPr>
        <w:spacing w:after="0" w:line="240" w:lineRule="auto"/>
        <w:jc w:val="both"/>
        <w:rPr>
          <w:rFonts w:ascii="Times New Roman" w:hAnsi="Times New Roman" w:cs="Times New Roman"/>
          <w:sz w:val="24"/>
          <w:szCs w:val="24"/>
        </w:rPr>
      </w:pPr>
      <w:r w:rsidRPr="00254402">
        <w:rPr>
          <w:rFonts w:ascii="Times New Roman" w:hAnsi="Times New Roman" w:cs="Times New Roman"/>
          <w:sz w:val="24"/>
          <w:szCs w:val="24"/>
        </w:rPr>
        <w:t>Ранее Управлением капитального строительства Республики Карелии заключался контракт с подрядной организацией ООО «Алгоритм»  на выполнение проектных работ на строительство/реконструкцию водозаборных очистных сооружений в г. Пудоже, но ввиду получения подрядной организацией отрицательного заключения государственной экспертизы, контракт был расторгнут.  В рамках изготовления ПСД на строительство ВОС в г. Пудоже Администрацией своевременно и в полном объёме предоставлялись все исходные данные и сведения в адрес подрядной организации.</w:t>
      </w:r>
    </w:p>
    <w:p w:rsidR="00865887" w:rsidRPr="00254402" w:rsidRDefault="00865887" w:rsidP="00865887">
      <w:pPr>
        <w:spacing w:after="0" w:line="240" w:lineRule="auto"/>
        <w:jc w:val="both"/>
        <w:rPr>
          <w:rFonts w:ascii="Times New Roman" w:hAnsi="Times New Roman" w:cs="Times New Roman"/>
          <w:sz w:val="24"/>
          <w:szCs w:val="24"/>
        </w:rPr>
      </w:pPr>
      <w:r w:rsidRPr="00254402">
        <w:rPr>
          <w:rFonts w:ascii="Times New Roman" w:hAnsi="Times New Roman" w:cs="Times New Roman"/>
          <w:sz w:val="24"/>
          <w:szCs w:val="24"/>
        </w:rPr>
        <w:t xml:space="preserve">В настоящее время Администрацией сделан запрос в Минстрой РК с целью уточнения планов по дальнейшей работе по изготовлению проектной документации на объект: «Строительство ВОС в г. Пудоже», также депутатами Совета Пудожского городского поселения планируется созыв внеочередной сессии с обсуждением вопроса о качестве питьевой воды в г. Пудоже. </w:t>
      </w:r>
    </w:p>
    <w:p w:rsidR="00865887" w:rsidRPr="00F85E8A" w:rsidRDefault="00865887" w:rsidP="00865887">
      <w:pPr>
        <w:spacing w:after="0" w:line="240" w:lineRule="auto"/>
        <w:jc w:val="both"/>
        <w:rPr>
          <w:rFonts w:ascii="Times New Roman" w:hAnsi="Times New Roman" w:cs="Times New Roman"/>
          <w:color w:val="000000" w:themeColor="text1"/>
          <w:sz w:val="24"/>
          <w:szCs w:val="24"/>
        </w:rPr>
      </w:pPr>
      <w:r w:rsidRPr="00254402">
        <w:rPr>
          <w:rFonts w:ascii="Times New Roman" w:hAnsi="Times New Roman" w:cs="Times New Roman"/>
          <w:color w:val="000000" w:themeColor="text1"/>
          <w:sz w:val="24"/>
          <w:szCs w:val="24"/>
        </w:rPr>
        <w:t>В рамках региональной программы Республики Карелия «Модернизация систем коммунальной инфраструктуры Республики Карелия (2023-2027 годы)» Администрацией в 2023г. была разработана проектно-сметная документация на капитальный ремонт пяти водопроводных участков общей протяженностью 4 019,55 м. Проектно-сметная документация прошла государственную экспертизу, получено положительное заключение экспертизы.</w:t>
      </w:r>
    </w:p>
    <w:p w:rsidR="00865887" w:rsidRDefault="00865887" w:rsidP="00865887">
      <w:pPr>
        <w:spacing w:after="0" w:line="240" w:lineRule="auto"/>
        <w:jc w:val="center"/>
        <w:rPr>
          <w:rFonts w:ascii="Times New Roman" w:hAnsi="Times New Roman" w:cs="Times New Roman"/>
          <w:sz w:val="24"/>
          <w:szCs w:val="24"/>
        </w:rPr>
      </w:pPr>
    </w:p>
    <w:p w:rsidR="00865887" w:rsidRPr="00F85E8A" w:rsidRDefault="00865887" w:rsidP="00865887">
      <w:pPr>
        <w:spacing w:after="0" w:line="240" w:lineRule="auto"/>
        <w:jc w:val="center"/>
        <w:rPr>
          <w:rFonts w:ascii="Times New Roman" w:hAnsi="Times New Roman" w:cs="Times New Roman"/>
          <w:sz w:val="24"/>
          <w:szCs w:val="24"/>
        </w:rPr>
      </w:pPr>
      <w:r w:rsidRPr="00F85E8A">
        <w:rPr>
          <w:rFonts w:ascii="Times New Roman" w:hAnsi="Times New Roman" w:cs="Times New Roman"/>
          <w:sz w:val="24"/>
          <w:szCs w:val="24"/>
        </w:rPr>
        <w:t>СОВЕРШЕНСТВОВАНИЕ ЖИЛИЩНО-КОММУНАЛЬНОЙ ИНФРАСТРУКТУРЫ</w:t>
      </w:r>
    </w:p>
    <w:p w:rsidR="00865887" w:rsidRPr="00F85E8A" w:rsidRDefault="00865887" w:rsidP="00865887">
      <w:pPr>
        <w:spacing w:after="0" w:line="240" w:lineRule="auto"/>
        <w:jc w:val="center"/>
        <w:rPr>
          <w:rFonts w:ascii="Times New Roman" w:hAnsi="Times New Roman" w:cs="Times New Roman"/>
          <w:sz w:val="24"/>
          <w:szCs w:val="24"/>
        </w:rPr>
      </w:pPr>
    </w:p>
    <w:p w:rsidR="00865887" w:rsidRPr="00F85E8A" w:rsidRDefault="00865887" w:rsidP="00865887">
      <w:pPr>
        <w:spacing w:after="0" w:line="240" w:lineRule="auto"/>
        <w:ind w:firstLine="720"/>
        <w:jc w:val="both"/>
        <w:rPr>
          <w:rFonts w:ascii="Times New Roman" w:hAnsi="Times New Roman" w:cs="Times New Roman"/>
          <w:sz w:val="24"/>
          <w:szCs w:val="24"/>
        </w:rPr>
      </w:pPr>
      <w:r w:rsidRPr="00F85E8A">
        <w:rPr>
          <w:rFonts w:ascii="Times New Roman" w:hAnsi="Times New Roman" w:cs="Times New Roman"/>
          <w:sz w:val="24"/>
          <w:szCs w:val="24"/>
        </w:rPr>
        <w:t xml:space="preserve">Централизованное водоснабжение имеется в </w:t>
      </w:r>
      <w:r>
        <w:rPr>
          <w:rFonts w:ascii="Times New Roman" w:hAnsi="Times New Roman" w:cs="Times New Roman"/>
          <w:sz w:val="24"/>
          <w:szCs w:val="24"/>
        </w:rPr>
        <w:t>г.</w:t>
      </w:r>
      <w:r w:rsidRPr="00F85E8A">
        <w:rPr>
          <w:rFonts w:ascii="Times New Roman" w:hAnsi="Times New Roman" w:cs="Times New Roman"/>
          <w:sz w:val="24"/>
          <w:szCs w:val="24"/>
        </w:rPr>
        <w:t xml:space="preserve"> П</w:t>
      </w:r>
      <w:r>
        <w:rPr>
          <w:rFonts w:ascii="Times New Roman" w:hAnsi="Times New Roman" w:cs="Times New Roman"/>
          <w:sz w:val="24"/>
          <w:szCs w:val="24"/>
        </w:rPr>
        <w:t>удож</w:t>
      </w:r>
      <w:r w:rsidRPr="00F85E8A">
        <w:rPr>
          <w:rFonts w:ascii="Times New Roman" w:hAnsi="Times New Roman" w:cs="Times New Roman"/>
          <w:sz w:val="24"/>
          <w:szCs w:val="24"/>
        </w:rPr>
        <w:t xml:space="preserve">, п </w:t>
      </w:r>
      <w:r>
        <w:rPr>
          <w:rFonts w:ascii="Times New Roman" w:hAnsi="Times New Roman" w:cs="Times New Roman"/>
          <w:sz w:val="24"/>
          <w:szCs w:val="24"/>
        </w:rPr>
        <w:t>Красноборский</w:t>
      </w:r>
      <w:r w:rsidRPr="00F85E8A">
        <w:rPr>
          <w:rFonts w:ascii="Times New Roman" w:hAnsi="Times New Roman" w:cs="Times New Roman"/>
          <w:sz w:val="24"/>
          <w:szCs w:val="24"/>
        </w:rPr>
        <w:t xml:space="preserve">, </w:t>
      </w:r>
      <w:r>
        <w:rPr>
          <w:rFonts w:ascii="Times New Roman" w:hAnsi="Times New Roman" w:cs="Times New Roman"/>
          <w:sz w:val="24"/>
          <w:szCs w:val="24"/>
        </w:rPr>
        <w:t>д</w:t>
      </w:r>
      <w:r w:rsidRPr="00F85E8A">
        <w:rPr>
          <w:rFonts w:ascii="Times New Roman" w:hAnsi="Times New Roman" w:cs="Times New Roman"/>
          <w:sz w:val="24"/>
          <w:szCs w:val="24"/>
        </w:rPr>
        <w:t xml:space="preserve">. </w:t>
      </w:r>
      <w:r>
        <w:rPr>
          <w:rFonts w:ascii="Times New Roman" w:hAnsi="Times New Roman" w:cs="Times New Roman"/>
          <w:sz w:val="24"/>
          <w:szCs w:val="24"/>
        </w:rPr>
        <w:t>Каршево</w:t>
      </w:r>
      <w:r w:rsidRPr="00F85E8A">
        <w:rPr>
          <w:rFonts w:ascii="Times New Roman" w:hAnsi="Times New Roman" w:cs="Times New Roman"/>
          <w:sz w:val="24"/>
          <w:szCs w:val="24"/>
        </w:rPr>
        <w:t xml:space="preserve">, </w:t>
      </w:r>
      <w:r>
        <w:rPr>
          <w:rFonts w:ascii="Times New Roman" w:hAnsi="Times New Roman" w:cs="Times New Roman"/>
          <w:sz w:val="24"/>
          <w:szCs w:val="24"/>
        </w:rPr>
        <w:t>д</w:t>
      </w:r>
      <w:r w:rsidRPr="00F85E8A">
        <w:rPr>
          <w:rFonts w:ascii="Times New Roman" w:hAnsi="Times New Roman" w:cs="Times New Roman"/>
          <w:sz w:val="24"/>
          <w:szCs w:val="24"/>
        </w:rPr>
        <w:t xml:space="preserve">. </w:t>
      </w:r>
      <w:r>
        <w:rPr>
          <w:rFonts w:ascii="Times New Roman" w:hAnsi="Times New Roman" w:cs="Times New Roman"/>
          <w:sz w:val="24"/>
          <w:szCs w:val="24"/>
        </w:rPr>
        <w:t>Авдеево</w:t>
      </w:r>
      <w:r w:rsidRPr="00F85E8A">
        <w:rPr>
          <w:rFonts w:ascii="Times New Roman" w:hAnsi="Times New Roman" w:cs="Times New Roman"/>
          <w:sz w:val="24"/>
          <w:szCs w:val="24"/>
        </w:rPr>
        <w:t xml:space="preserve">, </w:t>
      </w:r>
      <w:r>
        <w:rPr>
          <w:rFonts w:ascii="Times New Roman" w:hAnsi="Times New Roman" w:cs="Times New Roman"/>
          <w:sz w:val="24"/>
          <w:szCs w:val="24"/>
        </w:rPr>
        <w:t>п</w:t>
      </w:r>
      <w:r w:rsidRPr="00F85E8A">
        <w:rPr>
          <w:rFonts w:ascii="Times New Roman" w:hAnsi="Times New Roman" w:cs="Times New Roman"/>
          <w:sz w:val="24"/>
          <w:szCs w:val="24"/>
        </w:rPr>
        <w:t>. П</w:t>
      </w:r>
      <w:r>
        <w:rPr>
          <w:rFonts w:ascii="Times New Roman" w:hAnsi="Times New Roman" w:cs="Times New Roman"/>
          <w:sz w:val="24"/>
          <w:szCs w:val="24"/>
        </w:rPr>
        <w:t>яльма</w:t>
      </w:r>
      <w:r w:rsidRPr="00F85E8A">
        <w:rPr>
          <w:rFonts w:ascii="Times New Roman" w:hAnsi="Times New Roman" w:cs="Times New Roman"/>
          <w:sz w:val="24"/>
          <w:szCs w:val="24"/>
        </w:rPr>
        <w:t>. Остальные населенные пункты П</w:t>
      </w:r>
      <w:r>
        <w:rPr>
          <w:rFonts w:ascii="Times New Roman" w:hAnsi="Times New Roman" w:cs="Times New Roman"/>
          <w:sz w:val="24"/>
          <w:szCs w:val="24"/>
        </w:rPr>
        <w:t>удожского муниципального</w:t>
      </w:r>
      <w:r w:rsidRPr="00F85E8A">
        <w:rPr>
          <w:rFonts w:ascii="Times New Roman" w:hAnsi="Times New Roman" w:cs="Times New Roman"/>
          <w:sz w:val="24"/>
          <w:szCs w:val="24"/>
        </w:rPr>
        <w:t xml:space="preserve"> района не обеспечены услугами централизованного водоснабжения и используют в хозяйственно-питьевых целях воду из родников, общественных колодцев, поверхностных источников, а также скважин.</w:t>
      </w:r>
    </w:p>
    <w:p w:rsidR="00865887" w:rsidRPr="00F85E8A" w:rsidRDefault="00865887" w:rsidP="00865887">
      <w:pPr>
        <w:spacing w:after="0" w:line="240" w:lineRule="auto"/>
        <w:ind w:firstLine="720"/>
        <w:jc w:val="both"/>
        <w:rPr>
          <w:rFonts w:ascii="Times New Roman" w:hAnsi="Times New Roman" w:cs="Times New Roman"/>
          <w:sz w:val="24"/>
          <w:szCs w:val="24"/>
        </w:rPr>
      </w:pPr>
      <w:r w:rsidRPr="00F85E8A">
        <w:rPr>
          <w:rFonts w:ascii="Times New Roman" w:hAnsi="Times New Roman" w:cs="Times New Roman"/>
          <w:sz w:val="24"/>
          <w:szCs w:val="24"/>
        </w:rPr>
        <w:t xml:space="preserve">Водоснабжение в </w:t>
      </w:r>
      <w:r>
        <w:rPr>
          <w:rFonts w:ascii="Times New Roman" w:hAnsi="Times New Roman" w:cs="Times New Roman"/>
          <w:sz w:val="24"/>
          <w:szCs w:val="24"/>
        </w:rPr>
        <w:t>г.</w:t>
      </w:r>
      <w:r w:rsidRPr="00F85E8A">
        <w:rPr>
          <w:rFonts w:ascii="Times New Roman" w:hAnsi="Times New Roman" w:cs="Times New Roman"/>
          <w:sz w:val="24"/>
          <w:szCs w:val="24"/>
        </w:rPr>
        <w:t xml:space="preserve"> П</w:t>
      </w:r>
      <w:r>
        <w:rPr>
          <w:rFonts w:ascii="Times New Roman" w:hAnsi="Times New Roman" w:cs="Times New Roman"/>
          <w:sz w:val="24"/>
          <w:szCs w:val="24"/>
        </w:rPr>
        <w:t>удожа</w:t>
      </w:r>
      <w:r w:rsidRPr="00F85E8A">
        <w:rPr>
          <w:rFonts w:ascii="Times New Roman" w:hAnsi="Times New Roman" w:cs="Times New Roman"/>
          <w:sz w:val="24"/>
          <w:szCs w:val="24"/>
        </w:rPr>
        <w:t xml:space="preserve"> осуществляется из </w:t>
      </w:r>
      <w:r>
        <w:rPr>
          <w:rFonts w:ascii="Times New Roman" w:hAnsi="Times New Roman" w:cs="Times New Roman"/>
          <w:sz w:val="24"/>
          <w:szCs w:val="24"/>
        </w:rPr>
        <w:t>поверхностного</w:t>
      </w:r>
      <w:r w:rsidRPr="00F85E8A">
        <w:rPr>
          <w:rFonts w:ascii="Times New Roman" w:hAnsi="Times New Roman" w:cs="Times New Roman"/>
          <w:sz w:val="24"/>
          <w:szCs w:val="24"/>
        </w:rPr>
        <w:t xml:space="preserve"> источника </w:t>
      </w:r>
      <w:r>
        <w:rPr>
          <w:rFonts w:ascii="Times New Roman" w:hAnsi="Times New Roman" w:cs="Times New Roman"/>
          <w:sz w:val="24"/>
          <w:szCs w:val="24"/>
        </w:rPr>
        <w:t>р. Водла</w:t>
      </w:r>
      <w:r w:rsidRPr="00F85E8A">
        <w:rPr>
          <w:rFonts w:ascii="Times New Roman" w:hAnsi="Times New Roman" w:cs="Times New Roman"/>
          <w:sz w:val="24"/>
          <w:szCs w:val="24"/>
        </w:rPr>
        <w:t xml:space="preserve"> через централизованную систему водоснабжения.</w:t>
      </w:r>
    </w:p>
    <w:p w:rsidR="00865887" w:rsidRPr="00F85E8A" w:rsidRDefault="00865887" w:rsidP="00865887">
      <w:pPr>
        <w:spacing w:after="0" w:line="240" w:lineRule="auto"/>
        <w:ind w:firstLine="720"/>
        <w:jc w:val="both"/>
        <w:rPr>
          <w:rFonts w:ascii="Times New Roman" w:hAnsi="Times New Roman" w:cs="Times New Roman"/>
          <w:sz w:val="24"/>
          <w:szCs w:val="24"/>
        </w:rPr>
      </w:pPr>
      <w:r w:rsidRPr="00F85E8A">
        <w:rPr>
          <w:rFonts w:ascii="Times New Roman" w:hAnsi="Times New Roman" w:cs="Times New Roman"/>
          <w:sz w:val="24"/>
          <w:szCs w:val="24"/>
        </w:rPr>
        <w:t>Отвод и транспортировка хозяйственно-бытовых стоков от абонентов осуществляется через систему самотечных и напорных трубопроводов с установленными на них канализационными насосными станциями:</w:t>
      </w:r>
    </w:p>
    <w:p w:rsidR="00865887" w:rsidRPr="00F85E8A" w:rsidRDefault="00865887" w:rsidP="00865887">
      <w:pPr>
        <w:pStyle w:val="ab"/>
        <w:numPr>
          <w:ilvl w:val="0"/>
          <w:numId w:val="12"/>
        </w:numPr>
        <w:spacing w:after="0" w:line="240" w:lineRule="auto"/>
        <w:ind w:left="0" w:firstLine="360"/>
        <w:jc w:val="both"/>
        <w:rPr>
          <w:sz w:val="24"/>
          <w:szCs w:val="24"/>
        </w:rPr>
      </w:pPr>
      <w:r>
        <w:rPr>
          <w:sz w:val="24"/>
          <w:szCs w:val="24"/>
        </w:rPr>
        <w:t>г.</w:t>
      </w:r>
      <w:r w:rsidRPr="00F85E8A">
        <w:rPr>
          <w:sz w:val="24"/>
          <w:szCs w:val="24"/>
        </w:rPr>
        <w:t xml:space="preserve"> </w:t>
      </w:r>
      <w:r>
        <w:rPr>
          <w:sz w:val="24"/>
          <w:szCs w:val="24"/>
        </w:rPr>
        <w:t>Пудож</w:t>
      </w:r>
      <w:r w:rsidRPr="00F85E8A">
        <w:rPr>
          <w:sz w:val="24"/>
          <w:szCs w:val="24"/>
        </w:rPr>
        <w:t>, п</w:t>
      </w:r>
      <w:r>
        <w:rPr>
          <w:sz w:val="24"/>
          <w:szCs w:val="24"/>
        </w:rPr>
        <w:t>. Красноборский</w:t>
      </w:r>
      <w:r w:rsidRPr="00F85E8A">
        <w:rPr>
          <w:sz w:val="24"/>
          <w:szCs w:val="24"/>
        </w:rPr>
        <w:t xml:space="preserve">, п. </w:t>
      </w:r>
      <w:r>
        <w:rPr>
          <w:sz w:val="24"/>
          <w:szCs w:val="24"/>
        </w:rPr>
        <w:t>Пяльма</w:t>
      </w:r>
      <w:r w:rsidRPr="00F85E8A">
        <w:rPr>
          <w:sz w:val="24"/>
          <w:szCs w:val="24"/>
        </w:rPr>
        <w:t xml:space="preserve">, </w:t>
      </w:r>
      <w:r>
        <w:rPr>
          <w:sz w:val="24"/>
          <w:szCs w:val="24"/>
        </w:rPr>
        <w:t>д. Каршево</w:t>
      </w:r>
      <w:r w:rsidRPr="00F85E8A">
        <w:rPr>
          <w:sz w:val="24"/>
          <w:szCs w:val="24"/>
        </w:rPr>
        <w:t>.</w:t>
      </w:r>
    </w:p>
    <w:p w:rsidR="00865887" w:rsidRPr="00F85E8A" w:rsidRDefault="00865887" w:rsidP="00865887">
      <w:pPr>
        <w:spacing w:after="0" w:line="240" w:lineRule="auto"/>
        <w:ind w:firstLine="720"/>
        <w:jc w:val="both"/>
        <w:rPr>
          <w:rFonts w:ascii="Times New Roman" w:hAnsi="Times New Roman" w:cs="Times New Roman"/>
          <w:sz w:val="24"/>
          <w:szCs w:val="24"/>
        </w:rPr>
      </w:pPr>
      <w:r w:rsidRPr="00F85E8A">
        <w:rPr>
          <w:rFonts w:ascii="Times New Roman" w:hAnsi="Times New Roman" w:cs="Times New Roman"/>
          <w:sz w:val="24"/>
          <w:szCs w:val="24"/>
        </w:rPr>
        <w:t>Канализационные сети П</w:t>
      </w:r>
      <w:r>
        <w:rPr>
          <w:rFonts w:ascii="Times New Roman" w:hAnsi="Times New Roman" w:cs="Times New Roman"/>
          <w:sz w:val="24"/>
          <w:szCs w:val="24"/>
        </w:rPr>
        <w:t>удожского района</w:t>
      </w:r>
      <w:r w:rsidRPr="00F85E8A">
        <w:rPr>
          <w:rFonts w:ascii="Times New Roman" w:hAnsi="Times New Roman" w:cs="Times New Roman"/>
          <w:sz w:val="24"/>
          <w:szCs w:val="24"/>
        </w:rPr>
        <w:t xml:space="preserve"> выполнены из чугуна, бетона и полиэтилена низкого давления (ПНД). Превалирующее большинство сетей - чугун.</w:t>
      </w:r>
    </w:p>
    <w:p w:rsidR="00865887" w:rsidRPr="008302EA" w:rsidRDefault="00865887" w:rsidP="00865887">
      <w:pPr>
        <w:spacing w:after="0" w:line="240" w:lineRule="auto"/>
        <w:rPr>
          <w:rFonts w:ascii="Times New Roman" w:hAnsi="Times New Roman" w:cs="Times New Roman"/>
          <w:b/>
          <w:sz w:val="24"/>
          <w:szCs w:val="24"/>
        </w:rPr>
      </w:pPr>
      <w:r w:rsidRPr="008302EA">
        <w:rPr>
          <w:rFonts w:ascii="Times New Roman" w:hAnsi="Times New Roman" w:cs="Times New Roman"/>
          <w:b/>
          <w:sz w:val="24"/>
          <w:szCs w:val="24"/>
        </w:rPr>
        <w:t>г. Пудож</w:t>
      </w:r>
    </w:p>
    <w:p w:rsidR="00865887" w:rsidRPr="008302EA" w:rsidRDefault="00865887" w:rsidP="00865887">
      <w:pPr>
        <w:spacing w:after="0" w:line="240" w:lineRule="auto"/>
        <w:rPr>
          <w:rFonts w:ascii="Times New Roman" w:hAnsi="Times New Roman" w:cs="Times New Roman"/>
          <w:b/>
          <w:i/>
          <w:sz w:val="24"/>
          <w:szCs w:val="24"/>
        </w:rPr>
      </w:pPr>
      <w:r w:rsidRPr="008302EA">
        <w:rPr>
          <w:rFonts w:ascii="Times New Roman" w:hAnsi="Times New Roman" w:cs="Times New Roman"/>
          <w:b/>
          <w:i/>
          <w:sz w:val="24"/>
          <w:szCs w:val="24"/>
        </w:rPr>
        <w:t>Водоснабжение:</w:t>
      </w:r>
    </w:p>
    <w:p w:rsidR="00865887" w:rsidRPr="008302EA" w:rsidRDefault="00865887" w:rsidP="00865887">
      <w:pPr>
        <w:spacing w:after="0" w:line="240" w:lineRule="auto"/>
        <w:jc w:val="both"/>
        <w:rPr>
          <w:rFonts w:ascii="Times New Roman" w:hAnsi="Times New Roman" w:cs="Times New Roman"/>
          <w:sz w:val="24"/>
          <w:szCs w:val="24"/>
        </w:rPr>
      </w:pPr>
      <w:r w:rsidRPr="008302EA">
        <w:rPr>
          <w:rFonts w:ascii="Times New Roman" w:hAnsi="Times New Roman" w:cs="Times New Roman"/>
          <w:sz w:val="24"/>
          <w:szCs w:val="24"/>
        </w:rPr>
        <w:t xml:space="preserve">Источником водоснабжения  г. Пудожа является р. Водла. </w:t>
      </w:r>
    </w:p>
    <w:p w:rsidR="00865887" w:rsidRPr="008302EA" w:rsidRDefault="00865887" w:rsidP="00865887">
      <w:pPr>
        <w:spacing w:after="0" w:line="240" w:lineRule="auto"/>
        <w:jc w:val="both"/>
        <w:rPr>
          <w:rFonts w:ascii="Times New Roman" w:hAnsi="Times New Roman" w:cs="Times New Roman"/>
          <w:sz w:val="24"/>
          <w:szCs w:val="24"/>
        </w:rPr>
      </w:pPr>
      <w:r w:rsidRPr="008302EA">
        <w:rPr>
          <w:rFonts w:ascii="Times New Roman" w:hAnsi="Times New Roman" w:cs="Times New Roman"/>
          <w:sz w:val="24"/>
          <w:szCs w:val="24"/>
        </w:rPr>
        <w:t>В настоящее время водоснабжения городского поселения осуществляется от существующих водопроводных линий диаметром от 50 до 200  мм.  Общая  протяженность  водопроводных  сетей  составляет  20,3 км.  Год  строительства сетей  - 1964 ,  износ  составляет  85 %.</w:t>
      </w:r>
    </w:p>
    <w:p w:rsidR="00865887" w:rsidRPr="008302EA" w:rsidRDefault="00865887" w:rsidP="00865887">
      <w:pPr>
        <w:spacing w:after="0" w:line="240" w:lineRule="auto"/>
        <w:jc w:val="both"/>
        <w:rPr>
          <w:rFonts w:ascii="Times New Roman" w:hAnsi="Times New Roman" w:cs="Times New Roman"/>
          <w:sz w:val="24"/>
          <w:szCs w:val="24"/>
        </w:rPr>
      </w:pPr>
      <w:r w:rsidRPr="008302EA">
        <w:rPr>
          <w:rFonts w:ascii="Times New Roman" w:hAnsi="Times New Roman" w:cs="Times New Roman"/>
          <w:sz w:val="24"/>
          <w:szCs w:val="24"/>
        </w:rPr>
        <w:t>Водозаборные  сооружения  установлены  на  берегу  р. Водла,  там  же  находятся  насосные  станции  1  и  2  подъема  и  фильтровальная  станция.</w:t>
      </w:r>
    </w:p>
    <w:p w:rsidR="00865887" w:rsidRPr="008302EA" w:rsidRDefault="00865887" w:rsidP="00865887">
      <w:pPr>
        <w:spacing w:after="0" w:line="240" w:lineRule="auto"/>
        <w:jc w:val="both"/>
        <w:rPr>
          <w:rFonts w:ascii="Times New Roman" w:hAnsi="Times New Roman" w:cs="Times New Roman"/>
          <w:sz w:val="24"/>
          <w:szCs w:val="24"/>
        </w:rPr>
      </w:pPr>
      <w:r w:rsidRPr="008302EA">
        <w:rPr>
          <w:rFonts w:ascii="Times New Roman" w:hAnsi="Times New Roman" w:cs="Times New Roman"/>
          <w:sz w:val="24"/>
          <w:szCs w:val="24"/>
        </w:rPr>
        <w:t>Федеральной службой в сфере защиты прав потребителей и благополучия человека по Республике Карелия регулярно проводятся анализы качества питьевой воды в г. Пудоже. Питьевая вода не соответствует норме по нескольким критериям, из-за отсутствия необходимого оборудования на очистных сооружениях. Город Пудож нуждается в модернизации/строительстве новых водоочистных сооружениях, данный вопрос неоднократно поднимался на различных уровнях власти, в бюджете Пудожского городского поселения финансовые средства, для решения данного вопроса, отсутствуют. Строительство и реконструкция очистных сооружений – мероприятия затратные, и бюджету Карелии не под силу самостоятельно справиться с этой задачей. Для того, чтобы привлечь федеральное финансирование, в том числе и средства ФЦП, необходимо иметь разработанную проектную документацию по каждому запланированному объекту. По результатам проведенного аукциона, объявленного Управлением капитального строительства Республики Карелии, 19 декабря 2018г. заключен контракт с ООО «Алгоритм» (г. Смоленск) на выполнение проектных работ на строительство/реконструкцию водозаборных очистных сооружений в г. Пудоже. После успешной подготовки ПСД по объекту: «Строительство ВОС в г. Пудоже», планируется его реализация в 2024 году, в соответствии с региональной программой «Чистая вода».</w:t>
      </w:r>
    </w:p>
    <w:p w:rsidR="00865887" w:rsidRPr="008302EA" w:rsidRDefault="00865887" w:rsidP="00865887">
      <w:pPr>
        <w:spacing w:after="0" w:line="240" w:lineRule="auto"/>
        <w:rPr>
          <w:rFonts w:ascii="Times New Roman" w:hAnsi="Times New Roman" w:cs="Times New Roman"/>
          <w:b/>
          <w:i/>
          <w:sz w:val="24"/>
          <w:szCs w:val="24"/>
        </w:rPr>
      </w:pPr>
      <w:r w:rsidRPr="008302EA">
        <w:rPr>
          <w:rFonts w:ascii="Times New Roman" w:hAnsi="Times New Roman" w:cs="Times New Roman"/>
          <w:b/>
          <w:i/>
          <w:sz w:val="24"/>
          <w:szCs w:val="24"/>
        </w:rPr>
        <w:t>Водоотведение:</w:t>
      </w:r>
    </w:p>
    <w:p w:rsidR="00865887" w:rsidRPr="008302EA" w:rsidRDefault="00865887" w:rsidP="00865887">
      <w:pPr>
        <w:spacing w:after="0" w:line="240" w:lineRule="auto"/>
        <w:jc w:val="both"/>
        <w:rPr>
          <w:rFonts w:ascii="Times New Roman" w:hAnsi="Times New Roman" w:cs="Times New Roman"/>
          <w:sz w:val="24"/>
          <w:szCs w:val="24"/>
        </w:rPr>
      </w:pPr>
      <w:r w:rsidRPr="008302EA">
        <w:rPr>
          <w:rFonts w:ascii="Times New Roman" w:hAnsi="Times New Roman" w:cs="Times New Roman"/>
          <w:sz w:val="24"/>
          <w:szCs w:val="24"/>
        </w:rPr>
        <w:t xml:space="preserve">На территории г. Пудожа находятся две канализационно-насосные станции, расположенные по адресу: ул. Карла Маркса и ул. Пионерская. Общая  протяженность  наружной уличной  канализационной  сети  на территории г. Пудожа составляет 16,7 км, из которых 2,5 км –  напорных, 14,2 км –  самотечных. Сточные воды от жилых домов во 2-м квартале, по улицам Полевая, Горького, Садовая, Карла Маркса по самотечным коллекторам диаметром 150-250 мм поступают к насосной станции №3, расположенной на ул. Карла Маркса, вблизи головных водозаборных сооружений. Насосная станция №3 перекачивает сточные воды по двум напорным трубопроводам диаметром 150мм, протрассированным по ул. Карла Маркса, в самотечный коллектор диаметром 350мм по ул. Пионерской, подводящий сточные воды к насосной станции №4, расположенной по ул. Чапаева. Насосами станции №4 по двум напорным трубопроводам диаметром 200мм каждый, сточные воды подаются в самотечный коллектор диаметром 400мм, по которому стоки отводятся за черту города в болото, примыкающее к реке Водла. Выпуск расположен в юго-западной части города. Годовой объем стоков 912 тыс. куб. м. </w:t>
      </w:r>
    </w:p>
    <w:p w:rsidR="00865887" w:rsidRPr="008302EA" w:rsidRDefault="00865887" w:rsidP="00865887">
      <w:pPr>
        <w:spacing w:after="0" w:line="240" w:lineRule="auto"/>
        <w:jc w:val="both"/>
        <w:rPr>
          <w:rFonts w:ascii="Times New Roman" w:hAnsi="Times New Roman" w:cs="Times New Roman"/>
          <w:sz w:val="24"/>
          <w:szCs w:val="24"/>
        </w:rPr>
      </w:pPr>
      <w:r w:rsidRPr="008302EA">
        <w:rPr>
          <w:rFonts w:ascii="Times New Roman" w:hAnsi="Times New Roman" w:cs="Times New Roman"/>
          <w:sz w:val="24"/>
          <w:szCs w:val="24"/>
        </w:rPr>
        <w:t xml:space="preserve"> </w:t>
      </w:r>
    </w:p>
    <w:p w:rsidR="00865887" w:rsidRPr="008302EA" w:rsidRDefault="00865887" w:rsidP="00865887">
      <w:pPr>
        <w:spacing w:after="0" w:line="240" w:lineRule="auto"/>
        <w:rPr>
          <w:rFonts w:ascii="Times New Roman" w:hAnsi="Times New Roman" w:cs="Times New Roman"/>
          <w:b/>
          <w:sz w:val="24"/>
          <w:szCs w:val="24"/>
        </w:rPr>
      </w:pPr>
      <w:r w:rsidRPr="008302EA">
        <w:rPr>
          <w:rFonts w:ascii="Times New Roman" w:hAnsi="Times New Roman" w:cs="Times New Roman"/>
          <w:b/>
          <w:sz w:val="24"/>
          <w:szCs w:val="24"/>
        </w:rPr>
        <w:t xml:space="preserve"> поселок Пяльма </w:t>
      </w:r>
    </w:p>
    <w:p w:rsidR="00865887" w:rsidRPr="008302EA" w:rsidRDefault="00865887" w:rsidP="00865887">
      <w:pPr>
        <w:spacing w:after="0" w:line="240" w:lineRule="auto"/>
        <w:jc w:val="both"/>
        <w:rPr>
          <w:rFonts w:ascii="Times New Roman" w:hAnsi="Times New Roman" w:cs="Times New Roman"/>
          <w:sz w:val="24"/>
          <w:szCs w:val="24"/>
        </w:rPr>
      </w:pPr>
      <w:r w:rsidRPr="008302EA">
        <w:rPr>
          <w:rFonts w:ascii="Times New Roman" w:hAnsi="Times New Roman" w:cs="Times New Roman"/>
          <w:sz w:val="24"/>
          <w:szCs w:val="24"/>
        </w:rPr>
        <w:t>Водозабор расположен в северной части населенного пункта, источник водоснабжения поверхностный водоем, первая береговая линия Онежского озера, площадь объекта 486.9 кв.м. Водопровод введен в эксплуатацию в 1981 году, на территории ВОС расположены: насосные станции 1 и 2го подъема, фильтры 4 шт. по 200 м3, резервуар чистой воды 12х7х5 м. С 2018 года установлена автоматическая система подачи воды (без водонапорной башни). На станцию 1го подъема вода поступает самотеком по трубам протяженностью 150 метров в береговой колодец, откуда насосами подается в основное здание на станцию 2го подъема, далее через иловые фильтры поступает в резервуар чистой воды для отстоя. Из РЧВ вода поступает через разводящую сеть потребителям на технологические и хозяйственные нужды. Водонапорная сеть проложена чугунной и стальной трубой диаметром 200-50 мм. протяженностью 9700 км. установлено 3 гидранта и 23 водоразборные колонки. Количество обслуживаемого населения поселка Пяльма 1150 человек, норма водопотребления на одного человека -4,2 м</w:t>
      </w:r>
      <w:r w:rsidRPr="008302EA">
        <w:rPr>
          <w:rFonts w:ascii="Times New Roman" w:hAnsi="Times New Roman" w:cs="Times New Roman"/>
          <w:sz w:val="24"/>
          <w:szCs w:val="24"/>
          <w:vertAlign w:val="superscript"/>
        </w:rPr>
        <w:t>3</w:t>
      </w:r>
      <w:r w:rsidRPr="008302EA">
        <w:rPr>
          <w:rFonts w:ascii="Times New Roman" w:hAnsi="Times New Roman" w:cs="Times New Roman"/>
          <w:sz w:val="24"/>
          <w:szCs w:val="24"/>
        </w:rPr>
        <w:t xml:space="preserve">/мес. Федеральной службой в сфере защиты прав потребителей и благополучия человека по Республике Карелия регулярно проводятся анализы качества питьевой воды в поселке Пяльма. Вода не соответствует требованиям по нескольким критериям, из-за отсутствия необходимого оборудования на водоочистных сооружениях, очистка методом хлорирования не проводится с 2014 года. </w:t>
      </w:r>
    </w:p>
    <w:p w:rsidR="00865887" w:rsidRPr="008302EA" w:rsidRDefault="00865887" w:rsidP="00865887">
      <w:pPr>
        <w:spacing w:after="0" w:line="240" w:lineRule="auto"/>
        <w:jc w:val="both"/>
        <w:rPr>
          <w:rFonts w:ascii="Times New Roman" w:hAnsi="Times New Roman" w:cs="Times New Roman"/>
          <w:sz w:val="24"/>
          <w:szCs w:val="24"/>
        </w:rPr>
      </w:pPr>
      <w:r w:rsidRPr="008302EA">
        <w:rPr>
          <w:rFonts w:ascii="Times New Roman" w:hAnsi="Times New Roman" w:cs="Times New Roman"/>
          <w:sz w:val="24"/>
          <w:szCs w:val="24"/>
        </w:rPr>
        <w:t xml:space="preserve">        В центральной части поселка расположена канализационно-насосная станция, общая  протяженность канализационной  сети составляет 3 км, из которых 2,3 км –  напорных, 700 м –  самотечных. Сточные воды от жилых домов и учреждений по самотечным керамическим коллекторам диаметром 150 мм поступают к КНС расположенной на ул. Школьная насосная станция перекачивает сточные воды по напорному трубопроводу диаметром 150 мм, в резервуар-отстойник, канализационных очистных сооружений. В отстойном резервуаре по средством сетчатой и иловой фильтрации стоки  самотечным способом по трубе диаметром 150 мм. стекают в точку сброса, в Онежское озеро, сток расположен в южной части поселка Пяльма. Ранее, до 2008 года очистка сточных вод проводилась с применением хлорных и серных компонентов.  Годовой объем стоков 127 тыс. куб. м. </w:t>
      </w:r>
    </w:p>
    <w:p w:rsidR="00865887" w:rsidRPr="008302EA" w:rsidRDefault="00865887" w:rsidP="00865887">
      <w:pPr>
        <w:spacing w:after="0" w:line="240" w:lineRule="auto"/>
        <w:jc w:val="both"/>
        <w:rPr>
          <w:rFonts w:ascii="Times New Roman" w:hAnsi="Times New Roman" w:cs="Times New Roman"/>
          <w:sz w:val="24"/>
          <w:szCs w:val="24"/>
        </w:rPr>
      </w:pPr>
    </w:p>
    <w:p w:rsidR="00865887" w:rsidRPr="008302EA" w:rsidRDefault="00865887" w:rsidP="00865887">
      <w:pPr>
        <w:spacing w:after="0" w:line="240" w:lineRule="auto"/>
        <w:rPr>
          <w:rFonts w:ascii="Times New Roman" w:hAnsi="Times New Roman" w:cs="Times New Roman"/>
          <w:sz w:val="24"/>
          <w:szCs w:val="24"/>
        </w:rPr>
      </w:pPr>
    </w:p>
    <w:p w:rsidR="00865887" w:rsidRPr="008302EA" w:rsidRDefault="00865887" w:rsidP="00865887">
      <w:pPr>
        <w:spacing w:after="0" w:line="240" w:lineRule="auto"/>
        <w:rPr>
          <w:rFonts w:ascii="Times New Roman" w:hAnsi="Times New Roman" w:cs="Times New Roman"/>
          <w:b/>
          <w:sz w:val="24"/>
          <w:szCs w:val="24"/>
        </w:rPr>
      </w:pPr>
      <w:r w:rsidRPr="008302EA">
        <w:rPr>
          <w:rFonts w:ascii="Times New Roman" w:hAnsi="Times New Roman" w:cs="Times New Roman"/>
          <w:b/>
          <w:sz w:val="24"/>
          <w:szCs w:val="24"/>
        </w:rPr>
        <w:t>поселок Красноборский</w:t>
      </w:r>
    </w:p>
    <w:p w:rsidR="00865887" w:rsidRPr="008302EA" w:rsidRDefault="00865887" w:rsidP="00865887">
      <w:pPr>
        <w:spacing w:after="0" w:line="240" w:lineRule="auto"/>
        <w:jc w:val="both"/>
        <w:rPr>
          <w:rFonts w:ascii="Times New Roman" w:hAnsi="Times New Roman" w:cs="Times New Roman"/>
          <w:sz w:val="24"/>
          <w:szCs w:val="24"/>
        </w:rPr>
      </w:pPr>
      <w:r w:rsidRPr="008302EA">
        <w:rPr>
          <w:rFonts w:ascii="Times New Roman" w:hAnsi="Times New Roman" w:cs="Times New Roman"/>
          <w:sz w:val="24"/>
          <w:szCs w:val="24"/>
        </w:rPr>
        <w:t>Водозабор расположен в западной части населенного пункта, источник водоснабжения поверхностный водоем озеро Мурмозеро, площадь объекта 650 кв.м. Водопровод введен в эксплуатацию в 1987 году, на территории ВОС расположены действующая станция 1го подъема воды и заброшенные (не используемые) здания коммуникации т.е.; станция 2го подъема воды резервуар чистой воды. Вода попадает в береговой колодец по самотечным трубам длиной 130 метров, откуда насосами подается в водонапорную башню емкостью 250 м3, расположенную в центре поселка, после чего вода поступает через разводящую сеть потребителям на технологические и хозяйственные нужды. Водонапорная сеть проложена чугунной и стальной трубой диаметром 200-50 мм. протяженностью 8300 км. установлено 6 гидрантов и 2 водоразборные колонки. Количество обслуживаемого населения поселка Красноборский 367 человек, норма водопотребления на одного человека -4,2 м</w:t>
      </w:r>
      <w:r w:rsidRPr="008302EA">
        <w:rPr>
          <w:rFonts w:ascii="Times New Roman" w:hAnsi="Times New Roman" w:cs="Times New Roman"/>
          <w:sz w:val="24"/>
          <w:szCs w:val="24"/>
          <w:vertAlign w:val="superscript"/>
        </w:rPr>
        <w:t>3</w:t>
      </w:r>
      <w:r w:rsidRPr="008302EA">
        <w:rPr>
          <w:rFonts w:ascii="Times New Roman" w:hAnsi="Times New Roman" w:cs="Times New Roman"/>
          <w:sz w:val="24"/>
          <w:szCs w:val="24"/>
        </w:rPr>
        <w:t xml:space="preserve">/мес. Федеральной службой в сфере защиты прав потребителей и благополучия человека по Республике Карелия регулярно проводятся анализы качества питьевой воды в поселке Красноборский. Вода не соответствует требованиям по нескольким критериям, из-за отсутствия процесса очистки воды. Водоочистные сооружения не действуют с 1998 года, ранее очистка проводилась через иловые фильтра и резервуары, а так же методом хлорирования. </w:t>
      </w:r>
    </w:p>
    <w:p w:rsidR="00865887" w:rsidRPr="008302EA" w:rsidRDefault="00865887" w:rsidP="00865887">
      <w:pPr>
        <w:spacing w:after="0" w:line="240" w:lineRule="auto"/>
        <w:jc w:val="both"/>
        <w:rPr>
          <w:rFonts w:ascii="Times New Roman" w:hAnsi="Times New Roman" w:cs="Times New Roman"/>
          <w:sz w:val="24"/>
          <w:szCs w:val="24"/>
        </w:rPr>
      </w:pPr>
      <w:r w:rsidRPr="008302EA">
        <w:rPr>
          <w:rFonts w:ascii="Times New Roman" w:hAnsi="Times New Roman" w:cs="Times New Roman"/>
          <w:sz w:val="24"/>
          <w:szCs w:val="24"/>
        </w:rPr>
        <w:t xml:space="preserve">          В центральной части поселка расположена канализационно-насосная станция, общая  протяженность канализационной  сети составляет 1.6 км, из которых 200 м –  напорных, 1.2 км –  самотечных. Сточные воды от жилых домов и учреждений по самотечным керамическим коллекторам диаметром 150 мм поступают к КНС расположенной на ул. Центральная,  насосная станция перекачивает сточные воды по напорному трубопроводу диаметром 150 мм, в колодец отстойник расположенный за чертой населенного пункта. Из колодца стоки по средством перелива отводятся в точку сброса – болотистая местность береговой линии реки Виксенда. Ранее до 1998 года в точке сброса располагались очистные сооружения, очистка стоков проводилась по средством фильтрации с применением химических реагентов, в настоящее время, канализационно-очистные сооружения не действуют и находятся в аварийном состоянии.. Годовой объем стоков 91 тыс. куб. м. </w:t>
      </w:r>
    </w:p>
    <w:p w:rsidR="00865887" w:rsidRPr="008302EA" w:rsidRDefault="00865887" w:rsidP="00865887">
      <w:pPr>
        <w:spacing w:after="0" w:line="240" w:lineRule="auto"/>
        <w:rPr>
          <w:rFonts w:ascii="Times New Roman" w:hAnsi="Times New Roman" w:cs="Times New Roman"/>
          <w:sz w:val="24"/>
          <w:szCs w:val="24"/>
        </w:rPr>
      </w:pPr>
    </w:p>
    <w:p w:rsidR="00865887" w:rsidRPr="008302EA" w:rsidRDefault="00865887" w:rsidP="00865887">
      <w:pPr>
        <w:spacing w:after="0" w:line="240" w:lineRule="auto"/>
        <w:rPr>
          <w:rFonts w:ascii="Times New Roman" w:hAnsi="Times New Roman" w:cs="Times New Roman"/>
          <w:b/>
          <w:sz w:val="24"/>
          <w:szCs w:val="24"/>
        </w:rPr>
      </w:pPr>
      <w:r w:rsidRPr="008302EA">
        <w:rPr>
          <w:rFonts w:ascii="Times New Roman" w:hAnsi="Times New Roman" w:cs="Times New Roman"/>
          <w:b/>
          <w:sz w:val="24"/>
          <w:szCs w:val="24"/>
        </w:rPr>
        <w:t>деревня Каршево</w:t>
      </w:r>
    </w:p>
    <w:p w:rsidR="00865887" w:rsidRPr="008302EA" w:rsidRDefault="00865887" w:rsidP="00865887">
      <w:pPr>
        <w:spacing w:after="0" w:line="240" w:lineRule="auto"/>
        <w:jc w:val="both"/>
        <w:rPr>
          <w:rFonts w:ascii="Times New Roman" w:hAnsi="Times New Roman" w:cs="Times New Roman"/>
          <w:sz w:val="24"/>
          <w:szCs w:val="24"/>
        </w:rPr>
      </w:pPr>
      <w:r w:rsidRPr="008302EA">
        <w:rPr>
          <w:rFonts w:ascii="Times New Roman" w:hAnsi="Times New Roman" w:cs="Times New Roman"/>
          <w:sz w:val="24"/>
          <w:szCs w:val="24"/>
        </w:rPr>
        <w:t>Водозабор расположен в северной части населенного пункта, источник водоснабжения поверхностный водоем озеро Долгое, площадь объекта 600 кв.м. Водопровод введен в эксплуатацию в 1985 году, на территории ВОС расположены станция 1го подъема воды, на расстоянии 1200 м. от нее здание водозабора (станция 2го подъема воды), рядом расположен резервуар чистой воды 12х7х5 м. Вода поступает по двум самотечным трубам длинной 120 метров в береговой колодец, далее насосами станции первого подъема на механический фильтр и в резервуар чистой воды. После того насосами станции второго подъема вода подается в водонапорную башню емкостью 50 м3, после чего вода поступает через разводящую сеть потребителям на технологические и хозяйственные нужды. Водонапорная сеть проложена чугунной трубой диаметром 150-50 мм. протяженность 2980 км. установлено 3 гидранта и 3 водоразборные колонки. Количество обслуживаемого населения деревни Каршево 248 человек, норма водопотребления на одного человека -4,2 м</w:t>
      </w:r>
      <w:r w:rsidRPr="008302EA">
        <w:rPr>
          <w:rFonts w:ascii="Times New Roman" w:hAnsi="Times New Roman" w:cs="Times New Roman"/>
          <w:sz w:val="24"/>
          <w:szCs w:val="24"/>
          <w:vertAlign w:val="superscript"/>
        </w:rPr>
        <w:t>3</w:t>
      </w:r>
      <w:r w:rsidRPr="008302EA">
        <w:rPr>
          <w:rFonts w:ascii="Times New Roman" w:hAnsi="Times New Roman" w:cs="Times New Roman"/>
          <w:sz w:val="24"/>
          <w:szCs w:val="24"/>
        </w:rPr>
        <w:t>/мес. Федеральной службой в сфере защиты прав потребителей и благополучия человека по Республике Карелия регулярно проводятся анализы качества питьевой воды в деревне Каршево. Вода не соответствует требованиям по нескольким критериям, из-за нарушения процесса очистки воды на водоочистных сооружениях, очистка методом хлорирования не проводится с 2001 года.</w:t>
      </w:r>
    </w:p>
    <w:p w:rsidR="00865887" w:rsidRPr="008302EA" w:rsidRDefault="00865887" w:rsidP="00865887">
      <w:pPr>
        <w:spacing w:after="0" w:line="240" w:lineRule="auto"/>
        <w:jc w:val="both"/>
        <w:rPr>
          <w:rFonts w:ascii="Times New Roman" w:hAnsi="Times New Roman" w:cs="Times New Roman"/>
          <w:sz w:val="24"/>
          <w:szCs w:val="24"/>
        </w:rPr>
      </w:pPr>
      <w:r w:rsidRPr="008302EA">
        <w:rPr>
          <w:rFonts w:ascii="Times New Roman" w:hAnsi="Times New Roman" w:cs="Times New Roman"/>
          <w:sz w:val="24"/>
          <w:szCs w:val="24"/>
        </w:rPr>
        <w:t xml:space="preserve">         Канализационные сети в деревне Каршево отсутствуют, стоки от учреждений и жилых домов сбрасываются в специальные септики, после чего посредством вывоза утилизируются в канализационную сеть города Пудожа.</w:t>
      </w:r>
    </w:p>
    <w:p w:rsidR="00865887" w:rsidRPr="008302EA" w:rsidRDefault="00865887" w:rsidP="00865887">
      <w:pPr>
        <w:spacing w:after="0" w:line="240" w:lineRule="auto"/>
        <w:rPr>
          <w:rFonts w:ascii="Times New Roman" w:hAnsi="Times New Roman" w:cs="Times New Roman"/>
          <w:sz w:val="24"/>
          <w:szCs w:val="24"/>
        </w:rPr>
      </w:pPr>
    </w:p>
    <w:p w:rsidR="00865887" w:rsidRPr="008302EA" w:rsidRDefault="00865887" w:rsidP="00865887">
      <w:pPr>
        <w:spacing w:after="0" w:line="240" w:lineRule="auto"/>
        <w:rPr>
          <w:rFonts w:ascii="Times New Roman" w:hAnsi="Times New Roman" w:cs="Times New Roman"/>
          <w:sz w:val="24"/>
          <w:szCs w:val="24"/>
        </w:rPr>
      </w:pPr>
    </w:p>
    <w:p w:rsidR="00865887" w:rsidRPr="008302EA" w:rsidRDefault="00865887" w:rsidP="00865887">
      <w:pPr>
        <w:spacing w:after="0" w:line="240" w:lineRule="auto"/>
        <w:rPr>
          <w:rFonts w:ascii="Times New Roman" w:hAnsi="Times New Roman" w:cs="Times New Roman"/>
          <w:b/>
          <w:sz w:val="24"/>
          <w:szCs w:val="24"/>
        </w:rPr>
      </w:pPr>
      <w:r w:rsidRPr="008302EA">
        <w:rPr>
          <w:rFonts w:ascii="Times New Roman" w:hAnsi="Times New Roman" w:cs="Times New Roman"/>
          <w:b/>
          <w:sz w:val="24"/>
          <w:szCs w:val="24"/>
        </w:rPr>
        <w:t xml:space="preserve">деревня Авдеево </w:t>
      </w:r>
    </w:p>
    <w:p w:rsidR="00865887" w:rsidRPr="008302EA" w:rsidRDefault="00865887" w:rsidP="00865887">
      <w:pPr>
        <w:spacing w:after="0" w:line="240" w:lineRule="auto"/>
        <w:jc w:val="both"/>
        <w:rPr>
          <w:rFonts w:ascii="Times New Roman" w:hAnsi="Times New Roman" w:cs="Times New Roman"/>
          <w:sz w:val="24"/>
          <w:szCs w:val="24"/>
        </w:rPr>
      </w:pPr>
      <w:r w:rsidRPr="008302EA">
        <w:rPr>
          <w:rFonts w:ascii="Times New Roman" w:hAnsi="Times New Roman" w:cs="Times New Roman"/>
          <w:sz w:val="24"/>
          <w:szCs w:val="24"/>
        </w:rPr>
        <w:t>Водозабор расположен в северо-восточной части населенного пункта, источник водоснабжения поверхностный водоем озеро Купецкое, площадь объекта 500 кв.м. Водопровод введен в эксплуатацию в 1984 году, на территории ВОС расположены; насосные станции 1го и 2го подъема две колбы с песком (фильтры) 150 м3, два резервуара чистой воды 16х9х5 м. Вода по двум трубам диаметра 200 мм длиной 150 метров попадает в береговой колодец самотечным способом, откуда насосами станции первого подъема подается через фильтры в резервуар чистой воды, после чего на водонапорную башню емкостью 150 м3, расположенную в центре деревни. Затем вода поступает через разводящую сеть потребителям на технологические и хозяйственные нужды. Водонапорная сеть протяженностью 4700 км. проложена чугунными и металлическими трубами диаметром 250-50 мм. установлено 16 гидрантов и 2 водоразборные колонки. Количество обслуживаемого населения деревни Авдеево 262 человека, норма водопотребления на одного человека - 4,2 м</w:t>
      </w:r>
      <w:r w:rsidRPr="008302EA">
        <w:rPr>
          <w:rFonts w:ascii="Times New Roman" w:hAnsi="Times New Roman" w:cs="Times New Roman"/>
          <w:sz w:val="24"/>
          <w:szCs w:val="24"/>
          <w:vertAlign w:val="superscript"/>
        </w:rPr>
        <w:t>3</w:t>
      </w:r>
      <w:r w:rsidRPr="008302EA">
        <w:rPr>
          <w:rFonts w:ascii="Times New Roman" w:hAnsi="Times New Roman" w:cs="Times New Roman"/>
          <w:sz w:val="24"/>
          <w:szCs w:val="24"/>
        </w:rPr>
        <w:t>/мес. Федеральной службой в сфере защиты прав потребителей и благополучия человека по Республике Карелия регулярно проводятся анализы качества питьевой воды в деревне Авдеево. Вода не соответствует требованиям по нескольким критериям, из-за нарушения процесса очистки воды на водоочистных сооружениях, очистка методом хлорирования не проводится с 2004 года.</w:t>
      </w:r>
    </w:p>
    <w:p w:rsidR="00865887" w:rsidRPr="008302EA" w:rsidRDefault="00865887" w:rsidP="00865887">
      <w:pPr>
        <w:spacing w:after="0" w:line="240" w:lineRule="auto"/>
        <w:jc w:val="both"/>
        <w:rPr>
          <w:rFonts w:ascii="Times New Roman" w:hAnsi="Times New Roman" w:cs="Times New Roman"/>
          <w:sz w:val="24"/>
          <w:szCs w:val="24"/>
        </w:rPr>
      </w:pPr>
      <w:r w:rsidRPr="008302EA">
        <w:rPr>
          <w:rFonts w:ascii="Times New Roman" w:hAnsi="Times New Roman" w:cs="Times New Roman"/>
          <w:sz w:val="24"/>
          <w:szCs w:val="24"/>
        </w:rPr>
        <w:t>Канализационные сети в деревне Авдеево отсутствуют, стоки от учреждений и жилых домов сбрасываются в специальные септики, после чего посредством вывоза утилизируются в болотистой местности за чертой населенного пункта.</w:t>
      </w:r>
    </w:p>
    <w:p w:rsidR="00C813A1" w:rsidRPr="00242BD4" w:rsidRDefault="00C813A1" w:rsidP="00C813A1">
      <w:pPr>
        <w:ind w:firstLine="720"/>
        <w:jc w:val="both"/>
        <w:rPr>
          <w:color w:val="FF0000"/>
          <w:sz w:val="28"/>
          <w:szCs w:val="28"/>
        </w:rPr>
      </w:pPr>
    </w:p>
    <w:p w:rsidR="006217A5" w:rsidRPr="002D49BE" w:rsidRDefault="00E25654" w:rsidP="006217A5">
      <w:pPr>
        <w:spacing w:after="0"/>
        <w:jc w:val="both"/>
        <w:rPr>
          <w:rFonts w:ascii="Times New Roman" w:hAnsi="Times New Roman" w:cs="Times New Roman"/>
          <w:b/>
          <w:bCs/>
          <w:sz w:val="24"/>
          <w:szCs w:val="24"/>
        </w:rPr>
      </w:pPr>
      <w:r>
        <w:rPr>
          <w:rFonts w:ascii="Times New Roman" w:hAnsi="Times New Roman" w:cs="Times New Roman"/>
          <w:sz w:val="28"/>
          <w:szCs w:val="28"/>
        </w:rPr>
        <w:t xml:space="preserve">4.1.1.2. </w:t>
      </w:r>
      <w:r w:rsidR="006217A5" w:rsidRPr="002D49BE">
        <w:rPr>
          <w:rFonts w:ascii="Times New Roman" w:hAnsi="Times New Roman" w:cs="Times New Roman"/>
          <w:b/>
          <w:bCs/>
          <w:sz w:val="24"/>
          <w:szCs w:val="24"/>
        </w:rPr>
        <w:t>Стратегическая задача 2. СОЗДАНИЕ И УЛУЧШЕНИЕ КОМФОРТНОЙ ГОРОДСКОЙ СРЕДЫ</w:t>
      </w:r>
    </w:p>
    <w:p w:rsidR="006217A5" w:rsidRPr="002D49BE" w:rsidRDefault="006217A5" w:rsidP="006217A5">
      <w:pPr>
        <w:spacing w:after="0"/>
        <w:jc w:val="both"/>
        <w:rPr>
          <w:rFonts w:ascii="Times New Roman" w:hAnsi="Times New Roman" w:cs="Times New Roman"/>
          <w:b/>
          <w:bCs/>
          <w:sz w:val="24"/>
          <w:szCs w:val="24"/>
        </w:rPr>
      </w:pPr>
    </w:p>
    <w:p w:rsidR="006217A5" w:rsidRPr="002D49BE" w:rsidRDefault="006217A5" w:rsidP="006217A5">
      <w:pPr>
        <w:spacing w:after="0"/>
        <w:ind w:firstLine="720"/>
        <w:jc w:val="both"/>
        <w:rPr>
          <w:rFonts w:ascii="Times New Roman" w:hAnsi="Times New Roman" w:cs="Times New Roman"/>
          <w:color w:val="000000" w:themeColor="text1"/>
          <w:sz w:val="24"/>
          <w:szCs w:val="24"/>
        </w:rPr>
      </w:pPr>
      <w:r w:rsidRPr="002D49BE">
        <w:rPr>
          <w:rFonts w:ascii="Times New Roman" w:hAnsi="Times New Roman" w:cs="Times New Roman"/>
          <w:color w:val="000000" w:themeColor="text1"/>
          <w:sz w:val="24"/>
          <w:szCs w:val="24"/>
        </w:rPr>
        <w:t xml:space="preserve">Одним из элементов улучшения качества жизни населения Пудожского муниципального района является благоустройство территорий, приведение в надлежащее состояние, как придомовых территорий, так и общественных пространств. </w:t>
      </w:r>
    </w:p>
    <w:p w:rsidR="006217A5" w:rsidRPr="002D49BE" w:rsidRDefault="006217A5" w:rsidP="006217A5">
      <w:pPr>
        <w:spacing w:after="0"/>
        <w:ind w:firstLine="720"/>
        <w:jc w:val="both"/>
        <w:rPr>
          <w:rFonts w:ascii="Times New Roman" w:hAnsi="Times New Roman" w:cs="Times New Roman"/>
          <w:sz w:val="24"/>
          <w:szCs w:val="24"/>
        </w:rPr>
      </w:pPr>
      <w:r w:rsidRPr="002D49BE">
        <w:rPr>
          <w:rFonts w:ascii="Times New Roman" w:hAnsi="Times New Roman" w:cs="Times New Roman"/>
          <w:sz w:val="24"/>
          <w:szCs w:val="24"/>
        </w:rPr>
        <w:t>В основе лежит главная цель – обеспечение комплексного развития современной инфраструктуры на основе единых подходов.</w:t>
      </w:r>
    </w:p>
    <w:p w:rsidR="006217A5" w:rsidRPr="002D49BE" w:rsidRDefault="006217A5" w:rsidP="006217A5">
      <w:pPr>
        <w:spacing w:after="0"/>
        <w:ind w:firstLine="720"/>
        <w:jc w:val="both"/>
        <w:rPr>
          <w:rFonts w:ascii="Times New Roman" w:hAnsi="Times New Roman" w:cs="Times New Roman"/>
          <w:sz w:val="24"/>
          <w:szCs w:val="24"/>
        </w:rPr>
      </w:pPr>
      <w:r w:rsidRPr="002D49BE">
        <w:rPr>
          <w:rFonts w:ascii="Times New Roman" w:hAnsi="Times New Roman" w:cs="Times New Roman"/>
          <w:sz w:val="24"/>
          <w:szCs w:val="24"/>
        </w:rPr>
        <w:t xml:space="preserve">Реализация мероприятий по </w:t>
      </w:r>
      <w:r>
        <w:rPr>
          <w:rFonts w:ascii="Times New Roman" w:hAnsi="Times New Roman" w:cs="Times New Roman"/>
          <w:sz w:val="24"/>
          <w:szCs w:val="24"/>
        </w:rPr>
        <w:t xml:space="preserve">федеральному </w:t>
      </w:r>
      <w:r w:rsidRPr="002D49BE">
        <w:rPr>
          <w:rFonts w:ascii="Times New Roman" w:hAnsi="Times New Roman" w:cs="Times New Roman"/>
          <w:sz w:val="24"/>
          <w:szCs w:val="24"/>
        </w:rPr>
        <w:t xml:space="preserve">проекту «Формирование комфортной городской среды» в части благоустройства дворовых и общественных территорий </w:t>
      </w:r>
      <w:r w:rsidRPr="002D49BE">
        <w:rPr>
          <w:rFonts w:ascii="Times New Roman" w:hAnsi="Times New Roman" w:cs="Times New Roman"/>
          <w:bCs/>
          <w:sz w:val="24"/>
          <w:szCs w:val="24"/>
        </w:rPr>
        <w:t>относится</w:t>
      </w:r>
      <w:r w:rsidRPr="002D49BE">
        <w:rPr>
          <w:rFonts w:ascii="Times New Roman" w:hAnsi="Times New Roman" w:cs="Times New Roman"/>
          <w:sz w:val="24"/>
          <w:szCs w:val="24"/>
        </w:rPr>
        <w:t xml:space="preserve"> к компетенции городского и сельских поселений с численностью населения свыше 1000 человек.</w:t>
      </w:r>
    </w:p>
    <w:p w:rsidR="006217A5" w:rsidRPr="002D49BE" w:rsidRDefault="006217A5" w:rsidP="006217A5">
      <w:pPr>
        <w:spacing w:after="0"/>
        <w:ind w:firstLine="720"/>
        <w:jc w:val="both"/>
        <w:rPr>
          <w:rFonts w:ascii="Times New Roman" w:hAnsi="Times New Roman" w:cs="Times New Roman"/>
          <w:color w:val="000000" w:themeColor="text1"/>
          <w:sz w:val="24"/>
          <w:szCs w:val="24"/>
        </w:rPr>
      </w:pPr>
      <w:r w:rsidRPr="002D49BE">
        <w:rPr>
          <w:rFonts w:ascii="Times New Roman" w:hAnsi="Times New Roman" w:cs="Times New Roman"/>
          <w:color w:val="000000" w:themeColor="text1"/>
          <w:sz w:val="24"/>
          <w:szCs w:val="24"/>
        </w:rPr>
        <w:t xml:space="preserve">Важнейшей задачей, определенной федеральным проектом «Формирование комфортной городской среды» на территории Пудожского района, является улучшение состояния благоустройства  территорий прилегающих к многоквартирным домам, а также  создание новых и благоустройство существующих общественных пространств. </w:t>
      </w:r>
    </w:p>
    <w:p w:rsidR="006217A5" w:rsidRPr="002D49BE" w:rsidRDefault="006217A5" w:rsidP="006217A5">
      <w:pPr>
        <w:spacing w:after="0"/>
        <w:ind w:firstLine="720"/>
        <w:jc w:val="both"/>
        <w:rPr>
          <w:rFonts w:ascii="Times New Roman" w:hAnsi="Times New Roman" w:cs="Times New Roman"/>
          <w:color w:val="000000" w:themeColor="text1"/>
          <w:sz w:val="24"/>
          <w:szCs w:val="24"/>
        </w:rPr>
      </w:pPr>
      <w:r w:rsidRPr="002D49BE">
        <w:rPr>
          <w:rFonts w:ascii="Times New Roman" w:hAnsi="Times New Roman" w:cs="Times New Roman"/>
          <w:color w:val="000000" w:themeColor="text1"/>
          <w:sz w:val="24"/>
          <w:szCs w:val="24"/>
        </w:rPr>
        <w:t>Реализация Программы позволяет создать благоприятные условия, повысить комфортность проживания и отдыха населения Пудожского района, обеспечить более эффективную эксплуатацию жилых домов, а также наиболее посещаемых общественных пространств,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посещаемых мест.</w:t>
      </w:r>
    </w:p>
    <w:p w:rsidR="006217A5" w:rsidRPr="002D49BE" w:rsidRDefault="006217A5" w:rsidP="006217A5">
      <w:pPr>
        <w:spacing w:after="0"/>
        <w:ind w:firstLine="720"/>
        <w:jc w:val="both"/>
        <w:outlineLvl w:val="0"/>
        <w:rPr>
          <w:rFonts w:ascii="Times New Roman" w:hAnsi="Times New Roman" w:cs="Times New Roman"/>
          <w:sz w:val="24"/>
          <w:szCs w:val="24"/>
        </w:rPr>
      </w:pPr>
      <w:r w:rsidRPr="002D49BE">
        <w:rPr>
          <w:rFonts w:ascii="Times New Roman" w:hAnsi="Times New Roman" w:cs="Times New Roman"/>
          <w:sz w:val="24"/>
          <w:szCs w:val="24"/>
        </w:rPr>
        <w:t xml:space="preserve">Реализация мероприятий по благоустройству территорий в рамках федерального проекта ведется, начиная с 2017 года. </w:t>
      </w:r>
    </w:p>
    <w:p w:rsidR="006217A5" w:rsidRPr="002D49BE" w:rsidRDefault="006217A5" w:rsidP="006217A5">
      <w:pPr>
        <w:spacing w:after="0"/>
        <w:ind w:firstLine="720"/>
        <w:jc w:val="right"/>
        <w:outlineLvl w:val="0"/>
        <w:rPr>
          <w:rFonts w:ascii="Times New Roman" w:hAnsi="Times New Roman" w:cs="Times New Roman"/>
          <w:sz w:val="24"/>
          <w:szCs w:val="24"/>
        </w:rPr>
      </w:pPr>
      <w:r w:rsidRPr="002D49BE">
        <w:rPr>
          <w:rFonts w:ascii="Times New Roman" w:hAnsi="Times New Roman" w:cs="Times New Roman"/>
          <w:sz w:val="24"/>
          <w:szCs w:val="24"/>
        </w:rPr>
        <w:t>Таблица 1</w:t>
      </w:r>
    </w:p>
    <w:p w:rsidR="006217A5" w:rsidRPr="002D49BE" w:rsidRDefault="006217A5" w:rsidP="006217A5">
      <w:pPr>
        <w:spacing w:after="0"/>
        <w:ind w:firstLine="720"/>
        <w:jc w:val="center"/>
        <w:outlineLvl w:val="0"/>
        <w:rPr>
          <w:rFonts w:ascii="Times New Roman" w:hAnsi="Times New Roman" w:cs="Times New Roman"/>
          <w:sz w:val="24"/>
          <w:szCs w:val="24"/>
        </w:rPr>
      </w:pPr>
      <w:r w:rsidRPr="002D49BE">
        <w:rPr>
          <w:rFonts w:ascii="Times New Roman" w:hAnsi="Times New Roman" w:cs="Times New Roman"/>
          <w:sz w:val="24"/>
          <w:szCs w:val="24"/>
        </w:rPr>
        <w:t>Мероприятия по благоустройству реализованные в рамках федерального проекта за период 2017-2023г.г.</w:t>
      </w:r>
    </w:p>
    <w:tbl>
      <w:tblPr>
        <w:tblStyle w:val="afb"/>
        <w:tblW w:w="0" w:type="auto"/>
        <w:tblLayout w:type="fixed"/>
        <w:tblLook w:val="04A0"/>
      </w:tblPr>
      <w:tblGrid>
        <w:gridCol w:w="1505"/>
        <w:gridCol w:w="1438"/>
        <w:gridCol w:w="1560"/>
        <w:gridCol w:w="1275"/>
        <w:gridCol w:w="1214"/>
        <w:gridCol w:w="1022"/>
        <w:gridCol w:w="1557"/>
      </w:tblGrid>
      <w:tr w:rsidR="006217A5" w:rsidRPr="006510C7" w:rsidTr="00735185">
        <w:tc>
          <w:tcPr>
            <w:tcW w:w="150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Наименование населенного пункта</w:t>
            </w:r>
          </w:p>
        </w:tc>
        <w:tc>
          <w:tcPr>
            <w:tcW w:w="1438"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количество благоустроенных дворовых территории</w:t>
            </w:r>
          </w:p>
        </w:tc>
        <w:tc>
          <w:tcPr>
            <w:tcW w:w="1560"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количество благоустроенных общественных территории</w:t>
            </w:r>
          </w:p>
        </w:tc>
        <w:tc>
          <w:tcPr>
            <w:tcW w:w="127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Сумма всего, тыс. рублей</w:t>
            </w:r>
          </w:p>
        </w:tc>
        <w:tc>
          <w:tcPr>
            <w:tcW w:w="1214"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средства бюджета РК</w:t>
            </w:r>
          </w:p>
        </w:tc>
        <w:tc>
          <w:tcPr>
            <w:tcW w:w="1022"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 xml:space="preserve">средства местного бюджета </w:t>
            </w:r>
          </w:p>
        </w:tc>
        <w:tc>
          <w:tcPr>
            <w:tcW w:w="1557"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средства внебюджетных источников</w:t>
            </w:r>
          </w:p>
        </w:tc>
      </w:tr>
      <w:tr w:rsidR="006217A5" w:rsidRPr="006510C7" w:rsidTr="00735185">
        <w:tc>
          <w:tcPr>
            <w:tcW w:w="150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Пудожское городского поселение</w:t>
            </w:r>
          </w:p>
        </w:tc>
        <w:tc>
          <w:tcPr>
            <w:tcW w:w="1438"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23</w:t>
            </w:r>
          </w:p>
        </w:tc>
        <w:tc>
          <w:tcPr>
            <w:tcW w:w="1560"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18</w:t>
            </w:r>
          </w:p>
        </w:tc>
        <w:tc>
          <w:tcPr>
            <w:tcW w:w="127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45640,07</w:t>
            </w:r>
          </w:p>
        </w:tc>
        <w:tc>
          <w:tcPr>
            <w:tcW w:w="1214"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41316,57</w:t>
            </w:r>
          </w:p>
        </w:tc>
        <w:tc>
          <w:tcPr>
            <w:tcW w:w="1022"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4165,52</w:t>
            </w:r>
          </w:p>
        </w:tc>
        <w:tc>
          <w:tcPr>
            <w:tcW w:w="1557"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157,98</w:t>
            </w:r>
          </w:p>
        </w:tc>
      </w:tr>
      <w:tr w:rsidR="006217A5" w:rsidRPr="006510C7" w:rsidTr="00735185">
        <w:tc>
          <w:tcPr>
            <w:tcW w:w="150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Шальское сельское поселение</w:t>
            </w:r>
          </w:p>
        </w:tc>
        <w:tc>
          <w:tcPr>
            <w:tcW w:w="1438"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7</w:t>
            </w:r>
          </w:p>
        </w:tc>
        <w:tc>
          <w:tcPr>
            <w:tcW w:w="1560"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8</w:t>
            </w:r>
          </w:p>
        </w:tc>
        <w:tc>
          <w:tcPr>
            <w:tcW w:w="127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6486,00</w:t>
            </w:r>
          </w:p>
        </w:tc>
        <w:tc>
          <w:tcPr>
            <w:tcW w:w="1214"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6066,32</w:t>
            </w:r>
          </w:p>
        </w:tc>
        <w:tc>
          <w:tcPr>
            <w:tcW w:w="1022"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382,58</w:t>
            </w:r>
          </w:p>
        </w:tc>
        <w:tc>
          <w:tcPr>
            <w:tcW w:w="1557"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37,1</w:t>
            </w:r>
          </w:p>
        </w:tc>
      </w:tr>
      <w:tr w:rsidR="006217A5" w:rsidRPr="006510C7" w:rsidTr="00735185">
        <w:tc>
          <w:tcPr>
            <w:tcW w:w="150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Пяльмское сельское поселение</w:t>
            </w:r>
          </w:p>
        </w:tc>
        <w:tc>
          <w:tcPr>
            <w:tcW w:w="1438"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2</w:t>
            </w:r>
          </w:p>
        </w:tc>
        <w:tc>
          <w:tcPr>
            <w:tcW w:w="1560"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5</w:t>
            </w:r>
          </w:p>
        </w:tc>
        <w:tc>
          <w:tcPr>
            <w:tcW w:w="127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4269,65</w:t>
            </w:r>
          </w:p>
        </w:tc>
        <w:tc>
          <w:tcPr>
            <w:tcW w:w="1214"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3877,87</w:t>
            </w:r>
          </w:p>
        </w:tc>
        <w:tc>
          <w:tcPr>
            <w:tcW w:w="1022"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374,38</w:t>
            </w:r>
          </w:p>
        </w:tc>
        <w:tc>
          <w:tcPr>
            <w:tcW w:w="1557"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17,4</w:t>
            </w:r>
          </w:p>
        </w:tc>
      </w:tr>
      <w:tr w:rsidR="006217A5" w:rsidRPr="006510C7" w:rsidTr="00735185">
        <w:tc>
          <w:tcPr>
            <w:tcW w:w="150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ИТОГО</w:t>
            </w:r>
          </w:p>
        </w:tc>
        <w:tc>
          <w:tcPr>
            <w:tcW w:w="1438"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32</w:t>
            </w:r>
          </w:p>
        </w:tc>
        <w:tc>
          <w:tcPr>
            <w:tcW w:w="1560"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31</w:t>
            </w:r>
          </w:p>
        </w:tc>
        <w:tc>
          <w:tcPr>
            <w:tcW w:w="127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56395,72</w:t>
            </w:r>
          </w:p>
        </w:tc>
        <w:tc>
          <w:tcPr>
            <w:tcW w:w="1214"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51260,76</w:t>
            </w:r>
          </w:p>
        </w:tc>
        <w:tc>
          <w:tcPr>
            <w:tcW w:w="1022"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4922,48</w:t>
            </w:r>
          </w:p>
        </w:tc>
        <w:tc>
          <w:tcPr>
            <w:tcW w:w="1557"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212,48</w:t>
            </w:r>
          </w:p>
        </w:tc>
      </w:tr>
    </w:tbl>
    <w:p w:rsidR="006217A5" w:rsidRPr="006510C7" w:rsidRDefault="006217A5" w:rsidP="006217A5">
      <w:pPr>
        <w:spacing w:after="0"/>
        <w:ind w:firstLine="720"/>
        <w:jc w:val="center"/>
        <w:outlineLvl w:val="0"/>
        <w:rPr>
          <w:rFonts w:ascii="Times New Roman" w:hAnsi="Times New Roman" w:cs="Times New Roman"/>
          <w:sz w:val="28"/>
          <w:szCs w:val="28"/>
        </w:rPr>
      </w:pPr>
    </w:p>
    <w:p w:rsidR="002E7EA9" w:rsidRPr="00E576C3" w:rsidRDefault="00E25654" w:rsidP="002E7EA9">
      <w:pPr>
        <w:ind w:firstLine="720"/>
        <w:jc w:val="both"/>
        <w:rPr>
          <w:rFonts w:ascii="Times New Roman" w:hAnsi="Times New Roman" w:cs="Times New Roman"/>
          <w:b/>
          <w:bCs/>
          <w:sz w:val="28"/>
          <w:szCs w:val="28"/>
        </w:rPr>
      </w:pPr>
      <w:r w:rsidRPr="00E25654">
        <w:rPr>
          <w:rFonts w:ascii="Times New Roman" w:hAnsi="Times New Roman" w:cs="Times New Roman"/>
          <w:b/>
          <w:sz w:val="28"/>
          <w:szCs w:val="28"/>
        </w:rPr>
        <w:t>4.1.1.3.</w:t>
      </w:r>
      <w:r>
        <w:rPr>
          <w:rFonts w:ascii="Times New Roman" w:hAnsi="Times New Roman" w:cs="Times New Roman"/>
          <w:b/>
          <w:bCs/>
          <w:sz w:val="28"/>
          <w:szCs w:val="28"/>
        </w:rPr>
        <w:t xml:space="preserve"> </w:t>
      </w:r>
      <w:r w:rsidR="002E7EA9" w:rsidRPr="00E576C3">
        <w:rPr>
          <w:rFonts w:ascii="Times New Roman" w:hAnsi="Times New Roman" w:cs="Times New Roman"/>
          <w:b/>
          <w:bCs/>
          <w:sz w:val="28"/>
          <w:szCs w:val="28"/>
        </w:rPr>
        <w:t>Стратегическая задача 3. ПОВЫШЕНИЕ ДОСТУПНОСТИ И КАЧЕСТВА СОЦИАЛЬНЫХ УСЛУГ (В СФЕРЕ ОБРАЗОВАНИЯ, КУЛЬТУРЫ, ЗДРАВООХРАНЕНИЯ И СОЦИАЛЬНОЙ ЗАЩИТЫ, ФИЗИЧЕСКОЙ КУЛЬТУРЫ И СПОРТА). ПРИОРИТЕТНЫЕ НАПРАВЛЕНИЯ МОЛОДЕЖНОЙ ПОЛИТИКИ</w:t>
      </w:r>
    </w:p>
    <w:p w:rsidR="002E7EA9" w:rsidRPr="002E7EA9" w:rsidRDefault="002E7EA9" w:rsidP="002E7EA9">
      <w:pPr>
        <w:ind w:firstLine="720"/>
        <w:jc w:val="center"/>
        <w:rPr>
          <w:rFonts w:ascii="Times New Roman" w:hAnsi="Times New Roman" w:cs="Times New Roman"/>
          <w:sz w:val="24"/>
          <w:szCs w:val="24"/>
        </w:rPr>
      </w:pPr>
      <w:r w:rsidRPr="002E7EA9">
        <w:rPr>
          <w:rFonts w:ascii="Times New Roman" w:hAnsi="Times New Roman" w:cs="Times New Roman"/>
          <w:sz w:val="24"/>
          <w:szCs w:val="24"/>
        </w:rPr>
        <w:t>ПОВЫШЕНИЕ ДОСТУПНОСТИ И КАЧЕСТВА СОЦИАЛЬНЫХ УСЛУГ В СФЕРЕ ОБРАЗОВАНИЯ</w:t>
      </w:r>
    </w:p>
    <w:p w:rsidR="002E7EA9" w:rsidRPr="002E7EA9" w:rsidRDefault="002E7EA9" w:rsidP="002E7EA9">
      <w:pPr>
        <w:spacing w:after="0" w:line="240" w:lineRule="auto"/>
        <w:ind w:firstLine="540"/>
        <w:jc w:val="both"/>
        <w:rPr>
          <w:rFonts w:ascii="Times New Roman" w:hAnsi="Times New Roman" w:cs="Times New Roman"/>
          <w:sz w:val="24"/>
          <w:szCs w:val="24"/>
        </w:rPr>
      </w:pPr>
      <w:r w:rsidRPr="002E7EA9">
        <w:rPr>
          <w:rFonts w:ascii="Times New Roman" w:hAnsi="Times New Roman" w:cs="Times New Roman"/>
          <w:sz w:val="24"/>
          <w:szCs w:val="24"/>
        </w:rPr>
        <w:t>Развитие сферы образования является важным условием обеспечения устойчивого развития Пудожского района, повышения ее конкурентоспособности в формировании и накоплении человеческого, интеллектуального, материального и финансового капиталов и должно охватывать все составляющие данной сферы — системы общего (в том числе дошкольного), дополнительного образования, одним из компонентов которого является участие в реализации национальных проектов.</w:t>
      </w:r>
    </w:p>
    <w:p w:rsidR="002E7EA9" w:rsidRPr="002E7EA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b/>
          <w:color w:val="000000"/>
          <w:sz w:val="24"/>
          <w:szCs w:val="24"/>
        </w:rPr>
      </w:pPr>
      <w:r w:rsidRPr="002E7EA9">
        <w:rPr>
          <w:rFonts w:ascii="Times New Roman" w:eastAsia="Times New Roman,Bold" w:hAnsi="Times New Roman" w:cs="Times New Roman"/>
          <w:b/>
          <w:color w:val="000000"/>
          <w:sz w:val="24"/>
          <w:szCs w:val="24"/>
        </w:rPr>
        <w:t>Сведения о развитии дошкольного образования</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eastAsia="Times New Roman,Bold" w:hAnsi="Times New Roman" w:cs="Times New Roman"/>
          <w:iCs/>
          <w:color w:val="000000"/>
          <w:sz w:val="24"/>
          <w:szCs w:val="24"/>
        </w:rPr>
        <w:t>Уровень доступности дошкольного образования и численность населения, получающего дошкольное образование</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Главной целью государственной политики в сфере образования, обозначенной в Концепции социально-экономического развития Республики Карелия на период до 20</w:t>
      </w:r>
      <w:r w:rsidR="00E06EAC">
        <w:rPr>
          <w:rFonts w:ascii="Times New Roman" w:eastAsia="Times New Roman,Bold" w:hAnsi="Times New Roman" w:cs="Times New Roman"/>
          <w:color w:val="000000"/>
          <w:sz w:val="24"/>
          <w:szCs w:val="24"/>
        </w:rPr>
        <w:t>30</w:t>
      </w:r>
      <w:r w:rsidRPr="00711399">
        <w:rPr>
          <w:rFonts w:ascii="Times New Roman" w:eastAsia="Times New Roman,Bold" w:hAnsi="Times New Roman" w:cs="Times New Roman"/>
          <w:color w:val="000000"/>
          <w:sz w:val="24"/>
          <w:szCs w:val="24"/>
        </w:rPr>
        <w:t xml:space="preserve"> года, является повышение доступности </w:t>
      </w:r>
      <w:r w:rsidRPr="00711399">
        <w:rPr>
          <w:rFonts w:ascii="Times New Roman" w:hAnsi="Times New Roman" w:cs="Times New Roman"/>
          <w:sz w:val="24"/>
          <w:szCs w:val="24"/>
        </w:rPr>
        <w:t>и качества социальных услуг в сфере образования</w:t>
      </w:r>
      <w:r w:rsidRPr="00711399">
        <w:rPr>
          <w:rFonts w:ascii="Times New Roman" w:eastAsia="Times New Roman,Bold" w:hAnsi="Times New Roman" w:cs="Times New Roman"/>
          <w:color w:val="000000"/>
          <w:sz w:val="24"/>
          <w:szCs w:val="24"/>
        </w:rPr>
        <w:t>. В этой связи обеспечение прав граждан на доступное дошкольное образование является приоритетной задачей администрации Пудожского муниципального района, направленной на выравнивание стартовых условий получения качественного образования для каждого ребенка в независимости от места проживания и социального статуса семьи.</w:t>
      </w:r>
    </w:p>
    <w:p w:rsidR="002E7EA9" w:rsidRPr="00711399" w:rsidRDefault="002E7EA9" w:rsidP="002E7EA9">
      <w:pPr>
        <w:spacing w:after="0" w:line="240" w:lineRule="auto"/>
        <w:ind w:right="-5" w:firstLine="540"/>
        <w:jc w:val="both"/>
        <w:rPr>
          <w:rFonts w:ascii="Times New Roman" w:hAnsi="Times New Roman" w:cs="Times New Roman"/>
          <w:sz w:val="24"/>
          <w:szCs w:val="24"/>
        </w:rPr>
      </w:pPr>
      <w:r w:rsidRPr="00711399">
        <w:rPr>
          <w:rFonts w:ascii="Times New Roman" w:hAnsi="Times New Roman" w:cs="Times New Roman"/>
          <w:sz w:val="24"/>
          <w:szCs w:val="24"/>
        </w:rPr>
        <w:t>Основной целью дошкольного образования является реализация мероприятий, направленных на обеспечение доступности и качества дошкольного образования в условиях реализации федерального государственного стандарта дошкольного образования. В Пудожском районе в 100% образовательных организаций обеспечена предметно-пространственная развивающая среда в соответствии с ФГОС дошкольного образования.</w:t>
      </w:r>
    </w:p>
    <w:p w:rsidR="002E7EA9" w:rsidRPr="00711399" w:rsidRDefault="002E7EA9" w:rsidP="002E7EA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11399">
        <w:rPr>
          <w:rFonts w:ascii="Times New Roman" w:hAnsi="Times New Roman" w:cs="Times New Roman"/>
          <w:color w:val="000000"/>
          <w:sz w:val="24"/>
          <w:szCs w:val="24"/>
        </w:rPr>
        <w:t xml:space="preserve">Система дошкольного образования района включает 1 муниципальный детский сад (в городе), 9 сельских школ, реализующих основную образовательную программу дошкольного образования. Дошкольное образование получают  679  воспитанников. Количество работающих в дошкольном образовании педагогов составляет 88 человек. </w:t>
      </w:r>
    </w:p>
    <w:p w:rsidR="002E7EA9" w:rsidRPr="00711399" w:rsidRDefault="002E7EA9" w:rsidP="002E7EA9">
      <w:pPr>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 xml:space="preserve">Охват детей дошкольным образованием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 составил 63% (в возрасте от 2 месяцев до 3 лет- 36%, от 3 до 7 лет 75%), по сравнению с 2021 годом увеличился охват детей дошкольным образованием на 16% в связи с уменьшением общей численности населения района и воспитанников и 100% доступностью дошкольного образования. </w:t>
      </w:r>
    </w:p>
    <w:p w:rsidR="002E7EA9" w:rsidRPr="00711399" w:rsidRDefault="002E7EA9" w:rsidP="002E7EA9">
      <w:pPr>
        <w:spacing w:after="0" w:line="240" w:lineRule="auto"/>
        <w:ind w:firstLine="540"/>
        <w:jc w:val="both"/>
        <w:rPr>
          <w:rFonts w:ascii="Times New Roman" w:hAnsi="Times New Roman" w:cs="Times New Roman"/>
          <w:sz w:val="24"/>
          <w:szCs w:val="24"/>
        </w:rPr>
      </w:pPr>
      <w:r w:rsidRPr="00711399">
        <w:rPr>
          <w:rFonts w:ascii="Times New Roman" w:hAnsi="Times New Roman" w:cs="Times New Roman"/>
          <w:sz w:val="24"/>
          <w:szCs w:val="24"/>
        </w:rPr>
        <w:t>В Пудожском районе за последние 3 года наблюдается спад рождаемости: в 2020 г. родилось 162 ребенка, в 2021 г. – 161 ребенок, а в 2022 году – 139 детей. Численность детей, получающих дошкольное образование, сократилась на 130 человек (с 809 до 679), количество групп сократилось на 8 ед. и составляет 42.</w:t>
      </w:r>
    </w:p>
    <w:p w:rsidR="002E7EA9" w:rsidRPr="00711399" w:rsidRDefault="002E7EA9" w:rsidP="002E7EA9">
      <w:pPr>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 в среднем по району составляет в группах общеразвивающей направленности – 16 человек (идентично 2020 г.); в группах комбинированной направленности – 17 человек (рост на 5 чел. в сравнении с 2020 г.); в группах по присмотру и уходу – 20 человек (увеличение на 20 чел. в сравнении с 2020 г.).</w:t>
      </w:r>
    </w:p>
    <w:p w:rsidR="002E7EA9" w:rsidRPr="00711399" w:rsidRDefault="002E7EA9" w:rsidP="002E7EA9">
      <w:pPr>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 xml:space="preserve">Наполняемость групп, функционирующих в режиме кратковременного пребывания в организациях,  осуществляющих образовательную деятельность по образовательным программам дошкольного образования, присмотр и уход снизилась на 1 человека по сравнению с 2019 и 2020 г. и  составляет 4 человек.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Администрацией Пудожского муниципального района муниципальная услуга по п</w:t>
      </w:r>
      <w:r w:rsidRPr="00711399">
        <w:rPr>
          <w:rFonts w:ascii="Times New Roman" w:hAnsi="Times New Roman" w:cs="Times New Roman"/>
          <w:sz w:val="24"/>
          <w:szCs w:val="24"/>
        </w:rPr>
        <w:t xml:space="preserve">риёму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 </w:t>
      </w:r>
      <w:r w:rsidRPr="00711399">
        <w:rPr>
          <w:rFonts w:ascii="Times New Roman" w:eastAsia="Times New Roman,Bold" w:hAnsi="Times New Roman" w:cs="Times New Roman"/>
          <w:color w:val="000000"/>
          <w:sz w:val="24"/>
          <w:szCs w:val="24"/>
        </w:rPr>
        <w:t xml:space="preserve">осуществляется с помощью государственной информационной системы «Электронное образование Республики Карелия». </w:t>
      </w:r>
    </w:p>
    <w:p w:rsidR="002E7EA9" w:rsidRPr="00711399" w:rsidRDefault="002E7EA9" w:rsidP="002E7EA9">
      <w:pPr>
        <w:autoSpaceDE w:val="0"/>
        <w:autoSpaceDN w:val="0"/>
        <w:adjustRightInd w:val="0"/>
        <w:spacing w:after="0" w:line="240" w:lineRule="auto"/>
        <w:ind w:firstLine="540"/>
        <w:jc w:val="both"/>
        <w:rPr>
          <w:rFonts w:ascii="Times New Roman" w:hAnsi="Times New Roman" w:cs="Times New Roman"/>
          <w:sz w:val="24"/>
          <w:szCs w:val="24"/>
        </w:rPr>
      </w:pPr>
      <w:r w:rsidRPr="00711399">
        <w:rPr>
          <w:rFonts w:ascii="Times New Roman" w:hAnsi="Times New Roman" w:cs="Times New Roman"/>
          <w:sz w:val="24"/>
          <w:szCs w:val="24"/>
        </w:rPr>
        <w:t>По состоянию на 31 декабря 2022 года численность детей в возрасте от 2 месяцев до 8 лет, поставленных на учет для предоставления места в муниципальных дошкольных образовательных организациях, составляет 97 чел. в возрасте от 0 до 8 лет (85 – в г.Пудоже, 12 – в сельской местности).</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eastAsia="Times New Roman,Bold" w:hAnsi="Times New Roman" w:cs="Times New Roman"/>
          <w:iCs/>
          <w:color w:val="000000"/>
          <w:sz w:val="24"/>
          <w:szCs w:val="24"/>
        </w:rPr>
        <w:t>Содержание образовательной деятельности и организация образовательного процесса по образовательным программам дошкольного образования</w:t>
      </w:r>
    </w:p>
    <w:p w:rsidR="002E7EA9" w:rsidRPr="00711399" w:rsidRDefault="002E7EA9" w:rsidP="002E7EA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11399">
        <w:rPr>
          <w:rFonts w:ascii="Times New Roman" w:eastAsia="Times New Roman,Bold" w:hAnsi="Times New Roman" w:cs="Times New Roman"/>
          <w:color w:val="000000"/>
          <w:sz w:val="24"/>
          <w:szCs w:val="24"/>
        </w:rPr>
        <w:t>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составляет:  в группах общеразвивающей направленности – 77%, в группах комбинированной направленности – 23% (</w:t>
      </w:r>
      <w:r w:rsidRPr="00711399">
        <w:rPr>
          <w:rFonts w:ascii="Times New Roman" w:hAnsi="Times New Roman" w:cs="Times New Roman"/>
          <w:color w:val="000000"/>
          <w:sz w:val="24"/>
          <w:szCs w:val="24"/>
        </w:rPr>
        <w:t xml:space="preserve">в МКДОУ д/с № 1 функционируют </w:t>
      </w:r>
      <w:r w:rsidRPr="00711399">
        <w:rPr>
          <w:rFonts w:ascii="Times New Roman" w:hAnsi="Times New Roman" w:cs="Times New Roman"/>
          <w:sz w:val="24"/>
          <w:szCs w:val="24"/>
        </w:rPr>
        <w:t>2 комбинированные группы   для детей с ограниченными возможностями здоровья, которые посещает 22  ребенка)</w:t>
      </w:r>
      <w:r w:rsidRPr="00711399">
        <w:rPr>
          <w:rFonts w:ascii="Times New Roman" w:eastAsia="Times New Roman,Bold" w:hAnsi="Times New Roman" w:cs="Times New Roman"/>
          <w:color w:val="000000"/>
          <w:sz w:val="24"/>
          <w:szCs w:val="24"/>
        </w:rPr>
        <w:t xml:space="preserve">, в группах по присмотру и уходу за детьми и семейной группе – 15%. </w:t>
      </w:r>
    </w:p>
    <w:p w:rsidR="002E7EA9" w:rsidRPr="00711399" w:rsidRDefault="002E7EA9" w:rsidP="002E7EA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11399">
        <w:rPr>
          <w:rFonts w:ascii="Times New Roman" w:hAnsi="Times New Roman" w:cs="Times New Roman"/>
          <w:color w:val="000000"/>
          <w:sz w:val="24"/>
          <w:szCs w:val="24"/>
        </w:rPr>
        <w:t xml:space="preserve">В дошкольных организациях района продолжается работа по обеспечению условий для реализации федерального государственного стандарта (ФГОС) дошкольного образования. Обучение ведется по образовательным программам дошкольного образования в соответствии с ФГОС. Во всех дошкольных образовательных организациях созданы условия для реализации адаптированных образовательных программ дошкольного образования. </w:t>
      </w:r>
    </w:p>
    <w:p w:rsidR="002E7EA9" w:rsidRPr="00711399" w:rsidRDefault="002E7EA9" w:rsidP="002E7EA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11399">
        <w:rPr>
          <w:rFonts w:ascii="Times New Roman" w:hAnsi="Times New Roman" w:cs="Times New Roman"/>
          <w:color w:val="000000"/>
          <w:sz w:val="24"/>
          <w:szCs w:val="24"/>
        </w:rPr>
        <w:t>Дошкольные группы посещают 27 детей с ограниченными возможностями здоровья (4% от общего количества воспитанников), в т.ч. 11 детей, относящихся к категории «ребенок-инвалид</w:t>
      </w:r>
      <w:r w:rsidR="00E06EAC">
        <w:rPr>
          <w:rFonts w:ascii="Times New Roman" w:hAnsi="Times New Roman" w:cs="Times New Roman"/>
          <w:color w:val="000000"/>
          <w:sz w:val="24"/>
          <w:szCs w:val="24"/>
        </w:rPr>
        <w:t>»</w:t>
      </w:r>
      <w:r w:rsidRPr="00711399">
        <w:rPr>
          <w:rFonts w:ascii="Times New Roman" w:hAnsi="Times New Roman" w:cs="Times New Roman"/>
          <w:color w:val="000000"/>
          <w:sz w:val="24"/>
          <w:szCs w:val="24"/>
        </w:rPr>
        <w:t>. В одном детском саду и одной общеобразовательной организации работают логопедические пункты с целью оказания коррекционной помощи детям с задержкой речевого развития.</w:t>
      </w:r>
    </w:p>
    <w:p w:rsidR="002E7EA9" w:rsidRPr="00711399" w:rsidRDefault="002E7EA9" w:rsidP="002E7EA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11399">
        <w:rPr>
          <w:rFonts w:ascii="Times New Roman" w:hAnsi="Times New Roman" w:cs="Times New Roman"/>
          <w:sz w:val="24"/>
          <w:szCs w:val="24"/>
        </w:rPr>
        <w:t xml:space="preserve">Для удовлетворения социального запроса родителей на услуги дошкольных образовательных учреждений в районе созданы и успешно работают вариативные формы дошкольного образования. </w:t>
      </w:r>
      <w:r w:rsidRPr="00711399">
        <w:rPr>
          <w:rFonts w:ascii="Times New Roman" w:hAnsi="Times New Roman" w:cs="Times New Roman"/>
          <w:color w:val="000000"/>
          <w:sz w:val="24"/>
          <w:szCs w:val="24"/>
        </w:rPr>
        <w:t xml:space="preserve">В 2 общеобразовательных организациях организована работа групп кратковременного пребывания. С начала 2020 г.  </w:t>
      </w:r>
      <w:r w:rsidRPr="00711399">
        <w:rPr>
          <w:rFonts w:ascii="Times New Roman" w:hAnsi="Times New Roman" w:cs="Times New Roman"/>
          <w:bCs/>
          <w:iCs/>
          <w:sz w:val="24"/>
          <w:szCs w:val="24"/>
        </w:rPr>
        <w:t xml:space="preserve">в рамках регионального проекта «Поддержка семей, имеющих детей» создан Консультационный центр для родителей (законных представителей) детей, а также граждан, желающим принять на воспитание в свои семьи детей оставшихся без попечения родителей, в котором оказывают услуги педагоги МКДОУ ДС №1 г. Пудожа РК, МКОУ ЦПМСС и МКОУ СОШ №3 г. Пудожа РК. </w:t>
      </w:r>
      <w:r w:rsidRPr="00711399">
        <w:rPr>
          <w:rFonts w:ascii="Times New Roman" w:hAnsi="Times New Roman" w:cs="Times New Roman"/>
          <w:color w:val="000000"/>
          <w:sz w:val="24"/>
          <w:szCs w:val="24"/>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 составил в 2022 г. 1 %, в то время как в 2021 г. таких детей было 2%.</w:t>
      </w:r>
    </w:p>
    <w:p w:rsidR="002E7EA9" w:rsidRPr="00711399" w:rsidRDefault="002E7EA9" w:rsidP="002E7EA9">
      <w:pPr>
        <w:spacing w:after="0" w:line="240" w:lineRule="auto"/>
        <w:ind w:right="-5" w:firstLine="540"/>
        <w:jc w:val="both"/>
        <w:rPr>
          <w:rFonts w:ascii="Times New Roman" w:hAnsi="Times New Roman" w:cs="Times New Roman"/>
          <w:sz w:val="24"/>
          <w:szCs w:val="24"/>
        </w:rPr>
      </w:pPr>
      <w:r w:rsidRPr="00711399">
        <w:rPr>
          <w:rFonts w:ascii="Times New Roman" w:eastAsia="Times New Roman,Bold" w:hAnsi="Times New Roman" w:cs="Times New Roman"/>
          <w:color w:val="000000"/>
          <w:sz w:val="24"/>
          <w:szCs w:val="24"/>
        </w:rPr>
        <w:t xml:space="preserve">Для поддержки родителей (одинокий родитель, один из родителей детей- инвалидов, один из многодетных родителей), среднедушевой доход которых не превышает величину прожиточного минимума, установленную для трудоспособного населения на территории Пудожского района имеющих детей от 1,5 до 3 лет и необеспеченных местом в дошкольной образовательной организации, предусмотрена выплата в размере 3700 рублей. Общее количество получателей за 2022 год составило </w:t>
      </w:r>
      <w:r w:rsidRPr="00711399">
        <w:rPr>
          <w:rFonts w:ascii="Times New Roman" w:hAnsi="Times New Roman" w:cs="Times New Roman"/>
          <w:sz w:val="24"/>
          <w:szCs w:val="24"/>
        </w:rPr>
        <w:t xml:space="preserve">0 человек (в </w:t>
      </w:r>
      <w:r w:rsidRPr="00711399">
        <w:rPr>
          <w:rFonts w:ascii="Times New Roman" w:eastAsia="Times New Roman,Bold" w:hAnsi="Times New Roman" w:cs="Times New Roman"/>
          <w:color w:val="000000"/>
          <w:sz w:val="24"/>
          <w:szCs w:val="24"/>
        </w:rPr>
        <w:t>2020 г</w:t>
      </w:r>
      <w:r w:rsidRPr="00711399">
        <w:rPr>
          <w:rFonts w:ascii="Times New Roman" w:hAnsi="Times New Roman" w:cs="Times New Roman"/>
          <w:sz w:val="24"/>
          <w:szCs w:val="24"/>
        </w:rPr>
        <w:t xml:space="preserve">  - 6 чел, в 2021 году – 0 чел.).</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eastAsia="Times New Roman,Bold" w:hAnsi="Times New Roman" w:cs="Times New Roman"/>
          <w:iCs/>
          <w:color w:val="000000"/>
          <w:sz w:val="24"/>
          <w:szCs w:val="24"/>
        </w:rPr>
        <w:t>Кадровое обеспечение дошкольных образовательных организаций в общей численности воспитанников дошкольных образовательных организаций</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 xml:space="preserve">Численность воспитанников организаций дошкольного образования в расчете на 1 педагогического работника по итогам 2022 года составила, как и ранее 8 чел.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Состав педагогических работников организаций, осуществляющих образовательную деятельность по образовательным программам дошкольного образования, присмотр и уход за детьми составляет: 71% - воспитатели, 11% - старшие воспитатели, 8% - музыкальные руководители, учителя-логопеды  - 8%, учителя-дефектологи – 1 %, педагоги-психологи – 1%. (в 2021 г. – 72%, 10%, 5%, 7%, 1% и 1% соответственно).</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 xml:space="preserve">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Республике Карелия  составило в 2022 году – 110% (в 2021 году – 101,2%, в 2020 году – 95%). Увеличение показателя по среднемесячной заработной плате педагогических работников дошкольных образовательных организаций по сравнению с 2021 годом составило 8,8 % в связи с корректировкой данного показателя в истекшем периоде.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eastAsia="Times New Roman,Bold" w:hAnsi="Times New Roman" w:cs="Times New Roman"/>
          <w:iCs/>
          <w:color w:val="000000"/>
          <w:sz w:val="24"/>
          <w:szCs w:val="24"/>
        </w:rPr>
        <w:t>Материально-техническое и информационное обеспечение дошкольных образовательных организаций</w:t>
      </w:r>
    </w:p>
    <w:p w:rsidR="002E7EA9" w:rsidRPr="00711399" w:rsidRDefault="002E7EA9" w:rsidP="002E7EA9">
      <w:pPr>
        <w:spacing w:after="0" w:line="240" w:lineRule="auto"/>
        <w:ind w:firstLine="540"/>
        <w:jc w:val="both"/>
        <w:rPr>
          <w:rFonts w:ascii="Times New Roman" w:hAnsi="Times New Roman" w:cs="Times New Roman"/>
          <w:sz w:val="24"/>
          <w:szCs w:val="24"/>
        </w:rPr>
      </w:pPr>
      <w:r w:rsidRPr="00711399">
        <w:rPr>
          <w:rFonts w:ascii="Times New Roman" w:eastAsia="Times New Roman,Bold" w:hAnsi="Times New Roman" w:cs="Times New Roman"/>
          <w:color w:val="000000"/>
          <w:sz w:val="24"/>
          <w:szCs w:val="24"/>
        </w:rPr>
        <w:t xml:space="preserve">Площадь помещений, используемых непосредственно для нужд дошкольных образовательных организаций, в расчете на одного ребенка составила в 2022 г. 16,6 кв.м. (в 2021 г. 15,3 кв.м., в 2020 г. 14,5 кв.м.). </w:t>
      </w:r>
      <w:r w:rsidRPr="00711399">
        <w:rPr>
          <w:rFonts w:ascii="Times New Roman" w:hAnsi="Times New Roman" w:cs="Times New Roman"/>
          <w:sz w:val="24"/>
          <w:szCs w:val="24"/>
        </w:rPr>
        <w:t xml:space="preserve">Увеличение площади на одного ребенка на 2,1 кв.м по отношению к 2020 году произошло из-за снижения численности воспитанников. </w:t>
      </w:r>
    </w:p>
    <w:p w:rsidR="002E7EA9" w:rsidRPr="00711399" w:rsidRDefault="002E7EA9" w:rsidP="002E7EA9">
      <w:pPr>
        <w:spacing w:after="0" w:line="240" w:lineRule="auto"/>
        <w:ind w:firstLine="540"/>
        <w:jc w:val="both"/>
        <w:rPr>
          <w:rFonts w:ascii="Times New Roman" w:hAnsi="Times New Roman" w:cs="Times New Roman"/>
          <w:sz w:val="24"/>
          <w:szCs w:val="24"/>
        </w:rPr>
      </w:pPr>
      <w:r w:rsidRPr="00711399">
        <w:rPr>
          <w:rFonts w:ascii="Times New Roman" w:eastAsia="Times New Roman,Bold" w:hAnsi="Times New Roman" w:cs="Times New Roman"/>
          <w:color w:val="000000"/>
          <w:sz w:val="24"/>
          <w:szCs w:val="24"/>
        </w:rPr>
        <w:t>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 в 2022 году по отношению к 2020 не изменился и составил 100 процентов соответственно.</w:t>
      </w:r>
      <w:r w:rsidRPr="00711399">
        <w:rPr>
          <w:rFonts w:ascii="Times New Roman" w:hAnsi="Times New Roman" w:cs="Times New Roman"/>
          <w:sz w:val="24"/>
          <w:szCs w:val="24"/>
        </w:rPr>
        <w:t xml:space="preserve"> </w:t>
      </w:r>
    </w:p>
    <w:p w:rsidR="002E7EA9" w:rsidRPr="00711399" w:rsidRDefault="002E7EA9" w:rsidP="002E7EA9">
      <w:pPr>
        <w:spacing w:after="0" w:line="240" w:lineRule="auto"/>
        <w:ind w:firstLine="540"/>
        <w:jc w:val="both"/>
        <w:rPr>
          <w:rFonts w:ascii="Times New Roman" w:hAnsi="Times New Roman" w:cs="Times New Roman"/>
          <w:sz w:val="24"/>
          <w:szCs w:val="24"/>
        </w:rPr>
      </w:pPr>
      <w:r w:rsidRPr="00711399">
        <w:rPr>
          <w:rFonts w:ascii="Times New Roman" w:eastAsia="Times New Roman,Bold" w:hAnsi="Times New Roman" w:cs="Times New Roman"/>
          <w:color w:val="000000"/>
          <w:sz w:val="24"/>
          <w:szCs w:val="24"/>
        </w:rPr>
        <w:t>Удельный вес числа организаций, имеющих физкультурные залы, в общем числе дошкольных образовательных организаций составляет 100 процентов.</w:t>
      </w:r>
      <w:r w:rsidRPr="00711399">
        <w:rPr>
          <w:rFonts w:ascii="Times New Roman" w:hAnsi="Times New Roman" w:cs="Times New Roman"/>
          <w:sz w:val="24"/>
          <w:szCs w:val="24"/>
        </w:rPr>
        <w:t xml:space="preserve"> Данный показатель по отношению к 2020 году не изменился.</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Число персональных компьютеров, доступных для использования детьми, в расчете на 100 детей, посещающих дошкольные образовательные организации осталось на уровне прошлого и позапрошлого года и составляет 0 ед.</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eastAsia="Times New Roman,Bold" w:hAnsi="Times New Roman" w:cs="Times New Roman"/>
          <w:iCs/>
          <w:color w:val="000000"/>
          <w:sz w:val="24"/>
          <w:szCs w:val="24"/>
        </w:rPr>
        <w:t>Условия получения дошкольного образования лицами с ограниченными возможностями здоровья и инвалидам</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 xml:space="preserve">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 составляет 1,8% (на уровне  2021 г.), с инвалидностью показатель составляет 1,6% (увеличение на 0,4% по сравнению с 2021 г.).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eastAsia="Times New Roman,Bold" w:hAnsi="Times New Roman" w:cs="Times New Roman"/>
          <w:iCs/>
          <w:color w:val="000000"/>
          <w:sz w:val="24"/>
          <w:szCs w:val="24"/>
        </w:rPr>
        <w:t>В Пудожском муниципальном районе устойчива численность детей с ограниченными возможностями здоровья, с инвалидностью в дошкольных образовательных организациях. Ранняя диагностика отклоняющегося развития, точная дифференциальная диагностика физического и психического здоровья детей, своевременная психолого-педагогическая помощь детям, реализация права на первоочередное зачисление в образовательную организацию детей-инвалидов, а также вариативность форм предоставления дошкольного образования позволяют реализовывать права детей данной категории на уровне дошкольного образования.</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eastAsia="Times New Roman,Bold" w:hAnsi="Times New Roman" w:cs="Times New Roman"/>
          <w:iCs/>
          <w:color w:val="000000"/>
          <w:sz w:val="24"/>
          <w:szCs w:val="24"/>
        </w:rPr>
        <w:t xml:space="preserve"> В МКДОУ детский сад комбинированного вида № 1 г.Пудожа  созданы специальные условия, предусматривающих универсальную безбарьерную среду и оснащение специальным, в том числе учебным, реабилитационным, компьютерным оборудованием для организации коррекционно-развивающей работы и обучения для разных категорий детей.  Психолого-педагогическое сопровождение детей с ограниченными возможностями здоровья, с инвалидностью с учетом рекомендаций психолого-медико-педагогической комиссии осуществляется на базе дошкольной образовательной организации; общеобразовательных организаций; МКОУ ЦПМСС.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eastAsia="Times New Roman,Bold" w:hAnsi="Times New Roman" w:cs="Times New Roman"/>
          <w:iCs/>
          <w:color w:val="000000"/>
          <w:sz w:val="24"/>
          <w:szCs w:val="24"/>
        </w:rPr>
        <w:t>Состояние здоровья лиц, обучающихся по программам дошкольного образования</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hAnsi="Times New Roman" w:cs="Times New Roman"/>
          <w:color w:val="000000"/>
          <w:sz w:val="24"/>
          <w:szCs w:val="24"/>
        </w:rPr>
        <w:t>Важной задачей в области дошкольного образования является сохранение и укрепление здоровья воспитанников. В детских садах создаются условия для профилактики заболеваемости: оборудованы медицинские кабинеты, спортивные залы и площадки. Регулярно ведётся контроль за физическим здоровьем и развитием детей. Всё это позволило улучшить показатель «</w:t>
      </w:r>
      <w:r w:rsidRPr="00711399">
        <w:rPr>
          <w:rFonts w:ascii="Times New Roman" w:eastAsia="Times New Roman,Bold" w:hAnsi="Times New Roman" w:cs="Times New Roman"/>
          <w:color w:val="000000"/>
          <w:sz w:val="24"/>
          <w:szCs w:val="24"/>
        </w:rPr>
        <w:t>Пропущено дней по болезни одним ребенком в дошкольной образовательной организации в год</w:t>
      </w:r>
      <w:r w:rsidRPr="00711399">
        <w:rPr>
          <w:rFonts w:ascii="Times New Roman" w:hAnsi="Times New Roman" w:cs="Times New Roman"/>
          <w:color w:val="000000"/>
          <w:sz w:val="24"/>
          <w:szCs w:val="24"/>
        </w:rPr>
        <w:t xml:space="preserve">». Но уровень заболеваемости воспитанников в детских садах района оказался выше прошлого года и составил 35 дней, пропущенных одним ребёнком в год по болезни </w:t>
      </w:r>
      <w:r w:rsidRPr="00711399">
        <w:rPr>
          <w:rFonts w:ascii="Times New Roman" w:eastAsia="Times New Roman,Bold" w:hAnsi="Times New Roman" w:cs="Times New Roman"/>
          <w:color w:val="000000"/>
          <w:sz w:val="24"/>
          <w:szCs w:val="24"/>
        </w:rPr>
        <w:t xml:space="preserve">(в 2021 г. – 27, в 2020 г. – 15), </w:t>
      </w:r>
      <w:r w:rsidRPr="00711399">
        <w:rPr>
          <w:rFonts w:ascii="Times New Roman" w:hAnsi="Times New Roman" w:cs="Times New Roman"/>
          <w:color w:val="000000"/>
          <w:sz w:val="24"/>
          <w:szCs w:val="24"/>
        </w:rPr>
        <w:t>все также необходимо работать в направлении развития  физического воспитания, сохранения и укрепления здоровья.</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hAnsi="Times New Roman" w:cs="Times New Roman"/>
          <w:sz w:val="24"/>
          <w:szCs w:val="24"/>
        </w:rPr>
        <w:t>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составил 70%. Рост показателя на 20% по сравнению с 2021 годом обусловлен увеличением потребности родителей в услугах по присмотру и уходу детей в летний период времени.</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eastAsia="Times New Roman,Bold" w:hAnsi="Times New Roman" w:cs="Times New Roman"/>
          <w:iCs/>
          <w:color w:val="000000"/>
          <w:sz w:val="24"/>
          <w:szCs w:val="24"/>
        </w:rPr>
        <w:t>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F04D73" w:rsidRDefault="002E7EA9" w:rsidP="002E7EA9">
      <w:pPr>
        <w:spacing w:after="0" w:line="240" w:lineRule="auto"/>
        <w:ind w:right="-57"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 xml:space="preserve">Темп роста числа дошкольных образовательных </w:t>
      </w:r>
      <w:r w:rsidRPr="00711399">
        <w:rPr>
          <w:rFonts w:ascii="Times New Roman" w:hAnsi="Times New Roman" w:cs="Times New Roman"/>
          <w:color w:val="000000"/>
          <w:sz w:val="24"/>
          <w:szCs w:val="24"/>
        </w:rPr>
        <w:t>организаций (обособленных подразделений(филиалов)),</w:t>
      </w:r>
      <w:r w:rsidR="00F04D73">
        <w:rPr>
          <w:rFonts w:ascii="Times New Roman" w:hAnsi="Times New Roman" w:cs="Times New Roman"/>
          <w:color w:val="000000"/>
          <w:sz w:val="24"/>
          <w:szCs w:val="24"/>
        </w:rPr>
        <w:t xml:space="preserve"> о</w:t>
      </w:r>
      <w:r w:rsidRPr="00711399">
        <w:rPr>
          <w:rFonts w:ascii="Times New Roman" w:hAnsi="Times New Roman" w:cs="Times New Roman"/>
          <w:color w:val="000000"/>
          <w:sz w:val="24"/>
          <w:szCs w:val="24"/>
        </w:rPr>
        <w:t>существляющих</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образовательную</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деятельность</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по</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образовательны</w:t>
      </w:r>
      <w:r w:rsidR="00F04D73">
        <w:rPr>
          <w:rFonts w:ascii="Times New Roman" w:hAnsi="Times New Roman" w:cs="Times New Roman"/>
          <w:color w:val="000000"/>
          <w:sz w:val="24"/>
          <w:szCs w:val="24"/>
        </w:rPr>
        <w:t xml:space="preserve">м </w:t>
      </w:r>
      <w:r w:rsidRPr="00711399">
        <w:rPr>
          <w:rFonts w:ascii="Times New Roman" w:hAnsi="Times New Roman" w:cs="Times New Roman"/>
          <w:color w:val="000000"/>
          <w:sz w:val="24"/>
          <w:szCs w:val="24"/>
        </w:rPr>
        <w:t>программам дошкольного образования, присмотр и уход за детьми</w:t>
      </w:r>
      <w:r w:rsidRPr="00711399">
        <w:rPr>
          <w:rFonts w:ascii="Times New Roman" w:eastAsia="Times New Roman,Bold" w:hAnsi="Times New Roman" w:cs="Times New Roman"/>
          <w:color w:val="000000"/>
          <w:sz w:val="24"/>
          <w:szCs w:val="24"/>
        </w:rPr>
        <w:t xml:space="preserve"> составил 10 %. </w:t>
      </w:r>
    </w:p>
    <w:p w:rsidR="002E7EA9" w:rsidRPr="00711399" w:rsidRDefault="002E7EA9" w:rsidP="002E7EA9">
      <w:pPr>
        <w:spacing w:after="0" w:line="240" w:lineRule="auto"/>
        <w:ind w:right="-57" w:firstLine="540"/>
        <w:jc w:val="both"/>
        <w:rPr>
          <w:rFonts w:ascii="Times New Roman" w:hAnsi="Times New Roman" w:cs="Times New Roman"/>
          <w:sz w:val="24"/>
          <w:szCs w:val="24"/>
        </w:rPr>
      </w:pPr>
      <w:r w:rsidRPr="00711399">
        <w:rPr>
          <w:rFonts w:ascii="Times New Roman" w:hAnsi="Times New Roman" w:cs="Times New Roman"/>
          <w:color w:val="000000"/>
          <w:sz w:val="24"/>
          <w:szCs w:val="24"/>
        </w:rPr>
        <w:t>Темп роста числа общеобразовательных организаций, имеющих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 осуществляющих</w:t>
      </w:r>
      <w:r w:rsidRPr="00711399">
        <w:rPr>
          <w:rFonts w:ascii="Times New Roman" w:hAnsi="Times New Roman" w:cs="Times New Roman"/>
          <w:color w:val="000000"/>
          <w:sz w:val="24"/>
          <w:szCs w:val="24"/>
        </w:rPr>
        <w:br/>
        <w:t>образовательную</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деятельность</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по</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образовательным</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 xml:space="preserve">программам дошкольного образования, присмотр и уход за детьми </w:t>
      </w:r>
      <w:r w:rsidRPr="00711399">
        <w:rPr>
          <w:rFonts w:ascii="Times New Roman" w:eastAsia="Times New Roman,Bold" w:hAnsi="Times New Roman" w:cs="Times New Roman"/>
          <w:color w:val="000000"/>
          <w:sz w:val="24"/>
          <w:szCs w:val="24"/>
        </w:rPr>
        <w:t>составил 90 %.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eastAsia="Times New Roman,Bold" w:hAnsi="Times New Roman" w:cs="Times New Roman"/>
          <w:iCs/>
          <w:color w:val="000000"/>
          <w:sz w:val="24"/>
          <w:szCs w:val="24"/>
        </w:rPr>
        <w:t>Создание безопасных условий при организации образовательного процесса в дошкольных образовательных организациях</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hAnsi="Times New Roman" w:cs="Times New Roman"/>
          <w:color w:val="000000"/>
          <w:sz w:val="24"/>
          <w:szCs w:val="24"/>
        </w:rPr>
        <w:t>Удельный</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вес</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числа</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зданий</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дошкольных</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 xml:space="preserve">образовательных организаций, находящихся в аварийном состоянии, в общем числе зданий дошкольных образовательных организаций </w:t>
      </w:r>
      <w:r w:rsidRPr="00711399">
        <w:rPr>
          <w:rFonts w:ascii="Times New Roman" w:eastAsia="Times New Roman,Bold" w:hAnsi="Times New Roman" w:cs="Times New Roman"/>
          <w:color w:val="000000"/>
          <w:sz w:val="24"/>
          <w:szCs w:val="24"/>
        </w:rPr>
        <w:t>не изменился по сравнению с 2020 годом и составляет 0%.</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hAnsi="Times New Roman" w:cs="Times New Roman"/>
          <w:color w:val="000000"/>
          <w:sz w:val="24"/>
          <w:szCs w:val="24"/>
        </w:rPr>
        <w:t>Удельный</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вес</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числа</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зданий</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дошкольных</w:t>
      </w:r>
      <w:r w:rsidR="00F04D73">
        <w:rPr>
          <w:rFonts w:ascii="Times New Roman" w:hAnsi="Times New Roman" w:cs="Times New Roman"/>
          <w:color w:val="000000"/>
          <w:sz w:val="24"/>
          <w:szCs w:val="24"/>
        </w:rPr>
        <w:t xml:space="preserve"> </w:t>
      </w:r>
      <w:r w:rsidRPr="00711399">
        <w:rPr>
          <w:rFonts w:ascii="Times New Roman" w:hAnsi="Times New Roman" w:cs="Times New Roman"/>
          <w:color w:val="000000"/>
          <w:sz w:val="24"/>
          <w:szCs w:val="24"/>
        </w:rPr>
        <w:t>образовательных организаций, требующих капитального ремонта, в общем числе зданий дошкольных образовательных организаций</w:t>
      </w:r>
      <w:r w:rsidRPr="00711399">
        <w:rPr>
          <w:rFonts w:ascii="Times New Roman" w:eastAsia="Times New Roman,Bold" w:hAnsi="Times New Roman" w:cs="Times New Roman"/>
          <w:color w:val="000000"/>
          <w:sz w:val="24"/>
          <w:szCs w:val="24"/>
        </w:rPr>
        <w:t xml:space="preserve"> составляет 100%.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u w:val="single"/>
        </w:rPr>
      </w:pP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b/>
          <w:color w:val="000000"/>
          <w:sz w:val="24"/>
          <w:szCs w:val="24"/>
        </w:rPr>
      </w:pPr>
      <w:r w:rsidRPr="00711399">
        <w:rPr>
          <w:rFonts w:ascii="Times New Roman" w:eastAsia="Times New Roman,Bold" w:hAnsi="Times New Roman" w:cs="Times New Roman"/>
          <w:b/>
          <w:color w:val="000000"/>
          <w:sz w:val="24"/>
          <w:szCs w:val="24"/>
        </w:rPr>
        <w:t>Сведения о развитии начального общего образования, основного общего образования и среднего общего образования</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eastAsia="Times New Roman,Bold" w:hAnsi="Times New Roman" w:cs="Times New Roman"/>
          <w:iCs/>
          <w:color w:val="000000"/>
          <w:sz w:val="24"/>
          <w:szCs w:val="24"/>
        </w:rPr>
        <w:t>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образование, основное общее образование и среднее общее образование</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В районе обеспечено право обучающихся на получение бесплатного и доступного начального общего, основного общего и среднего общего образования.</w:t>
      </w:r>
    </w:p>
    <w:p w:rsidR="002E7EA9" w:rsidRPr="00711399" w:rsidRDefault="002E7EA9" w:rsidP="002E7EA9">
      <w:pPr>
        <w:spacing w:after="0" w:line="240" w:lineRule="auto"/>
        <w:ind w:firstLine="540"/>
        <w:jc w:val="both"/>
        <w:rPr>
          <w:rFonts w:ascii="Times New Roman" w:hAnsi="Times New Roman" w:cs="Times New Roman"/>
          <w:sz w:val="24"/>
          <w:szCs w:val="24"/>
        </w:rPr>
      </w:pPr>
      <w:r w:rsidRPr="00711399">
        <w:rPr>
          <w:rFonts w:ascii="Times New Roman" w:hAnsi="Times New Roman" w:cs="Times New Roman"/>
          <w:sz w:val="24"/>
          <w:szCs w:val="24"/>
        </w:rPr>
        <w:t>В</w:t>
      </w:r>
      <w:r w:rsidRPr="00711399">
        <w:rPr>
          <w:rFonts w:ascii="Times New Roman" w:hAnsi="Times New Roman" w:cs="Times New Roman"/>
          <w:color w:val="000000"/>
          <w:sz w:val="24"/>
          <w:szCs w:val="24"/>
        </w:rPr>
        <w:t xml:space="preserve"> общеобразовательных организациях Пудожского муниципального района обучалось в 2022-2023 учебном году 2063 ребенка (в 2021-2022 уч.г. 2085 детей, в 2020-2021 уч.г. 2129 ребенка), в том числе 606 детей в сельских школах (в 2021-2022 уч.г. 638 детей, в 2020 – 2021 уч.г. - 661 обучающийся), 1418 человек – в городских общеобразовательных организациях (в 2021-2022 уч.г. – 1403 чел., в 2020 – 2021 уч. г. – 1468). В первых классах обучалось 223 человека (в 2021 г. – 199 чел., в 2020 г. – 248 чел.).</w:t>
      </w:r>
    </w:p>
    <w:p w:rsidR="002E7EA9" w:rsidRPr="00711399" w:rsidRDefault="002E7EA9" w:rsidP="002E7EA9">
      <w:pPr>
        <w:pStyle w:val="13"/>
        <w:ind w:firstLine="540"/>
        <w:jc w:val="both"/>
        <w:rPr>
          <w:rFonts w:ascii="Times New Roman" w:hAnsi="Times New Roman"/>
          <w:sz w:val="24"/>
          <w:szCs w:val="24"/>
        </w:rPr>
      </w:pPr>
      <w:r w:rsidRPr="00711399">
        <w:rPr>
          <w:rFonts w:ascii="Times New Roman" w:hAnsi="Times New Roman"/>
          <w:color w:val="000000"/>
          <w:sz w:val="24"/>
          <w:szCs w:val="24"/>
        </w:rPr>
        <w:t xml:space="preserve">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к численности детей в возрасте 7 - 18 лет) в 2022 году составил </w:t>
      </w:r>
      <w:r w:rsidRPr="00711399">
        <w:rPr>
          <w:rFonts w:ascii="Times New Roman" w:hAnsi="Times New Roman"/>
          <w:sz w:val="24"/>
          <w:szCs w:val="24"/>
        </w:rPr>
        <w:t xml:space="preserve"> 98,3 % (в 2021 г. – 94,2%, в 2020 году - 88,2 %,).  В течение трех лет показатель повысился на 10,1%.  В число детей  в возрасте от 7 до 17 лет, не осваивающих образовательные программы начального общего, основного общего или среднего общего образования, вошли обучающиеся, получившие основное общее образование и не продолжающие обучение в общеобразовательных организациях. </w:t>
      </w:r>
    </w:p>
    <w:p w:rsidR="002E7EA9" w:rsidRPr="00711399" w:rsidRDefault="002E7EA9" w:rsidP="002E7EA9">
      <w:pPr>
        <w:pStyle w:val="14"/>
        <w:ind w:firstLine="540"/>
        <w:jc w:val="both"/>
        <w:rPr>
          <w:rFonts w:ascii="Times New Roman" w:hAnsi="Times New Roman"/>
          <w:sz w:val="24"/>
          <w:szCs w:val="24"/>
        </w:rPr>
      </w:pPr>
      <w:r w:rsidRPr="00711399">
        <w:rPr>
          <w:rFonts w:ascii="Times New Roman" w:hAnsi="Times New Roman"/>
          <w:color w:val="000000"/>
          <w:sz w:val="24"/>
          <w:szCs w:val="24"/>
        </w:rPr>
        <w:t xml:space="preserve">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 составил 100% (в 2021 г. - </w:t>
      </w:r>
      <w:r w:rsidRPr="00711399">
        <w:rPr>
          <w:rFonts w:ascii="Times New Roman" w:hAnsi="Times New Roman"/>
          <w:sz w:val="24"/>
          <w:szCs w:val="24"/>
        </w:rPr>
        <w:t xml:space="preserve">100 %, в 2020 г. – 97%). </w:t>
      </w:r>
      <w:r w:rsidRPr="00711399">
        <w:rPr>
          <w:rFonts w:ascii="Times New Roman" w:eastAsia="Times New Roman,Bold" w:hAnsi="Times New Roman"/>
          <w:color w:val="000000"/>
          <w:sz w:val="24"/>
          <w:szCs w:val="24"/>
        </w:rPr>
        <w:t xml:space="preserve"> Данный показатель</w:t>
      </w:r>
      <w:r w:rsidRPr="00711399">
        <w:rPr>
          <w:rFonts w:ascii="Times New Roman" w:hAnsi="Times New Roman"/>
          <w:sz w:val="24"/>
          <w:szCs w:val="24"/>
        </w:rPr>
        <w:t xml:space="preserve"> остается стабильным.</w:t>
      </w:r>
    </w:p>
    <w:p w:rsidR="002E7EA9" w:rsidRPr="00711399" w:rsidRDefault="002E7EA9" w:rsidP="002E7EA9">
      <w:pPr>
        <w:spacing w:after="0" w:line="240" w:lineRule="auto"/>
        <w:ind w:firstLine="540"/>
        <w:jc w:val="both"/>
        <w:rPr>
          <w:rFonts w:ascii="Times New Roman" w:hAnsi="Times New Roman" w:cs="Times New Roman"/>
          <w:sz w:val="24"/>
          <w:szCs w:val="24"/>
        </w:rPr>
      </w:pPr>
      <w:r w:rsidRPr="00711399">
        <w:rPr>
          <w:rFonts w:ascii="Times New Roman" w:hAnsi="Times New Roman" w:cs="Times New Roman"/>
          <w:color w:val="000000"/>
          <w:sz w:val="24"/>
          <w:szCs w:val="24"/>
        </w:rPr>
        <w:t>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составил 29,6%, что меньше на 10% по сравнению с 2020 г.</w:t>
      </w:r>
    </w:p>
    <w:p w:rsidR="002E7EA9" w:rsidRPr="00711399" w:rsidRDefault="002E7EA9" w:rsidP="002E7EA9">
      <w:pPr>
        <w:spacing w:after="0" w:line="240" w:lineRule="auto"/>
        <w:ind w:firstLine="540"/>
        <w:jc w:val="both"/>
        <w:rPr>
          <w:rFonts w:ascii="Times New Roman" w:hAnsi="Times New Roman" w:cs="Times New Roman"/>
          <w:sz w:val="24"/>
          <w:szCs w:val="24"/>
        </w:rPr>
      </w:pPr>
      <w:r w:rsidRPr="00711399">
        <w:rPr>
          <w:rFonts w:ascii="Times New Roman" w:hAnsi="Times New Roman" w:cs="Times New Roman"/>
          <w:sz w:val="24"/>
          <w:szCs w:val="24"/>
        </w:rPr>
        <w:t>Наполняемость классов по уровням общего образования составляет на уровне начального общего образования – 17 %, на уровне основного общего образования – 17,8%,  на уровне среднего общего образования – 17,4 % (данный показатель коррелируется на всех уровнях общего образования в связи с демографическими процессами, уменьшением количества классов-комплектов).</w:t>
      </w:r>
    </w:p>
    <w:p w:rsidR="002E7EA9" w:rsidRPr="00711399" w:rsidRDefault="002E7EA9" w:rsidP="002E7EA9">
      <w:pPr>
        <w:autoSpaceDE w:val="0"/>
        <w:autoSpaceDN w:val="0"/>
        <w:adjustRightInd w:val="0"/>
        <w:spacing w:after="0" w:line="240" w:lineRule="auto"/>
        <w:ind w:firstLine="540"/>
        <w:jc w:val="both"/>
        <w:rPr>
          <w:rFonts w:ascii="Times New Roman" w:hAnsi="Times New Roman" w:cs="Times New Roman"/>
          <w:sz w:val="24"/>
          <w:szCs w:val="24"/>
        </w:rPr>
      </w:pPr>
      <w:r w:rsidRPr="00711399">
        <w:rPr>
          <w:rFonts w:ascii="Times New Roman" w:hAnsi="Times New Roman" w:cs="Times New Roman"/>
          <w:sz w:val="24"/>
          <w:szCs w:val="24"/>
        </w:rPr>
        <w:t xml:space="preserve">Удельный вес численности обучающихся, охваченных подвозом, в общей численности обучающихся, нуждающихся в подвозе в общеобразовательные организации остается неизменным и составляет 100%.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iCs/>
          <w:color w:val="000000"/>
          <w:sz w:val="24"/>
          <w:szCs w:val="24"/>
        </w:rPr>
        <w:t>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среднего общего образования</w:t>
      </w:r>
      <w:r w:rsidRPr="00711399">
        <w:rPr>
          <w:rFonts w:ascii="Times New Roman" w:hAnsi="Times New Roman" w:cs="Times New Roman"/>
          <w:color w:val="000000"/>
          <w:sz w:val="24"/>
          <w:szCs w:val="24"/>
        </w:rPr>
        <w:t xml:space="preserve"> и образования обучающихся с умственной отсталостью (интеллектуальными нарушениями)</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hAnsi="Times New Roman" w:cs="Times New Roman"/>
          <w:color w:val="000000"/>
          <w:sz w:val="24"/>
          <w:szCs w:val="24"/>
        </w:rPr>
        <w:t>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r w:rsidRPr="00711399">
        <w:rPr>
          <w:rFonts w:ascii="Times New Roman" w:eastAsia="Times New Roman,Bold" w:hAnsi="Times New Roman" w:cs="Times New Roman"/>
          <w:color w:val="000000"/>
          <w:sz w:val="24"/>
          <w:szCs w:val="24"/>
        </w:rPr>
        <w:t xml:space="preserve"> составляет в 2022 году 100 %, как и в 2021 и 2020 гг. </w:t>
      </w:r>
    </w:p>
    <w:p w:rsidR="002E7EA9" w:rsidRPr="00711399" w:rsidRDefault="002E7EA9" w:rsidP="002E7EA9">
      <w:pPr>
        <w:autoSpaceDE w:val="0"/>
        <w:autoSpaceDN w:val="0"/>
        <w:adjustRightInd w:val="0"/>
        <w:spacing w:after="0" w:line="240" w:lineRule="auto"/>
        <w:ind w:firstLine="540"/>
        <w:jc w:val="both"/>
        <w:rPr>
          <w:rFonts w:ascii="Times New Roman" w:hAnsi="Times New Roman" w:cs="Times New Roman"/>
          <w:sz w:val="24"/>
          <w:szCs w:val="24"/>
        </w:rPr>
      </w:pPr>
      <w:r w:rsidRPr="00711399">
        <w:rPr>
          <w:rFonts w:ascii="Times New Roman" w:hAnsi="Times New Roman" w:cs="Times New Roman"/>
          <w:color w:val="000000"/>
          <w:sz w:val="24"/>
          <w:szCs w:val="24"/>
        </w:rPr>
        <w:t xml:space="preserve">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 в 2022 г. </w:t>
      </w:r>
      <w:r w:rsidRPr="00711399">
        <w:rPr>
          <w:rFonts w:ascii="Times New Roman" w:hAnsi="Times New Roman" w:cs="Times New Roman"/>
          <w:sz w:val="24"/>
          <w:szCs w:val="24"/>
        </w:rPr>
        <w:t>составляет, как и в 2021 и 2020 гг. 0%.</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hAnsi="Times New Roman" w:cs="Times New Roman"/>
          <w:sz w:val="24"/>
          <w:szCs w:val="24"/>
        </w:rPr>
        <w:t>Удельный вес численности обучающихся в классах (группах) профильного обучения в общей численности обучающихся в 10-11 (12) классах по образовательным программам среднего общего образования составил 38% в связи внедрением профильного обучения в средней школе №3 г. Пудожа в 10-11 классах.</w:t>
      </w:r>
      <w:r w:rsidRPr="00711399">
        <w:rPr>
          <w:rFonts w:ascii="Times New Roman" w:eastAsia="Times New Roman,Bold" w:hAnsi="Times New Roman" w:cs="Times New Roman"/>
          <w:color w:val="000000"/>
          <w:sz w:val="24"/>
          <w:szCs w:val="24"/>
        </w:rPr>
        <w:t xml:space="preserve"> Программы профильного обучения осваивались по социально-гуманитарному направлению.</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hAnsi="Times New Roman" w:cs="Times New Roman"/>
          <w:color w:val="000000"/>
          <w:sz w:val="24"/>
          <w:szCs w:val="24"/>
        </w:rPr>
        <w:t>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r w:rsidRPr="00711399">
        <w:rPr>
          <w:rFonts w:ascii="Times New Roman" w:eastAsia="Times New Roman,Bold" w:hAnsi="Times New Roman" w:cs="Times New Roman"/>
          <w:color w:val="000000"/>
          <w:sz w:val="24"/>
          <w:szCs w:val="24"/>
        </w:rPr>
        <w:t xml:space="preserve"> остается на уровне прошлых двух лет и составляет 0%.</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Style w:val="fontstyle01"/>
          <w:sz w:val="24"/>
          <w:szCs w:val="24"/>
        </w:rPr>
        <w:t>Доля несовершеннолетних, состоящих на различных видах учета, обучающихся по образовательным программам</w:t>
      </w:r>
      <w:r w:rsidRPr="00711399">
        <w:rPr>
          <w:rFonts w:ascii="Times New Roman" w:hAnsi="Times New Roman" w:cs="Times New Roman"/>
          <w:color w:val="000000"/>
          <w:sz w:val="24"/>
          <w:szCs w:val="24"/>
        </w:rPr>
        <w:t xml:space="preserve"> </w:t>
      </w:r>
      <w:r w:rsidRPr="00711399">
        <w:rPr>
          <w:rStyle w:val="fontstyle01"/>
          <w:sz w:val="24"/>
          <w:szCs w:val="24"/>
        </w:rPr>
        <w:t>начального общего образования, основного общего</w:t>
      </w:r>
      <w:r w:rsidRPr="00711399">
        <w:rPr>
          <w:rFonts w:ascii="Times New Roman" w:hAnsi="Times New Roman" w:cs="Times New Roman"/>
          <w:color w:val="000000"/>
          <w:sz w:val="24"/>
          <w:szCs w:val="24"/>
        </w:rPr>
        <w:t xml:space="preserve"> </w:t>
      </w:r>
      <w:r w:rsidRPr="00711399">
        <w:rPr>
          <w:rStyle w:val="fontstyle01"/>
          <w:sz w:val="24"/>
          <w:szCs w:val="24"/>
        </w:rPr>
        <w:t>образования и среднего общего образования в 2022 году составила 4% (79 чел.), меньше на 1,4%, чем в 2021 г.</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eastAsia="Times New Roman,Bold" w:hAnsi="Times New Roman" w:cs="Times New Roman"/>
          <w:iCs/>
          <w:color w:val="000000"/>
          <w:sz w:val="24"/>
          <w:szCs w:val="24"/>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rsidR="002E7EA9" w:rsidRPr="00711399" w:rsidRDefault="002E7EA9" w:rsidP="002E7EA9">
      <w:pPr>
        <w:autoSpaceDE w:val="0"/>
        <w:autoSpaceDN w:val="0"/>
        <w:adjustRightInd w:val="0"/>
        <w:spacing w:after="0" w:line="240" w:lineRule="auto"/>
        <w:ind w:firstLine="540"/>
        <w:jc w:val="both"/>
        <w:rPr>
          <w:rFonts w:ascii="Times New Roman" w:hAnsi="Times New Roman" w:cs="Times New Roman"/>
          <w:sz w:val="24"/>
          <w:szCs w:val="24"/>
        </w:rPr>
      </w:pPr>
      <w:r w:rsidRPr="00711399">
        <w:rPr>
          <w:rFonts w:ascii="Times New Roman" w:hAnsi="Times New Roman" w:cs="Times New Roman"/>
          <w:color w:val="000000"/>
          <w:sz w:val="24"/>
          <w:szCs w:val="24"/>
        </w:rPr>
        <w:t>Численность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r w:rsidRPr="00711399">
        <w:rPr>
          <w:rFonts w:ascii="Times New Roman" w:hAnsi="Times New Roman" w:cs="Times New Roman"/>
          <w:color w:val="000000"/>
          <w:sz w:val="24"/>
          <w:szCs w:val="24"/>
        </w:rPr>
        <w:br/>
        <w:t xml:space="preserve">в расчете на 1 педагогического работника </w:t>
      </w:r>
      <w:r w:rsidRPr="00711399">
        <w:rPr>
          <w:rFonts w:ascii="Times New Roman" w:eastAsia="Times New Roman,Bold" w:hAnsi="Times New Roman" w:cs="Times New Roman"/>
          <w:sz w:val="24"/>
          <w:szCs w:val="24"/>
        </w:rPr>
        <w:t xml:space="preserve">составила 8,3 человека, что больше на 1 человека по сравнению с 2020 годом. </w:t>
      </w:r>
    </w:p>
    <w:p w:rsidR="002E7EA9" w:rsidRPr="00711399" w:rsidRDefault="002E7EA9" w:rsidP="002E7EA9">
      <w:pPr>
        <w:pStyle w:val="14"/>
        <w:ind w:firstLine="540"/>
        <w:jc w:val="both"/>
        <w:rPr>
          <w:rFonts w:ascii="Times New Roman" w:hAnsi="Times New Roman"/>
          <w:sz w:val="24"/>
          <w:szCs w:val="24"/>
        </w:rPr>
      </w:pPr>
      <w:r w:rsidRPr="00711399">
        <w:rPr>
          <w:rFonts w:ascii="Times New Roman" w:hAnsi="Times New Roman"/>
          <w:color w:val="000000"/>
          <w:sz w:val="24"/>
          <w:szCs w:val="24"/>
        </w:rPr>
        <w:t xml:space="preserve">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составляет 8,1 %, что меньше на </w:t>
      </w:r>
      <w:r w:rsidRPr="00711399">
        <w:rPr>
          <w:rFonts w:ascii="Times New Roman" w:hAnsi="Times New Roman"/>
          <w:sz w:val="24"/>
          <w:szCs w:val="24"/>
        </w:rPr>
        <w:t>2,9 % по сравнению с 2020 годом.</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hAnsi="Times New Roman" w:cs="Times New Roman"/>
          <w:color w:val="000000"/>
          <w:sz w:val="24"/>
          <w:szCs w:val="24"/>
        </w:rPr>
        <w:t xml:space="preserve">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Пудожском муниципальном районе </w:t>
      </w:r>
      <w:r w:rsidRPr="00711399">
        <w:rPr>
          <w:rFonts w:ascii="Times New Roman" w:eastAsia="Times New Roman,Bold" w:hAnsi="Times New Roman" w:cs="Times New Roman"/>
          <w:color w:val="000000"/>
          <w:sz w:val="24"/>
          <w:szCs w:val="24"/>
        </w:rPr>
        <w:t xml:space="preserve">за 2022 год составило 107% (больше на 2,9% чем в 2021 г.). </w:t>
      </w:r>
    </w:p>
    <w:p w:rsidR="002E7EA9" w:rsidRPr="00711399" w:rsidRDefault="002E7EA9" w:rsidP="002E7EA9">
      <w:pPr>
        <w:pStyle w:val="14"/>
        <w:ind w:firstLine="540"/>
        <w:jc w:val="both"/>
        <w:rPr>
          <w:rFonts w:ascii="Times New Roman" w:hAnsi="Times New Roman"/>
          <w:sz w:val="24"/>
          <w:szCs w:val="24"/>
        </w:rPr>
      </w:pPr>
      <w:r w:rsidRPr="00711399">
        <w:rPr>
          <w:rFonts w:ascii="Times New Roman" w:hAnsi="Times New Roman"/>
          <w:color w:val="000000"/>
          <w:sz w:val="24"/>
          <w:szCs w:val="24"/>
        </w:rPr>
        <w:t>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w:t>
      </w:r>
      <w:r w:rsidRPr="00711399">
        <w:rPr>
          <w:rFonts w:ascii="Times New Roman" w:hAnsi="Times New Roman"/>
          <w:color w:val="000000"/>
          <w:sz w:val="24"/>
          <w:szCs w:val="24"/>
        </w:rPr>
        <w:br/>
        <w:t xml:space="preserve">образования обучающихся с умственной отсталостью (интеллектуальными нарушениями) </w:t>
      </w:r>
      <w:r w:rsidRPr="00711399">
        <w:rPr>
          <w:rFonts w:ascii="Times New Roman" w:hAnsi="Times New Roman"/>
          <w:sz w:val="24"/>
          <w:szCs w:val="24"/>
        </w:rPr>
        <w:t>составляет 46 %, данный показатель с 2020 года снизился на 7,4%.</w:t>
      </w:r>
    </w:p>
    <w:p w:rsidR="002E7EA9" w:rsidRPr="00711399" w:rsidRDefault="002E7EA9" w:rsidP="002E7EA9">
      <w:pPr>
        <w:pStyle w:val="14"/>
        <w:ind w:firstLine="540"/>
        <w:jc w:val="both"/>
        <w:rPr>
          <w:rFonts w:ascii="Times New Roman" w:hAnsi="Times New Roman"/>
          <w:sz w:val="24"/>
          <w:szCs w:val="24"/>
        </w:rPr>
      </w:pPr>
      <w:r w:rsidRPr="00711399">
        <w:rPr>
          <w:rFonts w:ascii="Times New Roman" w:hAnsi="Times New Roman"/>
          <w:color w:val="000000"/>
          <w:sz w:val="24"/>
          <w:szCs w:val="24"/>
        </w:rPr>
        <w:t xml:space="preserve">Удельный вес числа организаций, имеющих в составе педагогических работников социальных педагогов, педагогов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остался неизменным и составил: </w:t>
      </w:r>
      <w:r w:rsidRPr="00711399">
        <w:rPr>
          <w:rFonts w:ascii="Times New Roman" w:hAnsi="Times New Roman"/>
          <w:sz w:val="24"/>
          <w:szCs w:val="24"/>
        </w:rPr>
        <w:t>социальных педагогов и педагогов-психологов - 33,3%,  учителей – логопедов – 25% и учителей-дефектологов (8,3%).</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iCs/>
          <w:color w:val="000000"/>
          <w:sz w:val="24"/>
          <w:szCs w:val="24"/>
        </w:rPr>
        <w:t>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hAnsi="Times New Roman" w:cs="Times New Roman"/>
          <w:color w:val="000000"/>
          <w:sz w:val="24"/>
          <w:szCs w:val="24"/>
        </w:rPr>
        <w:t>Учебная площадь общеобразовательных организаций в расчете на 1 обучающегося</w:t>
      </w:r>
      <w:r w:rsidRPr="00711399">
        <w:rPr>
          <w:rFonts w:ascii="Times New Roman" w:eastAsia="Times New Roman,Bold" w:hAnsi="Times New Roman" w:cs="Times New Roman"/>
          <w:color w:val="000000"/>
          <w:sz w:val="24"/>
          <w:szCs w:val="24"/>
        </w:rPr>
        <w:t xml:space="preserve"> составляет в 2022 году по Пудожскому району 14,8 квадратных метра, что на 0,7 кв.м. больше по сравнению с 2020 годом.</w:t>
      </w:r>
    </w:p>
    <w:p w:rsidR="002E7EA9" w:rsidRPr="00711399" w:rsidRDefault="002E7EA9" w:rsidP="002E7EA9">
      <w:pPr>
        <w:spacing w:after="0" w:line="240" w:lineRule="auto"/>
        <w:ind w:firstLine="540"/>
        <w:jc w:val="both"/>
        <w:rPr>
          <w:rFonts w:ascii="Times New Roman" w:hAnsi="Times New Roman" w:cs="Times New Roman"/>
          <w:sz w:val="24"/>
          <w:szCs w:val="24"/>
        </w:rPr>
      </w:pPr>
      <w:r w:rsidRPr="00711399">
        <w:rPr>
          <w:rFonts w:ascii="Times New Roman" w:hAnsi="Times New Roman" w:cs="Times New Roman"/>
          <w:color w:val="000000"/>
          <w:sz w:val="24"/>
          <w:szCs w:val="24"/>
        </w:rPr>
        <w:t>Удельный вес числа зданий, имеющих все виды благоустройства (водопровод, центральное отопление, канализацию), в общем числе зданий общеобразовательных организаций</w:t>
      </w:r>
      <w:r w:rsidRPr="00711399">
        <w:rPr>
          <w:rFonts w:ascii="Times New Roman" w:eastAsia="Times New Roman,Bold" w:hAnsi="Times New Roman" w:cs="Times New Roman"/>
          <w:color w:val="000000"/>
          <w:sz w:val="24"/>
          <w:szCs w:val="24"/>
        </w:rPr>
        <w:t xml:space="preserve"> составляет 45,5 %.</w:t>
      </w:r>
      <w:r w:rsidRPr="00711399">
        <w:rPr>
          <w:rFonts w:ascii="Times New Roman" w:hAnsi="Times New Roman" w:cs="Times New Roman"/>
          <w:sz w:val="24"/>
          <w:szCs w:val="24"/>
        </w:rPr>
        <w:t xml:space="preserve"> Данный показатель остался на уровне 2020 и 2021 гг.</w:t>
      </w:r>
    </w:p>
    <w:p w:rsidR="002E7EA9" w:rsidRPr="00711399" w:rsidRDefault="002E7EA9" w:rsidP="002E7EA9">
      <w:pPr>
        <w:spacing w:after="0" w:line="240" w:lineRule="auto"/>
        <w:ind w:firstLine="540"/>
        <w:jc w:val="both"/>
        <w:rPr>
          <w:rFonts w:ascii="Times New Roman" w:hAnsi="Times New Roman" w:cs="Times New Roman"/>
          <w:sz w:val="24"/>
          <w:szCs w:val="24"/>
        </w:rPr>
      </w:pPr>
      <w:r w:rsidRPr="00711399">
        <w:rPr>
          <w:rFonts w:ascii="Times New Roman" w:hAnsi="Times New Roman" w:cs="Times New Roman"/>
          <w:color w:val="000000"/>
          <w:sz w:val="24"/>
          <w:szCs w:val="24"/>
        </w:rPr>
        <w:t xml:space="preserve">Число персональных компьютеров, используемых в учебных целях, в расчете на 100 обучающихся общеобразовательных организаций – 7 ед., из них имеющих доступ к сети Интернет – 6 ед. (показатели остались на уровне прошлых двух лет). </w:t>
      </w:r>
    </w:p>
    <w:p w:rsidR="002E7EA9" w:rsidRPr="00711399" w:rsidRDefault="002E7EA9" w:rsidP="002E7EA9">
      <w:pPr>
        <w:spacing w:after="0" w:line="240" w:lineRule="auto"/>
        <w:ind w:firstLine="540"/>
        <w:jc w:val="both"/>
        <w:rPr>
          <w:rFonts w:ascii="Times New Roman" w:hAnsi="Times New Roman" w:cs="Times New Roman"/>
          <w:color w:val="000000"/>
          <w:sz w:val="24"/>
          <w:szCs w:val="24"/>
        </w:rPr>
      </w:pPr>
      <w:r w:rsidRPr="00711399">
        <w:rPr>
          <w:rStyle w:val="fontstyle01"/>
          <w:sz w:val="24"/>
          <w:szCs w:val="24"/>
        </w:rPr>
        <w:t>Доля образовательных организаций, реализующих образовательные программы начального общего, основного</w:t>
      </w:r>
      <w:r w:rsidRPr="00711399">
        <w:rPr>
          <w:rFonts w:ascii="Times New Roman" w:hAnsi="Times New Roman" w:cs="Times New Roman"/>
          <w:color w:val="000000"/>
          <w:sz w:val="24"/>
          <w:szCs w:val="24"/>
        </w:rPr>
        <w:t xml:space="preserve"> </w:t>
      </w:r>
      <w:r w:rsidRPr="00711399">
        <w:rPr>
          <w:rStyle w:val="fontstyle01"/>
          <w:sz w:val="24"/>
          <w:szCs w:val="24"/>
        </w:rPr>
        <w:t>общего, среднего общего образования, обеспеченных интернет-соединением со скоростью соединения не менее</w:t>
      </w:r>
      <w:r w:rsidRPr="00711399">
        <w:rPr>
          <w:rFonts w:ascii="Times New Roman" w:hAnsi="Times New Roman" w:cs="Times New Roman"/>
          <w:color w:val="000000"/>
          <w:sz w:val="24"/>
          <w:szCs w:val="24"/>
        </w:rPr>
        <w:t xml:space="preserve"> </w:t>
      </w:r>
      <w:r w:rsidRPr="00711399">
        <w:rPr>
          <w:rStyle w:val="fontstyle01"/>
          <w:sz w:val="24"/>
          <w:szCs w:val="24"/>
        </w:rPr>
        <w:t>100 Мб/с – для образовательных организаций,</w:t>
      </w:r>
      <w:r w:rsidRPr="00711399">
        <w:rPr>
          <w:rFonts w:ascii="Times New Roman" w:hAnsi="Times New Roman" w:cs="Times New Roman"/>
          <w:color w:val="000000"/>
          <w:sz w:val="24"/>
          <w:szCs w:val="24"/>
        </w:rPr>
        <w:br/>
      </w:r>
      <w:r w:rsidRPr="00711399">
        <w:rPr>
          <w:rStyle w:val="fontstyle01"/>
          <w:sz w:val="24"/>
          <w:szCs w:val="24"/>
        </w:rPr>
        <w:t xml:space="preserve">расположенных в городах, 50 Мб/с – для образовательных организаций, расположенных в сельской местности и поселках городского типа </w:t>
      </w:r>
      <w:r w:rsidRPr="00711399">
        <w:rPr>
          <w:rFonts w:ascii="Times New Roman" w:hAnsi="Times New Roman" w:cs="Times New Roman"/>
          <w:color w:val="000000"/>
          <w:sz w:val="24"/>
          <w:szCs w:val="24"/>
        </w:rPr>
        <w:t>осталась на уровне прошлых двух лет</w:t>
      </w:r>
      <w:r w:rsidRPr="00711399">
        <w:rPr>
          <w:rStyle w:val="fontstyle01"/>
          <w:sz w:val="24"/>
          <w:szCs w:val="24"/>
        </w:rPr>
        <w:t xml:space="preserve"> и составила 72,7%.</w:t>
      </w:r>
    </w:p>
    <w:p w:rsidR="002E7EA9" w:rsidRPr="00711399" w:rsidRDefault="002E7EA9" w:rsidP="002E7EA9">
      <w:pPr>
        <w:spacing w:after="0" w:line="240" w:lineRule="auto"/>
        <w:ind w:firstLine="540"/>
        <w:jc w:val="both"/>
        <w:rPr>
          <w:rFonts w:ascii="Times New Roman" w:hAnsi="Times New Roman" w:cs="Times New Roman"/>
          <w:sz w:val="24"/>
          <w:szCs w:val="24"/>
        </w:rPr>
      </w:pPr>
      <w:r w:rsidRPr="00711399">
        <w:rPr>
          <w:rFonts w:ascii="Times New Roman" w:hAnsi="Times New Roman" w:cs="Times New Roman"/>
          <w:color w:val="000000"/>
          <w:sz w:val="24"/>
          <w:szCs w:val="24"/>
        </w:rPr>
        <w:t>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 составляет</w:t>
      </w:r>
      <w:r w:rsidRPr="00711399">
        <w:rPr>
          <w:rFonts w:ascii="Times New Roman" w:hAnsi="Times New Roman" w:cs="Times New Roman"/>
          <w:sz w:val="24"/>
          <w:szCs w:val="24"/>
        </w:rPr>
        <w:t xml:space="preserve"> 100%.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iCs/>
          <w:color w:val="000000"/>
          <w:sz w:val="24"/>
          <w:szCs w:val="24"/>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 xml:space="preserve">Для обучающихся с ограниченными возможностями здоровья, с инвалидностью создаются специальные условия на всех ступенях общего образования. Образовательные процесс выстроен с учетом заключений психолого-медико-педагогической комиссии в рамках федеральных государственных образовательных стандартов.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Удельный вес числа зданий, в которых созданы условия для беспрепятственного доступа инвалидов, в общем числе зданий организаций остается на уровне прошлых лет и составляет 0%.</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sz w:val="24"/>
          <w:szCs w:val="24"/>
        </w:rPr>
      </w:pPr>
      <w:r w:rsidRPr="00711399">
        <w:rPr>
          <w:rFonts w:ascii="Times New Roman" w:hAnsi="Times New Roman" w:cs="Times New Roman"/>
          <w:color w:val="000000"/>
          <w:sz w:val="24"/>
          <w:szCs w:val="24"/>
        </w:rPr>
        <w:t>Распределение численности обучающихся с</w:t>
      </w:r>
      <w:r w:rsidRPr="00711399">
        <w:rPr>
          <w:rFonts w:ascii="Times New Roman" w:hAnsi="Times New Roman" w:cs="Times New Roman"/>
          <w:color w:val="000000"/>
          <w:sz w:val="24"/>
          <w:szCs w:val="24"/>
        </w:rPr>
        <w:br/>
        <w:t xml:space="preserve">ограниченными возможностями здоровья и инвалидностью по реализации образовательных программ в формах: совместного обучения (инклюзии), в отдельных классах или в отдельных образовательных организациях, осуществляющих реализацию адаптированных основных общеобразовательных программ в отдельных организациях, осуществляющих образовательную деятельность по адаптированным основным общеобразовательным программам </w:t>
      </w:r>
      <w:r w:rsidRPr="00711399">
        <w:rPr>
          <w:rFonts w:ascii="Times New Roman" w:hAnsi="Times New Roman" w:cs="Times New Roman"/>
          <w:sz w:val="24"/>
          <w:szCs w:val="24"/>
        </w:rPr>
        <w:t>составил в 2022 г. 15% (меньше чем в 2021 и 2020 гг. на 1%) (из них инвалидов, детей-инвалидов – 9%), в формате совместного обучения (инклюзии) – 75%.</w:t>
      </w:r>
    </w:p>
    <w:p w:rsidR="002E7EA9" w:rsidRPr="00711399" w:rsidRDefault="002E7EA9" w:rsidP="002E7EA9">
      <w:pPr>
        <w:pStyle w:val="14"/>
        <w:ind w:firstLine="540"/>
        <w:jc w:val="both"/>
        <w:rPr>
          <w:rFonts w:ascii="Times New Roman" w:hAnsi="Times New Roman"/>
          <w:sz w:val="24"/>
          <w:szCs w:val="24"/>
        </w:rPr>
      </w:pPr>
      <w:r w:rsidRPr="00711399">
        <w:rPr>
          <w:rFonts w:ascii="Times New Roman" w:hAnsi="Times New Roman"/>
          <w:color w:val="000000"/>
          <w:sz w:val="24"/>
          <w:szCs w:val="24"/>
        </w:rPr>
        <w:t xml:space="preserve">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  - </w:t>
      </w:r>
      <w:r w:rsidRPr="00711399">
        <w:rPr>
          <w:rFonts w:ascii="Times New Roman" w:hAnsi="Times New Roman"/>
          <w:sz w:val="24"/>
          <w:szCs w:val="24"/>
        </w:rPr>
        <w:t xml:space="preserve">100%. </w:t>
      </w:r>
    </w:p>
    <w:p w:rsidR="002E7EA9" w:rsidRPr="00711399" w:rsidRDefault="002E7EA9" w:rsidP="002E7EA9">
      <w:pPr>
        <w:autoSpaceDE w:val="0"/>
        <w:autoSpaceDN w:val="0"/>
        <w:adjustRightInd w:val="0"/>
        <w:spacing w:after="0" w:line="240" w:lineRule="auto"/>
        <w:ind w:firstLine="540"/>
        <w:jc w:val="both"/>
        <w:rPr>
          <w:rFonts w:ascii="Times New Roman" w:hAnsi="Times New Roman" w:cs="Times New Roman"/>
          <w:sz w:val="24"/>
          <w:szCs w:val="24"/>
        </w:rPr>
      </w:pPr>
      <w:r w:rsidRPr="00711399">
        <w:rPr>
          <w:rFonts w:ascii="Times New Roman" w:hAnsi="Times New Roman" w:cs="Times New Roman"/>
          <w:color w:val="000000"/>
          <w:sz w:val="24"/>
          <w:szCs w:val="24"/>
        </w:rPr>
        <w:t xml:space="preserve">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для обучающихся с умственной отсталостью (интеллектуальными нарушениями) </w:t>
      </w:r>
      <w:r w:rsidRPr="00711399">
        <w:rPr>
          <w:rFonts w:ascii="Times New Roman" w:hAnsi="Times New Roman" w:cs="Times New Roman"/>
          <w:sz w:val="24"/>
          <w:szCs w:val="24"/>
        </w:rPr>
        <w:t xml:space="preserve">в 2022 г составляет 59% .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 xml:space="preserve"> В Пудожском районе активно развиваются формы интегрированного и инклюзивного образования. Создаются специальные условия получения образования в рамках освоения адаптированных основных общеобразовательных программ в отдельных общеобразовательных организациях, Центре психолого-медико-социального сопровождения г.Пудожа. Детям оказывается системная психолого-педагогическая, медицинская и социальная помощь, как в учреждениях  системы образования, так и социальной защиты и здравоохранения.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 xml:space="preserve">В рамках рекомендаций психолого-медико-педагогической комиссии в образовательной организации разрабатывается адаптированная образовательная программа. Родители  (законные представители) детей имеют возможность получить консультационную психолого-педагогическую поддержку по вопросам семейного воспитания и развития.  Центр психолого-медико-социального сопровождения г. Пудожа оказывает консультативно-методическую помощь образовательным организациям по разработке и реализации адаптированных образовательных программ для обучающихся с различными нарушениями развития.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hAnsi="Times New Roman" w:cs="Times New Roman"/>
          <w:sz w:val="24"/>
          <w:szCs w:val="24"/>
        </w:rPr>
        <w:t xml:space="preserve">Численность обучающихся  по </w:t>
      </w:r>
      <w:r w:rsidRPr="00711399">
        <w:rPr>
          <w:rFonts w:ascii="Times New Roman" w:eastAsia="Times New Roman,Bold" w:hAnsi="Times New Roman" w:cs="Times New Roman"/>
          <w:color w:val="000000"/>
          <w:sz w:val="24"/>
          <w:szCs w:val="24"/>
        </w:rPr>
        <w:t xml:space="preserve">адаптированным основным общеобразовательным программа  в расчете на </w:t>
      </w:r>
      <w:r w:rsidRPr="00711399">
        <w:rPr>
          <w:rFonts w:ascii="Times New Roman" w:hAnsi="Times New Roman" w:cs="Times New Roman"/>
          <w:sz w:val="24"/>
          <w:szCs w:val="24"/>
        </w:rPr>
        <w:t>1 учителя-дефектолога составляет 31 человек, на 1 учителя-логопеда и учителя-психолога - по 44 человека.</w:t>
      </w:r>
      <w:r w:rsidRPr="00711399">
        <w:rPr>
          <w:rFonts w:ascii="Times New Roman" w:eastAsia="Times New Roman,Bold" w:hAnsi="Times New Roman" w:cs="Times New Roman"/>
          <w:color w:val="000000"/>
          <w:sz w:val="24"/>
          <w:szCs w:val="24"/>
        </w:rPr>
        <w:t xml:space="preserve"> Укомплектованность высококвалифицированными кадрами позволяет оказывать своевременную психолого-педагогическую помощь обучающимся с инвалидностью, с ограниченными возможностями здоровья с учетом группы соматических и (или) психических заболеваний, выстраивать процесс их позитивной социализации.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hAnsi="Times New Roman" w:cs="Times New Roman"/>
          <w:color w:val="000000"/>
          <w:sz w:val="24"/>
          <w:szCs w:val="24"/>
        </w:rPr>
        <w:t>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hAnsi="Times New Roman" w:cs="Times New Roman"/>
          <w:color w:val="000000"/>
          <w:sz w:val="24"/>
          <w:szCs w:val="24"/>
        </w:rPr>
        <w:t xml:space="preserve">Удельный вес численности лиц, обеспеченных горячим питанием, в общей численности обучающихся общеобразовательных организаций </w:t>
      </w:r>
      <w:r w:rsidRPr="00711399">
        <w:rPr>
          <w:rFonts w:ascii="Times New Roman" w:eastAsia="Times New Roman,Bold" w:hAnsi="Times New Roman" w:cs="Times New Roman"/>
          <w:color w:val="000000"/>
          <w:sz w:val="24"/>
          <w:szCs w:val="24"/>
        </w:rPr>
        <w:t>на уровне 2020 и 2021 года и составил в 2022 г.</w:t>
      </w:r>
      <w:r w:rsidRPr="00711399">
        <w:rPr>
          <w:rFonts w:ascii="Times New Roman" w:hAnsi="Times New Roman" w:cs="Times New Roman"/>
          <w:color w:val="000000"/>
          <w:sz w:val="24"/>
          <w:szCs w:val="24"/>
        </w:rPr>
        <w:t xml:space="preserve"> 100%.</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Удельный вес числа организаций, имеющих логопедический пункт или логопедический кабинет, в общем числе общеобразовательных организаций вырос на 11,9% по сравнению с 2020 и 2021 гг. и составил 33,3%.</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sz w:val="24"/>
          <w:szCs w:val="24"/>
        </w:rPr>
        <w:t>У</w:t>
      </w:r>
      <w:r w:rsidRPr="00711399">
        <w:rPr>
          <w:rFonts w:ascii="Times New Roman" w:eastAsia="Times New Roman,Bold" w:hAnsi="Times New Roman" w:cs="Times New Roman"/>
          <w:color w:val="000000"/>
          <w:sz w:val="24"/>
          <w:szCs w:val="24"/>
        </w:rPr>
        <w:t>дельный вес числа организаций, имеющих спортивные залы, в общем числе общеобразовательных организаций, как и прежде, составляет 100 %.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Удельный вес числа организаций, имеющих плавательные бассейны, в общем числе общеобразовательных организаций – 0 %.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eastAsia="Times New Roman,Bold" w:hAnsi="Times New Roman" w:cs="Times New Roman"/>
          <w:iCs/>
          <w:color w:val="000000"/>
          <w:sz w:val="24"/>
          <w:szCs w:val="24"/>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hAnsi="Times New Roman" w:cs="Times New Roman"/>
          <w:color w:val="000000"/>
          <w:sz w:val="24"/>
          <w:szCs w:val="24"/>
        </w:rPr>
        <w:t>Темп роста числа организаций (филиалов),</w:t>
      </w:r>
      <w:r w:rsidRPr="00711399">
        <w:rPr>
          <w:rFonts w:ascii="Times New Roman" w:hAnsi="Times New Roman" w:cs="Times New Roman"/>
          <w:color w:val="000000"/>
          <w:sz w:val="24"/>
          <w:szCs w:val="24"/>
        </w:rPr>
        <w:br/>
        <w:t>осуществляющих образовательную деятельность по</w:t>
      </w:r>
      <w:r w:rsidRPr="00711399">
        <w:rPr>
          <w:rFonts w:ascii="Times New Roman" w:hAnsi="Times New Roman" w:cs="Times New Roman"/>
          <w:color w:val="000000"/>
          <w:sz w:val="24"/>
          <w:szCs w:val="24"/>
        </w:rPr>
        <w:br/>
        <w:t xml:space="preserve">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w:t>
      </w:r>
      <w:r w:rsidRPr="00711399">
        <w:rPr>
          <w:rFonts w:ascii="Times New Roman" w:eastAsia="Times New Roman,Bold" w:hAnsi="Times New Roman" w:cs="Times New Roman"/>
          <w:color w:val="000000"/>
          <w:sz w:val="24"/>
          <w:szCs w:val="24"/>
        </w:rPr>
        <w:t xml:space="preserve">– 100%.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4"/>
          <w:szCs w:val="24"/>
        </w:rPr>
      </w:pPr>
      <w:r w:rsidRPr="00711399">
        <w:rPr>
          <w:rFonts w:ascii="Times New Roman" w:eastAsia="Times New Roman,Bold" w:hAnsi="Times New Roman" w:cs="Times New Roman"/>
          <w:iCs/>
          <w:color w:val="000000"/>
          <w:sz w:val="24"/>
          <w:szCs w:val="24"/>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 xml:space="preserve">Общий объем финансовых средств, поступивших в общеобразовательные организации, в расчете на 1 обучающегося в 2022 году составил 184,9 тыс. рублей, что больше на 30,5 тыс. рублей по сравнению с 2021 годом, и больше на 27,6 тыс. рублей по сравнению с 2020 годом.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Удельный вес финансовых средств от приносящей доход деятельности в общем объеме финансовых средств общеобразовательных организаций составил в 2022 году 18% , больше показателя 2021 г. на 16%. Значение отражает спрос на дополнительные услуги образования и платежеспособность большинства населения Пудожского района.</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iCs/>
          <w:color w:val="000000"/>
          <w:sz w:val="24"/>
          <w:szCs w:val="24"/>
        </w:rPr>
        <w:t>Создание безопасных условий при организации образовательного процесса в общеобразовательных организациях</w:t>
      </w:r>
    </w:p>
    <w:p w:rsidR="002E7EA9" w:rsidRPr="00711399" w:rsidRDefault="002E7EA9" w:rsidP="002E7EA9">
      <w:pPr>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Удельный вес числа зданий обще</w:t>
      </w:r>
      <w:r w:rsidRPr="00711399">
        <w:rPr>
          <w:rFonts w:ascii="Times New Roman" w:hAnsi="Times New Roman" w:cs="Times New Roman"/>
          <w:sz w:val="24"/>
          <w:szCs w:val="24"/>
        </w:rPr>
        <w:t xml:space="preserve">образовательных </w:t>
      </w:r>
      <w:r w:rsidRPr="00711399">
        <w:rPr>
          <w:rFonts w:ascii="Times New Roman" w:eastAsia="Times New Roman,Bold" w:hAnsi="Times New Roman" w:cs="Times New Roman"/>
          <w:color w:val="000000"/>
          <w:sz w:val="24"/>
          <w:szCs w:val="24"/>
        </w:rPr>
        <w:t>организаций</w:t>
      </w:r>
      <w:r w:rsidRPr="00711399">
        <w:rPr>
          <w:rFonts w:ascii="Times New Roman" w:hAnsi="Times New Roman" w:cs="Times New Roman"/>
          <w:sz w:val="24"/>
          <w:szCs w:val="24"/>
        </w:rPr>
        <w:t>, имеющих охрану, в общем числе зданий</w:t>
      </w:r>
      <w:r w:rsidRPr="00711399">
        <w:rPr>
          <w:rFonts w:ascii="Times New Roman" w:eastAsia="Times New Roman,Bold" w:hAnsi="Times New Roman" w:cs="Times New Roman"/>
          <w:color w:val="000000"/>
          <w:sz w:val="24"/>
          <w:szCs w:val="24"/>
        </w:rPr>
        <w:t xml:space="preserve"> обще</w:t>
      </w:r>
      <w:r w:rsidRPr="00711399">
        <w:rPr>
          <w:rFonts w:ascii="Times New Roman" w:hAnsi="Times New Roman" w:cs="Times New Roman"/>
          <w:sz w:val="24"/>
          <w:szCs w:val="24"/>
        </w:rPr>
        <w:t>образовательных организаций остается на уровне прошлых лет и составляет 100%  (за счет работы сторожей).</w:t>
      </w:r>
      <w:r w:rsidRPr="00711399">
        <w:rPr>
          <w:rFonts w:ascii="Times New Roman" w:eastAsia="Times New Roman,Bold" w:hAnsi="Times New Roman" w:cs="Times New Roman"/>
          <w:color w:val="000000"/>
          <w:sz w:val="24"/>
          <w:szCs w:val="24"/>
        </w:rPr>
        <w:t xml:space="preserve"> </w:t>
      </w:r>
    </w:p>
    <w:p w:rsidR="002E7EA9" w:rsidRPr="00711399" w:rsidRDefault="002E7EA9" w:rsidP="002E7EA9">
      <w:pPr>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Удельный вес числа зданий обще</w:t>
      </w:r>
      <w:r w:rsidRPr="00711399">
        <w:rPr>
          <w:rFonts w:ascii="Times New Roman" w:hAnsi="Times New Roman" w:cs="Times New Roman"/>
          <w:sz w:val="24"/>
          <w:szCs w:val="24"/>
        </w:rPr>
        <w:t>образовательных</w:t>
      </w:r>
      <w:r w:rsidRPr="00711399">
        <w:rPr>
          <w:rFonts w:ascii="Times New Roman" w:eastAsia="Times New Roman,Bold" w:hAnsi="Times New Roman" w:cs="Times New Roman"/>
          <w:color w:val="000000"/>
          <w:sz w:val="24"/>
          <w:szCs w:val="24"/>
        </w:rPr>
        <w:t xml:space="preserve"> организаций,  находящихся в аварийном состоянии, в общем числе зданий общеобразовательных организаций в 2022 г. как и ранее составляет 0 %.</w:t>
      </w:r>
    </w:p>
    <w:p w:rsidR="002E7EA9" w:rsidRPr="00711399" w:rsidRDefault="002E7EA9" w:rsidP="002E7EA9">
      <w:pPr>
        <w:autoSpaceDE w:val="0"/>
        <w:autoSpaceDN w:val="0"/>
        <w:adjustRightInd w:val="0"/>
        <w:spacing w:after="0" w:line="240" w:lineRule="auto"/>
        <w:ind w:firstLine="540"/>
        <w:jc w:val="both"/>
        <w:rPr>
          <w:rFonts w:ascii="Times New Roman" w:hAnsi="Times New Roman" w:cs="Times New Roman"/>
          <w:sz w:val="24"/>
          <w:szCs w:val="24"/>
        </w:rPr>
      </w:pPr>
      <w:r w:rsidRPr="00711399">
        <w:rPr>
          <w:rFonts w:ascii="Times New Roman" w:hAnsi="Times New Roman" w:cs="Times New Roman"/>
          <w:sz w:val="24"/>
          <w:szCs w:val="24"/>
        </w:rPr>
        <w:t xml:space="preserve">Удельный вес числа зданий </w:t>
      </w:r>
      <w:r w:rsidRPr="00711399">
        <w:rPr>
          <w:rFonts w:ascii="Times New Roman" w:eastAsia="Times New Roman,Bold" w:hAnsi="Times New Roman" w:cs="Times New Roman"/>
          <w:color w:val="000000"/>
          <w:sz w:val="24"/>
          <w:szCs w:val="24"/>
        </w:rPr>
        <w:t>обще</w:t>
      </w:r>
      <w:r w:rsidRPr="00711399">
        <w:rPr>
          <w:rFonts w:ascii="Times New Roman" w:hAnsi="Times New Roman" w:cs="Times New Roman"/>
          <w:sz w:val="24"/>
          <w:szCs w:val="24"/>
        </w:rPr>
        <w:t xml:space="preserve">образовательных организаций, требующих капитального ремонта, в общем числе зданий </w:t>
      </w:r>
      <w:r w:rsidRPr="00711399">
        <w:rPr>
          <w:rFonts w:ascii="Times New Roman" w:eastAsia="Times New Roman,Bold" w:hAnsi="Times New Roman" w:cs="Times New Roman"/>
          <w:color w:val="000000"/>
          <w:sz w:val="24"/>
          <w:szCs w:val="24"/>
        </w:rPr>
        <w:t>обще</w:t>
      </w:r>
      <w:r w:rsidRPr="00711399">
        <w:rPr>
          <w:rFonts w:ascii="Times New Roman" w:hAnsi="Times New Roman" w:cs="Times New Roman"/>
          <w:sz w:val="24"/>
          <w:szCs w:val="24"/>
        </w:rPr>
        <w:t xml:space="preserve">образовательных организаций  – 100 %. </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4"/>
          <w:szCs w:val="24"/>
        </w:rPr>
      </w:pPr>
      <w:r w:rsidRPr="00711399">
        <w:rPr>
          <w:rFonts w:ascii="Times New Roman" w:eastAsia="Times New Roman,Bold" w:hAnsi="Times New Roman" w:cs="Times New Roman"/>
          <w:color w:val="000000"/>
          <w:sz w:val="24"/>
          <w:szCs w:val="24"/>
        </w:rPr>
        <w:t>Проведенный анализ технического состояния образовательных учреждений района показал, что проблема укрепления материально-технической базы образовательных учреждений путем проведения работ по текущему и капитальному ремонту в зданиях организаций в соответствии с современными потребностями и обеспечением комплексной безопасности является одной из самых актуальных. На основании проведенного анализа формируются предложения для включения объектов ремонта в формируемые муниципальные и республиканские программы.</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b/>
          <w:sz w:val="24"/>
          <w:szCs w:val="24"/>
        </w:rPr>
      </w:pPr>
      <w:r w:rsidRPr="00711399">
        <w:rPr>
          <w:rFonts w:ascii="Times New Roman" w:eastAsia="Times New Roman,Bold" w:hAnsi="Times New Roman" w:cs="Times New Roman"/>
          <w:b/>
          <w:sz w:val="24"/>
          <w:szCs w:val="24"/>
        </w:rPr>
        <w:t>Сведения о развитии дополнительного образования детей и взрослых.</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sz w:val="24"/>
          <w:szCs w:val="24"/>
        </w:rPr>
      </w:pPr>
      <w:r w:rsidRPr="00711399">
        <w:rPr>
          <w:rFonts w:ascii="Times New Roman" w:eastAsia="Times New Roman,Bold" w:hAnsi="Times New Roman" w:cs="Times New Roman"/>
          <w:iCs/>
          <w:sz w:val="24"/>
          <w:szCs w:val="24"/>
        </w:rPr>
        <w:t>Численность населения, обучающегося по дополнительным общеобразовательным программам</w:t>
      </w:r>
    </w:p>
    <w:p w:rsidR="002E7EA9" w:rsidRPr="00711399" w:rsidRDefault="002E7EA9" w:rsidP="002E7EA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11399">
        <w:rPr>
          <w:rFonts w:ascii="Times New Roman" w:hAnsi="Times New Roman" w:cs="Times New Roman"/>
          <w:color w:val="000000"/>
          <w:sz w:val="24"/>
          <w:szCs w:val="24"/>
        </w:rPr>
        <w:t xml:space="preserve">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 </w:t>
      </w:r>
      <w:r w:rsidRPr="00711399">
        <w:rPr>
          <w:rFonts w:ascii="Times New Roman" w:hAnsi="Times New Roman" w:cs="Times New Roman"/>
          <w:sz w:val="24"/>
          <w:szCs w:val="24"/>
        </w:rPr>
        <w:t>в 2022 г. составил 1% , (показатель снизился на 3% по сравнению с  2021 и 2020 гг.)</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sz w:val="24"/>
          <w:szCs w:val="24"/>
        </w:rPr>
      </w:pPr>
      <w:r w:rsidRPr="00711399">
        <w:rPr>
          <w:rFonts w:ascii="Times New Roman" w:eastAsia="Times New Roman,Bold" w:hAnsi="Times New Roman" w:cs="Times New Roman"/>
          <w:iCs/>
          <w:sz w:val="24"/>
          <w:szCs w:val="24"/>
        </w:rPr>
        <w:t>Кадровое обеспечение организаций, осуществляющих образовательную деятельность в части реализации дополнительных общеобразовательных программ</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sz w:val="24"/>
          <w:szCs w:val="24"/>
        </w:rPr>
      </w:pPr>
      <w:r w:rsidRPr="00711399">
        <w:rPr>
          <w:rFonts w:ascii="Times New Roman" w:eastAsia="Times New Roman,Bold" w:hAnsi="Times New Roman" w:cs="Times New Roman"/>
          <w:sz w:val="24"/>
          <w:szCs w:val="24"/>
        </w:rPr>
        <w:t>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 по итогам 2022 года составило 103%, что выше на 1,6% показателя 2021 года и на 5 % выше показателя 2020 года.</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sz w:val="24"/>
          <w:szCs w:val="24"/>
        </w:rPr>
      </w:pPr>
      <w:r w:rsidRPr="00711399">
        <w:rPr>
          <w:rFonts w:ascii="Times New Roman" w:hAnsi="Times New Roman" w:cs="Times New Roman"/>
          <w:color w:val="000000"/>
          <w:sz w:val="24"/>
          <w:szCs w:val="24"/>
        </w:rPr>
        <w:t xml:space="preserve">Удельный вес численности педагогов дополнительного образования в общей численности педагогических работников организаций, осуществляющих образовательную деятельность по дополнительным общеобразовательным программам </w:t>
      </w:r>
      <w:r w:rsidRPr="00711399">
        <w:rPr>
          <w:rFonts w:ascii="Times New Roman" w:eastAsia="Times New Roman,Bold" w:hAnsi="Times New Roman" w:cs="Times New Roman"/>
          <w:sz w:val="24"/>
          <w:szCs w:val="24"/>
        </w:rPr>
        <w:t>в 2022 г. составил 18% (в 2021 г. 13%, в 2020 г. – 19%), внешние совместители –3% (в 2021 г. – 3,2%, в 2020 г. – 2%).</w:t>
      </w:r>
    </w:p>
    <w:p w:rsidR="002E7EA9" w:rsidRPr="00711399" w:rsidRDefault="002E7EA9" w:rsidP="002E7EA9">
      <w:pPr>
        <w:autoSpaceDE w:val="0"/>
        <w:autoSpaceDN w:val="0"/>
        <w:adjustRightInd w:val="0"/>
        <w:spacing w:after="0" w:line="240" w:lineRule="auto"/>
        <w:ind w:firstLine="540"/>
        <w:jc w:val="both"/>
        <w:rPr>
          <w:rFonts w:ascii="Times New Roman" w:hAnsi="Times New Roman" w:cs="Times New Roman"/>
          <w:sz w:val="24"/>
          <w:szCs w:val="24"/>
        </w:rPr>
      </w:pPr>
      <w:r w:rsidRPr="00711399">
        <w:rPr>
          <w:rFonts w:ascii="Times New Roman" w:hAnsi="Times New Roman" w:cs="Times New Roman"/>
          <w:sz w:val="24"/>
          <w:szCs w:val="24"/>
        </w:rPr>
        <w:t>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для детей – 70% (остался на уровне 2021 и 2020 гг.).</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sz w:val="24"/>
          <w:szCs w:val="24"/>
        </w:rPr>
      </w:pPr>
      <w:r w:rsidRPr="00711399">
        <w:rPr>
          <w:rFonts w:ascii="Times New Roman" w:hAnsi="Times New Roman" w:cs="Times New Roman"/>
          <w:color w:val="000000"/>
          <w:sz w:val="24"/>
          <w:szCs w:val="24"/>
        </w:rPr>
        <w:t xml:space="preserve">Удельный вес численности педагогов дополнительного образования в возрасте моложе 35 лет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для детей, составил </w:t>
      </w:r>
      <w:r w:rsidRPr="00711399">
        <w:rPr>
          <w:rFonts w:ascii="Times New Roman" w:hAnsi="Times New Roman" w:cs="Times New Roman"/>
          <w:sz w:val="24"/>
          <w:szCs w:val="24"/>
        </w:rPr>
        <w:t>в 2022 г. 14% (выше уровня 2021 г. на 12% (в 2020 г. – 7%)).</w:t>
      </w:r>
    </w:p>
    <w:p w:rsidR="002E7EA9" w:rsidRPr="00711399"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sz w:val="24"/>
          <w:szCs w:val="24"/>
        </w:rPr>
      </w:pPr>
      <w:r w:rsidRPr="00711399">
        <w:rPr>
          <w:rStyle w:val="fontstyle01"/>
          <w:sz w:val="24"/>
          <w:szCs w:val="24"/>
        </w:rPr>
        <w:t>Материально-техническое и информационное обеспечение организаций,</w:t>
      </w:r>
      <w:r w:rsidRPr="00711399">
        <w:rPr>
          <w:rFonts w:ascii="Times New Roman" w:hAnsi="Times New Roman" w:cs="Times New Roman"/>
          <w:color w:val="000000"/>
          <w:sz w:val="24"/>
          <w:szCs w:val="24"/>
        </w:rPr>
        <w:br/>
      </w:r>
      <w:r w:rsidRPr="00711399">
        <w:rPr>
          <w:rStyle w:val="fontstyle01"/>
          <w:sz w:val="24"/>
          <w:szCs w:val="24"/>
        </w:rPr>
        <w:t>осуществляющих образовательную деятельность в части реализации</w:t>
      </w:r>
      <w:r w:rsidRPr="00711399">
        <w:rPr>
          <w:rFonts w:ascii="Times New Roman" w:hAnsi="Times New Roman" w:cs="Times New Roman"/>
          <w:color w:val="000000"/>
          <w:sz w:val="24"/>
          <w:szCs w:val="24"/>
        </w:rPr>
        <w:br/>
      </w:r>
      <w:r w:rsidRPr="00711399">
        <w:rPr>
          <w:rStyle w:val="fontstyle01"/>
          <w:sz w:val="24"/>
          <w:szCs w:val="24"/>
        </w:rPr>
        <w:t>дополнительных общеобразовательных программ</w:t>
      </w:r>
    </w:p>
    <w:p w:rsidR="002E7EA9" w:rsidRPr="00711399" w:rsidRDefault="002E7EA9" w:rsidP="002E7EA9">
      <w:pPr>
        <w:autoSpaceDE w:val="0"/>
        <w:autoSpaceDN w:val="0"/>
        <w:adjustRightInd w:val="0"/>
        <w:spacing w:after="0" w:line="240" w:lineRule="auto"/>
        <w:ind w:firstLine="540"/>
        <w:jc w:val="both"/>
        <w:rPr>
          <w:rStyle w:val="fontstyle01"/>
          <w:sz w:val="24"/>
          <w:szCs w:val="24"/>
        </w:rPr>
      </w:pPr>
      <w:r w:rsidRPr="00711399">
        <w:rPr>
          <w:rStyle w:val="fontstyle01"/>
          <w:sz w:val="24"/>
          <w:szCs w:val="24"/>
        </w:rPr>
        <w:t>Общая площадь всех помещений организаций, осуществляющих образовательную деятельность по</w:t>
      </w:r>
      <w:r w:rsidRPr="00711399">
        <w:rPr>
          <w:rFonts w:ascii="Times New Roman" w:hAnsi="Times New Roman" w:cs="Times New Roman"/>
          <w:color w:val="000000"/>
          <w:sz w:val="24"/>
          <w:szCs w:val="24"/>
        </w:rPr>
        <w:t xml:space="preserve"> </w:t>
      </w:r>
      <w:r w:rsidRPr="00711399">
        <w:rPr>
          <w:rStyle w:val="fontstyle01"/>
          <w:sz w:val="24"/>
          <w:szCs w:val="24"/>
        </w:rPr>
        <w:t>дополнительным общеобразовательным программам, в</w:t>
      </w:r>
      <w:r w:rsidRPr="00711399">
        <w:rPr>
          <w:rFonts w:ascii="Times New Roman" w:hAnsi="Times New Roman" w:cs="Times New Roman"/>
          <w:color w:val="000000"/>
          <w:sz w:val="24"/>
          <w:szCs w:val="24"/>
        </w:rPr>
        <w:t xml:space="preserve"> </w:t>
      </w:r>
      <w:r w:rsidRPr="00711399">
        <w:rPr>
          <w:rStyle w:val="fontstyle01"/>
          <w:sz w:val="24"/>
          <w:szCs w:val="24"/>
        </w:rPr>
        <w:t>расчете на одного обучающегося, составила, как и ранее, 2582 кв.м.</w:t>
      </w:r>
    </w:p>
    <w:p w:rsidR="002E7EA9" w:rsidRPr="00711399" w:rsidRDefault="002E7EA9" w:rsidP="002E7EA9">
      <w:pPr>
        <w:autoSpaceDE w:val="0"/>
        <w:autoSpaceDN w:val="0"/>
        <w:adjustRightInd w:val="0"/>
        <w:spacing w:after="0" w:line="240" w:lineRule="auto"/>
        <w:ind w:firstLine="540"/>
        <w:jc w:val="both"/>
        <w:rPr>
          <w:rStyle w:val="fontstyle01"/>
          <w:sz w:val="24"/>
          <w:szCs w:val="24"/>
        </w:rPr>
      </w:pPr>
      <w:r w:rsidRPr="00711399">
        <w:rPr>
          <w:rStyle w:val="fontstyle01"/>
          <w:sz w:val="24"/>
          <w:szCs w:val="24"/>
        </w:rPr>
        <w:t>Удельный вес числа организаций, имеющих следующие виды</w:t>
      </w:r>
      <w:r w:rsidRPr="00711399">
        <w:rPr>
          <w:rFonts w:ascii="Times New Roman" w:hAnsi="Times New Roman" w:cs="Times New Roman"/>
          <w:color w:val="000000"/>
          <w:sz w:val="24"/>
          <w:szCs w:val="24"/>
        </w:rPr>
        <w:br/>
      </w:r>
      <w:r w:rsidRPr="00711399">
        <w:rPr>
          <w:rStyle w:val="fontstyle01"/>
          <w:sz w:val="24"/>
          <w:szCs w:val="24"/>
        </w:rPr>
        <w:t>благоустройства, в общем числе организаций, осуществляющих образовательную деятельность по дополнительным общеобразовательным программам: водопровод, центральное отопление, канализацию, пожарную сигнализацию, дымовые извещатели и «тревожную кнопку»  составляет 100%; пожарные краны и рукава, системы видеонаблюдения - 66,7%.</w:t>
      </w:r>
    </w:p>
    <w:p w:rsidR="002E7EA9" w:rsidRPr="00711399" w:rsidRDefault="002E7EA9" w:rsidP="002E7EA9">
      <w:pPr>
        <w:autoSpaceDE w:val="0"/>
        <w:autoSpaceDN w:val="0"/>
        <w:adjustRightInd w:val="0"/>
        <w:spacing w:after="0" w:line="240" w:lineRule="auto"/>
        <w:ind w:firstLine="540"/>
        <w:jc w:val="both"/>
        <w:rPr>
          <w:rStyle w:val="fontstyle01"/>
          <w:sz w:val="24"/>
          <w:szCs w:val="24"/>
        </w:rPr>
      </w:pPr>
      <w:r w:rsidRPr="00711399">
        <w:rPr>
          <w:rStyle w:val="fontstyle01"/>
          <w:sz w:val="24"/>
          <w:szCs w:val="24"/>
        </w:rPr>
        <w:t>Число персональных компьютеров, используемых в учебных целях, в расчете на 100 обучающихся организаций, осуществляющих образовательную деятельность по дополнительным общеобразовательным программам: всего и имеющих доступ к информационно-телекоммуникационной сети «Интернет» составляет 0 ед..</w:t>
      </w:r>
    </w:p>
    <w:p w:rsidR="002E7EA9" w:rsidRPr="00711399" w:rsidRDefault="002E7EA9" w:rsidP="002E7EA9">
      <w:pPr>
        <w:autoSpaceDE w:val="0"/>
        <w:autoSpaceDN w:val="0"/>
        <w:adjustRightInd w:val="0"/>
        <w:spacing w:after="0" w:line="240" w:lineRule="auto"/>
        <w:ind w:firstLine="540"/>
        <w:jc w:val="both"/>
        <w:rPr>
          <w:rStyle w:val="fontstyle01"/>
          <w:sz w:val="24"/>
          <w:szCs w:val="24"/>
        </w:rPr>
      </w:pPr>
      <w:r w:rsidRPr="00711399">
        <w:rPr>
          <w:rStyle w:val="fontstyle01"/>
          <w:sz w:val="24"/>
          <w:szCs w:val="24"/>
        </w:rPr>
        <w:t>Изменение сети организаций, осуществляющих образовательную деятельность по дополнительным общеобразовательным программам (в том числе ликвидация и</w:t>
      </w:r>
      <w:r w:rsidRPr="00711399">
        <w:rPr>
          <w:rFonts w:ascii="Times New Roman" w:hAnsi="Times New Roman" w:cs="Times New Roman"/>
          <w:color w:val="000000"/>
          <w:sz w:val="24"/>
          <w:szCs w:val="24"/>
        </w:rPr>
        <w:t xml:space="preserve"> </w:t>
      </w:r>
      <w:r w:rsidRPr="00711399">
        <w:rPr>
          <w:rStyle w:val="fontstyle01"/>
          <w:sz w:val="24"/>
          <w:szCs w:val="24"/>
        </w:rPr>
        <w:t>реорганизация организаций, осуществляющих образовательную деятельность:</w:t>
      </w:r>
    </w:p>
    <w:p w:rsidR="002E7EA9" w:rsidRPr="00711399" w:rsidRDefault="002E7EA9" w:rsidP="002E7EA9">
      <w:pPr>
        <w:autoSpaceDE w:val="0"/>
        <w:autoSpaceDN w:val="0"/>
        <w:adjustRightInd w:val="0"/>
        <w:spacing w:after="0" w:line="240" w:lineRule="auto"/>
        <w:ind w:firstLine="540"/>
        <w:jc w:val="both"/>
        <w:rPr>
          <w:rStyle w:val="fontstyle01"/>
          <w:sz w:val="24"/>
          <w:szCs w:val="24"/>
        </w:rPr>
      </w:pPr>
      <w:r w:rsidRPr="00711399">
        <w:rPr>
          <w:rStyle w:val="fontstyle01"/>
          <w:sz w:val="24"/>
          <w:szCs w:val="24"/>
        </w:rPr>
        <w:t>Темп роста числа организаций (филиалов),</w:t>
      </w:r>
      <w:r w:rsidRPr="00711399">
        <w:rPr>
          <w:rFonts w:ascii="Times New Roman" w:hAnsi="Times New Roman" w:cs="Times New Roman"/>
          <w:color w:val="000000"/>
          <w:sz w:val="24"/>
          <w:szCs w:val="24"/>
        </w:rPr>
        <w:br/>
      </w:r>
      <w:r w:rsidRPr="00711399">
        <w:rPr>
          <w:rStyle w:val="fontstyle01"/>
          <w:sz w:val="24"/>
          <w:szCs w:val="24"/>
        </w:rPr>
        <w:t>осуществляющих образовательную деятельность по</w:t>
      </w:r>
      <w:r w:rsidRPr="00711399">
        <w:rPr>
          <w:rFonts w:ascii="Times New Roman" w:hAnsi="Times New Roman" w:cs="Times New Roman"/>
          <w:color w:val="000000"/>
          <w:sz w:val="24"/>
          <w:szCs w:val="24"/>
        </w:rPr>
        <w:t xml:space="preserve"> </w:t>
      </w:r>
      <w:r w:rsidRPr="00711399">
        <w:rPr>
          <w:rStyle w:val="fontstyle01"/>
          <w:sz w:val="24"/>
          <w:szCs w:val="24"/>
        </w:rPr>
        <w:t>дополнительным общеобразовательным программам составляет 100%.</w:t>
      </w:r>
    </w:p>
    <w:p w:rsidR="002E7EA9" w:rsidRPr="00711399" w:rsidRDefault="002E7EA9" w:rsidP="002E7EA9">
      <w:pPr>
        <w:autoSpaceDE w:val="0"/>
        <w:autoSpaceDN w:val="0"/>
        <w:adjustRightInd w:val="0"/>
        <w:spacing w:after="0" w:line="240" w:lineRule="auto"/>
        <w:ind w:firstLine="540"/>
        <w:jc w:val="both"/>
        <w:rPr>
          <w:rStyle w:val="fontstyle01"/>
          <w:sz w:val="24"/>
          <w:szCs w:val="24"/>
        </w:rPr>
      </w:pPr>
      <w:r w:rsidRPr="00711399">
        <w:rPr>
          <w:rStyle w:val="fontstyle01"/>
          <w:sz w:val="24"/>
          <w:szCs w:val="24"/>
        </w:rPr>
        <w:t>Финансово-экономическая деятельность организаций, осуществляющих</w:t>
      </w:r>
      <w:r w:rsidRPr="00711399">
        <w:rPr>
          <w:rFonts w:ascii="Times New Roman" w:hAnsi="Times New Roman" w:cs="Times New Roman"/>
          <w:color w:val="000000"/>
          <w:sz w:val="24"/>
          <w:szCs w:val="24"/>
        </w:rPr>
        <w:br/>
      </w:r>
      <w:r w:rsidRPr="00711399">
        <w:rPr>
          <w:rStyle w:val="fontstyle01"/>
          <w:sz w:val="24"/>
          <w:szCs w:val="24"/>
        </w:rPr>
        <w:t>образовательную деятельность в части обеспечения реализации дополнительных общеобразовательных программ:</w:t>
      </w:r>
    </w:p>
    <w:p w:rsidR="002E7EA9" w:rsidRPr="00711399" w:rsidRDefault="002E7EA9" w:rsidP="002E7EA9">
      <w:pPr>
        <w:autoSpaceDE w:val="0"/>
        <w:autoSpaceDN w:val="0"/>
        <w:adjustRightInd w:val="0"/>
        <w:spacing w:after="0" w:line="240" w:lineRule="auto"/>
        <w:ind w:firstLine="540"/>
        <w:jc w:val="both"/>
        <w:rPr>
          <w:rStyle w:val="fontstyle01"/>
          <w:sz w:val="24"/>
          <w:szCs w:val="24"/>
        </w:rPr>
      </w:pPr>
      <w:r w:rsidRPr="00711399">
        <w:rPr>
          <w:rStyle w:val="fontstyle01"/>
          <w:sz w:val="24"/>
          <w:szCs w:val="24"/>
        </w:rPr>
        <w:t>Общий объем финансовых средств, поступивших в организации, осуществляющие образовательную деятельность по дополнительным общеобразовательным программам, в расчете на одного обучающегося в 2022 году составляет 25 тыс. руб., что меньше на 1,1 тыс. руб. по сравнению с 2021 г.</w:t>
      </w:r>
    </w:p>
    <w:p w:rsidR="002E7EA9" w:rsidRPr="00711399" w:rsidRDefault="002E7EA9" w:rsidP="002E7EA9">
      <w:pPr>
        <w:autoSpaceDE w:val="0"/>
        <w:autoSpaceDN w:val="0"/>
        <w:adjustRightInd w:val="0"/>
        <w:spacing w:after="0" w:line="240" w:lineRule="auto"/>
        <w:ind w:firstLine="540"/>
        <w:jc w:val="both"/>
        <w:rPr>
          <w:rStyle w:val="fontstyle01"/>
          <w:sz w:val="24"/>
          <w:szCs w:val="24"/>
        </w:rPr>
      </w:pPr>
      <w:r w:rsidRPr="00711399">
        <w:rPr>
          <w:rStyle w:val="fontstyle01"/>
          <w:sz w:val="24"/>
          <w:szCs w:val="24"/>
        </w:rPr>
        <w:t>Удельный вес финансовых средств от иной</w:t>
      </w:r>
      <w:r w:rsidRPr="00711399">
        <w:rPr>
          <w:rFonts w:ascii="Times New Roman" w:hAnsi="Times New Roman" w:cs="Times New Roman"/>
          <w:color w:val="000000"/>
          <w:sz w:val="24"/>
          <w:szCs w:val="24"/>
        </w:rPr>
        <w:br/>
      </w:r>
      <w:r w:rsidRPr="00711399">
        <w:rPr>
          <w:rStyle w:val="fontstyle01"/>
          <w:sz w:val="24"/>
          <w:szCs w:val="24"/>
        </w:rPr>
        <w:t>приносящей доход деятельности в общем объеме</w:t>
      </w:r>
      <w:r w:rsidRPr="00711399">
        <w:rPr>
          <w:rFonts w:ascii="Times New Roman" w:hAnsi="Times New Roman" w:cs="Times New Roman"/>
          <w:color w:val="000000"/>
          <w:sz w:val="24"/>
          <w:szCs w:val="24"/>
        </w:rPr>
        <w:t xml:space="preserve"> </w:t>
      </w:r>
      <w:r w:rsidRPr="00711399">
        <w:rPr>
          <w:rStyle w:val="fontstyle01"/>
          <w:sz w:val="24"/>
          <w:szCs w:val="24"/>
        </w:rPr>
        <w:t>финансовых средств организаций,  осуществляющих</w:t>
      </w:r>
      <w:r w:rsidRPr="00711399">
        <w:rPr>
          <w:rFonts w:ascii="Times New Roman" w:hAnsi="Times New Roman" w:cs="Times New Roman"/>
          <w:color w:val="000000"/>
          <w:sz w:val="24"/>
          <w:szCs w:val="24"/>
        </w:rPr>
        <w:t xml:space="preserve"> </w:t>
      </w:r>
      <w:r w:rsidRPr="00711399">
        <w:rPr>
          <w:rStyle w:val="fontstyle01"/>
          <w:sz w:val="24"/>
          <w:szCs w:val="24"/>
        </w:rPr>
        <w:t>образовательную деятельность по дополнительным общеобразовательным программам в 2022 году составляет 4%, больше на 1% показателя 2021 г..</w:t>
      </w:r>
    </w:p>
    <w:p w:rsidR="002E7EA9" w:rsidRPr="00711399" w:rsidRDefault="002E7EA9" w:rsidP="002E7EA9">
      <w:pPr>
        <w:autoSpaceDE w:val="0"/>
        <w:autoSpaceDN w:val="0"/>
        <w:adjustRightInd w:val="0"/>
        <w:spacing w:after="0" w:line="240" w:lineRule="auto"/>
        <w:ind w:firstLine="540"/>
        <w:jc w:val="both"/>
        <w:rPr>
          <w:rStyle w:val="fontstyle01"/>
          <w:sz w:val="24"/>
          <w:szCs w:val="24"/>
        </w:rPr>
      </w:pPr>
      <w:r w:rsidRPr="00711399">
        <w:rPr>
          <w:rStyle w:val="fontstyle01"/>
          <w:sz w:val="24"/>
          <w:szCs w:val="24"/>
        </w:rPr>
        <w:t>Удельный вес источников финансирования</w:t>
      </w:r>
      <w:r w:rsidRPr="00711399">
        <w:rPr>
          <w:rFonts w:ascii="Times New Roman" w:hAnsi="Times New Roman" w:cs="Times New Roman"/>
          <w:color w:val="000000"/>
          <w:sz w:val="24"/>
          <w:szCs w:val="24"/>
        </w:rPr>
        <w:t xml:space="preserve"> </w:t>
      </w:r>
      <w:r w:rsidRPr="00711399">
        <w:rPr>
          <w:rStyle w:val="fontstyle01"/>
          <w:sz w:val="24"/>
          <w:szCs w:val="24"/>
        </w:rPr>
        <w:t>дополнительных общеобразовательных программ в 2022 году составляет: средства федерального бюджета, бюджета субъекта</w:t>
      </w:r>
      <w:r w:rsidRPr="00711399">
        <w:rPr>
          <w:rFonts w:ascii="Times New Roman" w:hAnsi="Times New Roman" w:cs="Times New Roman"/>
          <w:color w:val="000000"/>
          <w:sz w:val="24"/>
          <w:szCs w:val="24"/>
        </w:rPr>
        <w:t xml:space="preserve"> </w:t>
      </w:r>
      <w:r w:rsidRPr="00711399">
        <w:rPr>
          <w:rStyle w:val="fontstyle01"/>
          <w:sz w:val="24"/>
          <w:szCs w:val="24"/>
        </w:rPr>
        <w:t>Российской Федерации и местного бюджета 1%; средства, поступившие от иной приносящей доход</w:t>
      </w:r>
      <w:r w:rsidRPr="00711399">
        <w:rPr>
          <w:rFonts w:ascii="Times New Roman" w:hAnsi="Times New Roman" w:cs="Times New Roman"/>
          <w:color w:val="000000"/>
          <w:sz w:val="24"/>
          <w:szCs w:val="24"/>
        </w:rPr>
        <w:t xml:space="preserve"> </w:t>
      </w:r>
      <w:r w:rsidRPr="00711399">
        <w:rPr>
          <w:rStyle w:val="fontstyle01"/>
          <w:sz w:val="24"/>
          <w:szCs w:val="24"/>
        </w:rPr>
        <w:t>деятельности - 1%.</w:t>
      </w:r>
    </w:p>
    <w:p w:rsidR="002E7EA9" w:rsidRPr="00711399" w:rsidRDefault="002E7EA9" w:rsidP="002E7EA9">
      <w:pPr>
        <w:autoSpaceDE w:val="0"/>
        <w:autoSpaceDN w:val="0"/>
        <w:adjustRightInd w:val="0"/>
        <w:spacing w:after="0" w:line="240" w:lineRule="auto"/>
        <w:ind w:firstLine="540"/>
        <w:jc w:val="both"/>
        <w:rPr>
          <w:rStyle w:val="fontstyle01"/>
          <w:sz w:val="24"/>
          <w:szCs w:val="24"/>
        </w:rPr>
      </w:pPr>
      <w:r w:rsidRPr="00711399">
        <w:rPr>
          <w:rStyle w:val="fontstyle01"/>
          <w:sz w:val="24"/>
          <w:szCs w:val="24"/>
        </w:rPr>
        <w:t>Структура организаций, осуществляющих образовательную деятельность, реализующих дополнительные общеобразовательные программы (в том числе</w:t>
      </w:r>
      <w:r w:rsidRPr="00711399">
        <w:rPr>
          <w:rFonts w:ascii="Times New Roman" w:hAnsi="Times New Roman" w:cs="Times New Roman"/>
          <w:color w:val="000000"/>
          <w:sz w:val="24"/>
          <w:szCs w:val="24"/>
        </w:rPr>
        <w:t xml:space="preserve"> </w:t>
      </w:r>
      <w:r w:rsidRPr="00711399">
        <w:rPr>
          <w:rStyle w:val="fontstyle01"/>
          <w:sz w:val="24"/>
          <w:szCs w:val="24"/>
        </w:rPr>
        <w:t>характеристика их филиалов):</w:t>
      </w:r>
    </w:p>
    <w:p w:rsidR="002E7EA9" w:rsidRPr="00711399" w:rsidRDefault="002E7EA9" w:rsidP="002E7EA9">
      <w:pPr>
        <w:autoSpaceDE w:val="0"/>
        <w:autoSpaceDN w:val="0"/>
        <w:adjustRightInd w:val="0"/>
        <w:spacing w:after="0" w:line="240" w:lineRule="auto"/>
        <w:ind w:firstLine="540"/>
        <w:jc w:val="both"/>
        <w:rPr>
          <w:rStyle w:val="fontstyle01"/>
          <w:sz w:val="24"/>
          <w:szCs w:val="24"/>
        </w:rPr>
      </w:pPr>
      <w:r w:rsidRPr="00711399">
        <w:rPr>
          <w:rStyle w:val="fontstyle01"/>
          <w:sz w:val="24"/>
          <w:szCs w:val="24"/>
        </w:rPr>
        <w:t>Удельный вес числа организаций, осуществляющих образовательную деятельность, реализующих дополнительные  общеобразовательные программы, имеющих филиалы, в общем числе организаций,</w:t>
      </w:r>
      <w:r w:rsidRPr="00711399">
        <w:rPr>
          <w:rFonts w:ascii="Times New Roman" w:hAnsi="Times New Roman" w:cs="Times New Roman"/>
          <w:color w:val="000000"/>
          <w:sz w:val="24"/>
          <w:szCs w:val="24"/>
        </w:rPr>
        <w:t xml:space="preserve"> </w:t>
      </w:r>
      <w:r w:rsidRPr="00711399">
        <w:rPr>
          <w:rStyle w:val="fontstyle01"/>
          <w:sz w:val="24"/>
          <w:szCs w:val="24"/>
        </w:rPr>
        <w:t>осуществляющих образовательную деятельность по</w:t>
      </w:r>
      <w:r w:rsidRPr="00711399">
        <w:rPr>
          <w:rFonts w:ascii="Times New Roman" w:hAnsi="Times New Roman" w:cs="Times New Roman"/>
          <w:color w:val="000000"/>
          <w:sz w:val="24"/>
          <w:szCs w:val="24"/>
        </w:rPr>
        <w:t xml:space="preserve"> </w:t>
      </w:r>
      <w:r w:rsidRPr="00711399">
        <w:rPr>
          <w:rStyle w:val="fontstyle01"/>
          <w:sz w:val="24"/>
          <w:szCs w:val="24"/>
        </w:rPr>
        <w:t>дополнительным общеобразовательным  программам в 2022 г. составляет 0%.</w:t>
      </w:r>
    </w:p>
    <w:p w:rsidR="002E7EA9" w:rsidRPr="00711399" w:rsidRDefault="002E7EA9" w:rsidP="002E7EA9">
      <w:pPr>
        <w:autoSpaceDE w:val="0"/>
        <w:autoSpaceDN w:val="0"/>
        <w:adjustRightInd w:val="0"/>
        <w:spacing w:after="0" w:line="240" w:lineRule="auto"/>
        <w:ind w:firstLine="540"/>
        <w:jc w:val="both"/>
        <w:rPr>
          <w:rStyle w:val="fontstyle01"/>
          <w:sz w:val="24"/>
          <w:szCs w:val="24"/>
        </w:rPr>
      </w:pPr>
      <w:r w:rsidRPr="00711399">
        <w:rPr>
          <w:rStyle w:val="fontstyle01"/>
          <w:sz w:val="24"/>
          <w:szCs w:val="24"/>
        </w:rPr>
        <w:t>Создание безопасных условий при организации образовательного процесса в</w:t>
      </w:r>
      <w:r w:rsidRPr="00711399">
        <w:rPr>
          <w:rFonts w:ascii="Times New Roman" w:hAnsi="Times New Roman" w:cs="Times New Roman"/>
          <w:color w:val="000000"/>
          <w:sz w:val="24"/>
          <w:szCs w:val="24"/>
        </w:rPr>
        <w:t xml:space="preserve"> </w:t>
      </w:r>
      <w:r w:rsidRPr="00711399">
        <w:rPr>
          <w:rStyle w:val="fontstyle01"/>
          <w:sz w:val="24"/>
          <w:szCs w:val="24"/>
        </w:rPr>
        <w:t>организациях, осуществляющих образовательную деятельность в части реализации</w:t>
      </w:r>
      <w:r w:rsidRPr="00711399">
        <w:rPr>
          <w:rFonts w:ascii="Times New Roman" w:hAnsi="Times New Roman" w:cs="Times New Roman"/>
          <w:color w:val="000000"/>
          <w:sz w:val="24"/>
          <w:szCs w:val="24"/>
        </w:rPr>
        <w:t xml:space="preserve"> </w:t>
      </w:r>
      <w:r w:rsidRPr="00711399">
        <w:rPr>
          <w:rStyle w:val="fontstyle01"/>
          <w:sz w:val="24"/>
          <w:szCs w:val="24"/>
        </w:rPr>
        <w:t>дополнительных общеобразовательных программ:</w:t>
      </w:r>
    </w:p>
    <w:p w:rsidR="002E7EA9" w:rsidRPr="00711399" w:rsidRDefault="002E7EA9" w:rsidP="002E7EA9">
      <w:pPr>
        <w:autoSpaceDE w:val="0"/>
        <w:autoSpaceDN w:val="0"/>
        <w:adjustRightInd w:val="0"/>
        <w:spacing w:after="0" w:line="240" w:lineRule="auto"/>
        <w:ind w:firstLine="540"/>
        <w:jc w:val="both"/>
        <w:rPr>
          <w:rStyle w:val="fontstyle01"/>
          <w:sz w:val="24"/>
          <w:szCs w:val="24"/>
        </w:rPr>
      </w:pPr>
      <w:r w:rsidRPr="00711399">
        <w:rPr>
          <w:rStyle w:val="fontstyle01"/>
          <w:sz w:val="24"/>
          <w:szCs w:val="24"/>
        </w:rPr>
        <w:t>Удельный вес числа организаций, осуществляющих образовательную деятельность по дополнительным общеобразовательным программам, здания которых</w:t>
      </w:r>
      <w:r w:rsidRPr="00711399">
        <w:rPr>
          <w:rFonts w:ascii="Times New Roman" w:hAnsi="Times New Roman" w:cs="Times New Roman"/>
          <w:color w:val="000000"/>
          <w:sz w:val="24"/>
          <w:szCs w:val="24"/>
        </w:rPr>
        <w:t xml:space="preserve"> </w:t>
      </w:r>
      <w:r w:rsidRPr="00711399">
        <w:rPr>
          <w:rStyle w:val="fontstyle01"/>
          <w:sz w:val="24"/>
          <w:szCs w:val="24"/>
        </w:rPr>
        <w:t>находятся в аварийном состоянии, в общем числе организаций дополнительного образования составляет 0%.</w:t>
      </w:r>
    </w:p>
    <w:p w:rsidR="002E7EA9" w:rsidRPr="00711399" w:rsidRDefault="002E7EA9" w:rsidP="002E7EA9">
      <w:pPr>
        <w:autoSpaceDE w:val="0"/>
        <w:autoSpaceDN w:val="0"/>
        <w:adjustRightInd w:val="0"/>
        <w:spacing w:after="0" w:line="240" w:lineRule="auto"/>
        <w:ind w:firstLine="540"/>
        <w:jc w:val="both"/>
        <w:rPr>
          <w:rStyle w:val="fontstyle01"/>
          <w:sz w:val="24"/>
          <w:szCs w:val="24"/>
        </w:rPr>
      </w:pPr>
      <w:r w:rsidRPr="00711399">
        <w:rPr>
          <w:rStyle w:val="fontstyle01"/>
          <w:sz w:val="24"/>
          <w:szCs w:val="24"/>
        </w:rPr>
        <w:t>Удельный вес числа организаций,  осуществляющих образовательную деятельность по дополнительным общеобразовательным программам, здания которых требуют</w:t>
      </w:r>
      <w:r w:rsidRPr="00711399">
        <w:rPr>
          <w:rFonts w:ascii="Times New Roman" w:hAnsi="Times New Roman" w:cs="Times New Roman"/>
          <w:color w:val="000000"/>
          <w:sz w:val="24"/>
          <w:szCs w:val="24"/>
        </w:rPr>
        <w:t xml:space="preserve"> </w:t>
      </w:r>
      <w:r w:rsidRPr="00711399">
        <w:rPr>
          <w:rStyle w:val="fontstyle01"/>
          <w:sz w:val="24"/>
          <w:szCs w:val="24"/>
        </w:rPr>
        <w:t>капитального ремонта, в общем числе организаций</w:t>
      </w:r>
      <w:r w:rsidR="00711399">
        <w:rPr>
          <w:rStyle w:val="fontstyle01"/>
          <w:sz w:val="24"/>
          <w:szCs w:val="24"/>
        </w:rPr>
        <w:t xml:space="preserve"> </w:t>
      </w:r>
      <w:r w:rsidRPr="00711399">
        <w:rPr>
          <w:rStyle w:val="fontstyle01"/>
          <w:sz w:val="24"/>
          <w:szCs w:val="24"/>
        </w:rPr>
        <w:t>дополнительного образования составляет 100%.</w:t>
      </w:r>
    </w:p>
    <w:p w:rsidR="002E7EA9" w:rsidRPr="008B7189" w:rsidRDefault="002E7EA9" w:rsidP="002E7EA9">
      <w:pPr>
        <w:autoSpaceDE w:val="0"/>
        <w:autoSpaceDN w:val="0"/>
        <w:adjustRightInd w:val="0"/>
        <w:ind w:firstLine="540"/>
        <w:jc w:val="both"/>
        <w:rPr>
          <w:rStyle w:val="fontstyle01"/>
          <w:i/>
          <w:sz w:val="24"/>
          <w:szCs w:val="24"/>
        </w:rPr>
      </w:pPr>
    </w:p>
    <w:p w:rsidR="002E7EA9" w:rsidRPr="005A4C15" w:rsidRDefault="002E7EA9" w:rsidP="002E7EA9">
      <w:pPr>
        <w:ind w:firstLine="720"/>
        <w:jc w:val="center"/>
        <w:rPr>
          <w:rFonts w:ascii="Times New Roman" w:hAnsi="Times New Roman" w:cs="Times New Roman"/>
          <w:b/>
          <w:sz w:val="24"/>
          <w:szCs w:val="24"/>
        </w:rPr>
      </w:pPr>
      <w:r w:rsidRPr="005A4C15">
        <w:rPr>
          <w:rFonts w:ascii="Times New Roman" w:hAnsi="Times New Roman" w:cs="Times New Roman"/>
          <w:b/>
          <w:sz w:val="24"/>
          <w:szCs w:val="24"/>
        </w:rPr>
        <w:t>ПОВЫШЕНИЕ ДОСТУПНОСТИ И КАЧЕСТВА СОЦИАЛЬНЫХ УСЛУГ В СФЕРЕ КУЛЬТУРЫ</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t>В Российской Федерации культура возведена в ранг национальных приоритетов и признана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t>Стратегическое направление в этой сфере для Пудожского района – поддержка и развитие культуры района, укрепление гражданской идентичности на основе духовно-нравственных ценностей народов России.</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t>Развитие Российской Федерации на современном этапе характеризуется повышенным вниманием общества к культуре. Приоритетом государственной политики в области культуры сегодня является решение следующих задач:</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t xml:space="preserve"> </w:t>
      </w:r>
      <w:r w:rsidRPr="005A4C15">
        <w:rPr>
          <w:rFonts w:ascii="Times New Roman" w:hAnsi="Times New Roman" w:cs="Times New Roman"/>
          <w:sz w:val="24"/>
          <w:szCs w:val="24"/>
        </w:rPr>
        <w:sym w:font="Symbol" w:char="F02D"/>
      </w:r>
      <w:r w:rsidRPr="005A4C15">
        <w:rPr>
          <w:rFonts w:ascii="Times New Roman" w:hAnsi="Times New Roman" w:cs="Times New Roman"/>
          <w:sz w:val="24"/>
          <w:szCs w:val="24"/>
        </w:rPr>
        <w:t xml:space="preserve"> воспитание подрастающего поколения в духе правовой демократии, гражданственности и патриотизма, причастности к инновационной культуре и свободе творчества; </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sym w:font="Symbol" w:char="F02D"/>
      </w:r>
      <w:r w:rsidRPr="005A4C15">
        <w:rPr>
          <w:rFonts w:ascii="Times New Roman" w:hAnsi="Times New Roman" w:cs="Times New Roman"/>
          <w:sz w:val="24"/>
          <w:szCs w:val="24"/>
        </w:rPr>
        <w:t xml:space="preserve"> развитие творческого потенциала нации, обеспечение широкого доступа всех социальных слоев к ценностям отечественной и мировой культуры; </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sym w:font="Symbol" w:char="F02D"/>
      </w:r>
      <w:r w:rsidRPr="005A4C15">
        <w:rPr>
          <w:rFonts w:ascii="Times New Roman" w:hAnsi="Times New Roman" w:cs="Times New Roman"/>
          <w:sz w:val="24"/>
          <w:szCs w:val="24"/>
        </w:rPr>
        <w:t xml:space="preserve"> сохранение культурных ценностей и традиций народов Российской Федерации, материального и нематериального наследия культуры России и использование его в качестве ресурса духовного и экономического развития;</w:t>
      </w:r>
    </w:p>
    <w:p w:rsidR="002E7EA9" w:rsidRPr="005A4C15" w:rsidRDefault="002E7EA9" w:rsidP="008744F7">
      <w:pPr>
        <w:pStyle w:val="ab"/>
        <w:numPr>
          <w:ilvl w:val="0"/>
          <w:numId w:val="18"/>
        </w:numPr>
        <w:tabs>
          <w:tab w:val="left" w:pos="993"/>
        </w:tabs>
        <w:spacing w:after="0" w:line="240" w:lineRule="auto"/>
        <w:ind w:hanging="11"/>
        <w:jc w:val="both"/>
        <w:rPr>
          <w:rFonts w:ascii="Times New Roman" w:hAnsi="Times New Roman" w:cs="Times New Roman"/>
          <w:sz w:val="24"/>
          <w:szCs w:val="24"/>
        </w:rPr>
      </w:pPr>
      <w:r w:rsidRPr="005A4C15">
        <w:rPr>
          <w:rFonts w:ascii="Times New Roman" w:hAnsi="Times New Roman" w:cs="Times New Roman"/>
          <w:sz w:val="24"/>
          <w:szCs w:val="24"/>
        </w:rPr>
        <w:t>осуществление всех видов культурной деятельности и развитие   связанных с ними индустрий.</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t xml:space="preserve">Эти задачи решаются путем реализации комплекса мер по созданию широкого доступа к культурным благам и повышению качества жизни жителей Пудожского района, в том числе через сохранение и пополнение музейных фондов, развитие библиотечного дела и чтения, формирование новых творческих проектов в сфере культуры и искусства, поддержку гражданских культурных инициатив в форме субсидий некоммерческим организациям, сохранение и популяризацию нематериального культурного наследия. </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t>Указанные мероприятия осуществляются с учетом мнения общественных организаций и профессионального сообщества.</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t>Важным направлением политики в сфере культуры является комплексное развитие и модернизация учреждений. При этом развитие специализированных объектов необходимо сочетать с формированием многофункциональных культурно-образовательных центров, в том числе доступных для людей с ограниченными возможностями здоровья.</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t>Это позволит улучшить качество оказания услуг в сфере культуры и искусства, увеличить число посещений организаций отрасли культуры, обеспечить прирост количества посетителей творческих и просветительских мероприятий, проводимых данными учреждениями.</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t xml:space="preserve">В соответствии со статьей 44 Конституции Российской Федерации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t xml:space="preserve">Библиотеки, культурно-досуговые учреждения, кинотеатры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ориентаций каждого человека. </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t xml:space="preserve">Учреждения культуры являются также одной из основных форм информационного обеспечения общества. </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t xml:space="preserve">Собранные и сохраняемые ими фонды, коллекции, в свою очередь, представляют собой часть культурного наследия и информационного ресурса района. </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t xml:space="preserve">Администрацией Пудожского муниципального района реализуются полномочия в области культуры, определённые Федеральным законом от 06 октября 2003 № 131-ФЗ «Об общих принципах организации местного самоуправления в РФ»: </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sym w:font="Symbol" w:char="F02D"/>
      </w:r>
      <w:r w:rsidRPr="005A4C15">
        <w:rPr>
          <w:rFonts w:ascii="Times New Roman" w:hAnsi="Times New Roman" w:cs="Times New Roman"/>
          <w:sz w:val="24"/>
          <w:szCs w:val="24"/>
        </w:rPr>
        <w:t xml:space="preserve"> организация массового досуга и обеспечение жителей района услугами организаций культуры; </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sym w:font="Symbol" w:char="F02D"/>
      </w:r>
      <w:r w:rsidRPr="005A4C15">
        <w:rPr>
          <w:rFonts w:ascii="Times New Roman" w:hAnsi="Times New Roman" w:cs="Times New Roman"/>
          <w:sz w:val="24"/>
          <w:szCs w:val="24"/>
        </w:rPr>
        <w:t xml:space="preserve"> организация музейных услуг; </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sym w:font="Symbol" w:char="F02D"/>
      </w:r>
      <w:r w:rsidRPr="005A4C15">
        <w:rPr>
          <w:rFonts w:ascii="Times New Roman" w:hAnsi="Times New Roman" w:cs="Times New Roman"/>
          <w:sz w:val="24"/>
          <w:szCs w:val="24"/>
        </w:rPr>
        <w:t xml:space="preserve"> организация туристических услуг; </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sym w:font="Symbol" w:char="F02D"/>
      </w:r>
      <w:r w:rsidRPr="005A4C15">
        <w:rPr>
          <w:rFonts w:ascii="Times New Roman" w:hAnsi="Times New Roman" w:cs="Times New Roman"/>
          <w:sz w:val="24"/>
          <w:szCs w:val="24"/>
        </w:rPr>
        <w:t xml:space="preserve"> библиотечное обслуживание населения; </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sym w:font="Symbol" w:char="F02D"/>
      </w:r>
      <w:r w:rsidRPr="005A4C15">
        <w:rPr>
          <w:rFonts w:ascii="Times New Roman" w:hAnsi="Times New Roman" w:cs="Times New Roman"/>
          <w:sz w:val="24"/>
          <w:szCs w:val="24"/>
        </w:rPr>
        <w:t xml:space="preserve"> информационное обслуживание населения; </w:t>
      </w:r>
    </w:p>
    <w:p w:rsidR="002E7EA9" w:rsidRPr="005A4C15" w:rsidRDefault="002E7EA9" w:rsidP="005A4C15">
      <w:pPr>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sym w:font="Symbol" w:char="F02D"/>
      </w:r>
      <w:r w:rsidRPr="005A4C15">
        <w:rPr>
          <w:rFonts w:ascii="Times New Roman" w:hAnsi="Times New Roman" w:cs="Times New Roman"/>
          <w:sz w:val="24"/>
          <w:szCs w:val="24"/>
        </w:rPr>
        <w:t xml:space="preserve"> формирование и содержание муниципального архива; </w:t>
      </w:r>
    </w:p>
    <w:p w:rsidR="002E7EA9" w:rsidRPr="005A4C15" w:rsidRDefault="002E7EA9" w:rsidP="005A4C15">
      <w:pPr>
        <w:tabs>
          <w:tab w:val="left" w:pos="851"/>
        </w:tabs>
        <w:spacing w:after="0" w:line="240" w:lineRule="auto"/>
        <w:ind w:firstLine="720"/>
        <w:jc w:val="both"/>
        <w:rPr>
          <w:rFonts w:ascii="Times New Roman" w:hAnsi="Times New Roman" w:cs="Times New Roman"/>
          <w:sz w:val="24"/>
          <w:szCs w:val="24"/>
        </w:rPr>
      </w:pPr>
      <w:r w:rsidRPr="005A4C15">
        <w:rPr>
          <w:rFonts w:ascii="Times New Roman" w:hAnsi="Times New Roman" w:cs="Times New Roman"/>
          <w:sz w:val="24"/>
          <w:szCs w:val="24"/>
        </w:rPr>
        <w:sym w:font="Symbol" w:char="F02D"/>
      </w:r>
      <w:r w:rsidRPr="005A4C15">
        <w:rPr>
          <w:rFonts w:ascii="Times New Roman" w:hAnsi="Times New Roman" w:cs="Times New Roman"/>
          <w:sz w:val="24"/>
          <w:szCs w:val="24"/>
        </w:rPr>
        <w:t xml:space="preserve"> организация предоставления дополнительного образования в сфере культуры и искусства.</w:t>
      </w:r>
    </w:p>
    <w:p w:rsidR="002E7EA9" w:rsidRPr="005A4C15" w:rsidRDefault="002E7EA9" w:rsidP="005A4C15">
      <w:pPr>
        <w:tabs>
          <w:tab w:val="left" w:pos="851"/>
          <w:tab w:val="left" w:pos="993"/>
        </w:tabs>
        <w:spacing w:after="0" w:line="240" w:lineRule="auto"/>
        <w:ind w:firstLine="72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Сохранена и успешно развивается сеть муниципальных учреждений сферы культуры, представляющая широкие возможности для получения дополнительного образования в области искусств, проведения досуга и самореализации творческой личности.</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Сеть учреждений культуры Пудожского муниципального района насчитывает 8 юридических лиц, в состав которых входят 19 досуговых объектов (17-ДК, 1- библиотека, 1 – музей):</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- 1 учреждение бюджетного типа Муниципальное бюджетное учреждение «Районный культурно – досуговый центр», в состав которого входят структурное подразделение «Пудожская централизованная библиотечная система» - в состав которой входят 16 библиотек в крупных населенных пунктах района, структурное подразделение «Пудожский историко-краеведческий музей им. А.Ф. Кораблева», структурное подразделение «Пудожский Дом культуры». МБУ «РКДЦ»  с 3  октября 2022 года перешло в стадию ликвидации, с последующим созданием трех самостоятельных учреждений – МБУК «Музей», МБУК «Пудожская ЦБС», МБУК «Пудожский ДК»;</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- 7 учреждений казённого типа, в состав которых входят Муниципальное казённое учреждение культуры «Авдеевский ДК», «Пяльмский ДК», «Шальский ДК», «Красноборский ДК», «Кривецкий ДК», «Водлинский ДК», «Куганаволокский ДК».;</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 Пудожский районный архив;</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Библиотеки района за 2022 год обслужили 5627 пользователей, 60565 посещений, выдано 53038 экз. литературы.  Общий фонд муниципальных библиотек района на 01.01.2023 составляет 139404 экземпляров. Охват населения муниципального образования библиотечным обслуживанием – 34,7%. В библиотеке успешно работает отдел обслуживания, работа которого направлена как на получение нового библиотечно-информационного продукта, так и на внедрение новых эффективных технологий работы.</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Проектная деятельность музея за 2022 год:</w:t>
      </w:r>
    </w:p>
    <w:p w:rsidR="002E7EA9" w:rsidRPr="005A4C15" w:rsidRDefault="002E7EA9" w:rsidP="008744F7">
      <w:pPr>
        <w:numPr>
          <w:ilvl w:val="0"/>
          <w:numId w:val="20"/>
        </w:numPr>
        <w:spacing w:after="0" w:line="240" w:lineRule="auto"/>
        <w:jc w:val="both"/>
        <w:rPr>
          <w:rFonts w:ascii="Times New Roman" w:hAnsi="Times New Roman" w:cs="Times New Roman"/>
          <w:sz w:val="24"/>
          <w:szCs w:val="24"/>
        </w:rPr>
      </w:pPr>
      <w:r w:rsidRPr="005A4C15">
        <w:rPr>
          <w:rFonts w:ascii="Times New Roman" w:hAnsi="Times New Roman" w:cs="Times New Roman"/>
          <w:sz w:val="24"/>
          <w:szCs w:val="24"/>
        </w:rPr>
        <w:t xml:space="preserve">Президентский фонд культурных инициатив «Как на Пудоге цяй фурандали». Начали реализацию в 2023 г.  </w:t>
      </w:r>
    </w:p>
    <w:p w:rsidR="002E7EA9" w:rsidRPr="005A4C15" w:rsidRDefault="002E7EA9" w:rsidP="005A4C15">
      <w:pPr>
        <w:spacing w:after="0" w:line="240" w:lineRule="auto"/>
        <w:jc w:val="both"/>
        <w:rPr>
          <w:rFonts w:ascii="Times New Roman" w:hAnsi="Times New Roman" w:cs="Times New Roman"/>
          <w:sz w:val="24"/>
          <w:szCs w:val="24"/>
        </w:rPr>
      </w:pPr>
      <w:r w:rsidRPr="005A4C15">
        <w:rPr>
          <w:rFonts w:ascii="Times New Roman" w:hAnsi="Times New Roman" w:cs="Times New Roman"/>
          <w:sz w:val="24"/>
          <w:szCs w:val="24"/>
        </w:rPr>
        <w:t>Для повышения эффективности управления отраслью культуры, сотрудники музея и библиотеки проводят семинары, круглые столы, оказывая методическую помощь сотрудникам учреждений культуры района.</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Восемь культурно-досуговых учреждений, в которых 17 структурных подразделений.</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 xml:space="preserve">На конец 2022 года на базе структурного подразделения «Пудожский Дом культуры» МБУ «Районный культурно-досуговый центр» функционирует 12 клубных формирований, в которых занимается 210 человек. В действующих клубных формированиях занимаются различные социально-возрастные группы населения: дети, подростки, люди среднего возраста, пенсионеры. </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 xml:space="preserve">В 2022 году структурным подразделением «Пудожский Дом культуры» МБУ «Районный культурно-досуговый центр» подготовлено и проведено 205 культурно-массовых мероприятия, что на 113 единиц больше, чем в предыдущем году. Данные мероприятия посетили 17 401 человек, что на 13 338 человек больше, чем в предыдущем году (данные из статистического отчета «7-НК» за 2021, 2022гг.).  </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 xml:space="preserve">В 2022 году МБУ «Районный культурно-досуговый центр» принимало участие в конкурсном отборе среди муниципальных образований в Республике Карелия на право получения иных межбюджетных трансфертов на мероприятия по этнокультурному развитию коренных народов Республики Карелия. Учреждение представило проект «Пудожские ремесла: перезагрузка», направленный на этнокультурное развитие, мотивацию населения на сохранение, использование и популяризацию объектов культурного наследия, развитие местного традиционного народного художественного творчества с проведение этнокультурного ремесленного фестиваля «Да во том-то уезде во Пудожском». Конкурсный отбор проект не прошел. </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 xml:space="preserve">В 2022 году МБУ «Районный культурно-досуговый центр» принимало участие в конкурсном отборе муниципальных образований в Республике Карелия для предоставления субсидий из бюджета Республики Карелия местным бюджетам на реализацию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 xml:space="preserve">На обеспечение и укрепление материально-технической базы МБУ «Районный культурно-досуговый центр» выделено 2 260 677,48 соглашение о предоставлении субсидии на иные цели из бюджета Пудожского муниципального района бюджетному учреждению в 2022г. </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В 2022 году произведен косметический ремонт кабинета директора: произведена замена покрытия пола, внутренняя отделка помещения, приобретены компьютер и офисная мебель (столы и шкафы).</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 xml:space="preserve">В преддверии Дня города, в июне 2022 года, произведен косметический ремонт фасадной части центрального входа в здание: отштукатурены и покрашены стены и потолок. </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В отчетном году Шальское сельское поселение провели работы по ремонту и благоустройству мемориальных, военно- исторических объектов и памятников по государственной программе «Развитие культуры».</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 xml:space="preserve">За 2022 год реализована субсидия на разработку проектно-сметной документации по капитальному ремонту: Куганаволокского ДК, Пяльмского ДК, Водлинского ДК (клуб п.Водла), </w:t>
      </w:r>
    </w:p>
    <w:p w:rsidR="002E7EA9" w:rsidRPr="005A4C15" w:rsidRDefault="002E7EA9" w:rsidP="005A4C15">
      <w:pPr>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Общее количество объектов культурного наследия, расположенных на территории района  - 41 объект, объекты архитектуры – 101 объект, памятники археологии – 180 объектов, объекты археологии – 41 объект, достопримечательные места – 3 места ( 1-федерального значения).</w:t>
      </w:r>
    </w:p>
    <w:p w:rsidR="002E7EA9" w:rsidRPr="005A4C15" w:rsidRDefault="002E7EA9" w:rsidP="005A4C15">
      <w:pPr>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С 1 февраля  2023 года открылись вновь созданные учреждения культуры: МБУК «Пудожский ДК»; МБУК «Пудожская ЦБС» в состав которой входят районные библиотеки и МБУК «Музей» в состав которого вошел архив. В 2023 году в архив поступило 237 запросов.  Выдано 699 справок из них 28 платно. С начала работы Пудожский Дом культуры провел 60 бесплатных мероприятий, которые посетили 3667 чел. И 15 платных мероприятий, которые посетили   1228 человек.</w:t>
      </w:r>
    </w:p>
    <w:p w:rsidR="002E7EA9" w:rsidRPr="005A4C15" w:rsidRDefault="002E7EA9" w:rsidP="005A4C15">
      <w:pPr>
        <w:tabs>
          <w:tab w:val="left" w:pos="3315"/>
        </w:tabs>
        <w:spacing w:after="0" w:line="240" w:lineRule="auto"/>
        <w:ind w:left="-567" w:firstLine="567"/>
        <w:jc w:val="both"/>
        <w:rPr>
          <w:rFonts w:ascii="Times New Roman" w:hAnsi="Times New Roman" w:cs="Times New Roman"/>
          <w:sz w:val="24"/>
          <w:szCs w:val="24"/>
        </w:rPr>
      </w:pPr>
      <w:r w:rsidRPr="005A4C15">
        <w:rPr>
          <w:rFonts w:ascii="Times New Roman" w:hAnsi="Times New Roman" w:cs="Times New Roman"/>
          <w:sz w:val="24"/>
          <w:szCs w:val="24"/>
        </w:rPr>
        <w:t xml:space="preserve">На протяжении 22 лет ведет свою работу клуб «Родник». Тематика вечеров клуба определяется с календарными и памятными датами, принимает активное участие в развитии самодеятельного народного творчества.  </w:t>
      </w:r>
    </w:p>
    <w:p w:rsidR="002E7EA9" w:rsidRPr="005A4C15" w:rsidRDefault="002E7EA9" w:rsidP="005A4C15">
      <w:pPr>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 xml:space="preserve">В апреле 2023г. Пудожское отделение Российский союз молодежи при поддержке Пудожского ДК организовали и провели районный военно-патриотический фестиваль песни и танца «Победному маю посвящается!», в котором приняли участие коллективы и солисты художественной самодеятельности города и района, учащиеся общеобразовательных школ и учреждений дополнительного образования, воспитанники детских садов г. Пудожа. </w:t>
      </w:r>
    </w:p>
    <w:p w:rsidR="002E7EA9" w:rsidRPr="005A4C15" w:rsidRDefault="002E7EA9" w:rsidP="005A4C15">
      <w:pPr>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 xml:space="preserve">В отчетном периоде для детей и подростков проводились мероприятия, несущие развлекательную, познавательную и оздоровительную функции: спортивно-игровые программы, познавательные квесты на получение знаний по экологии и космонавтике, детские соревновательные программы по изучению фольклора, подвижные игровые развлекательные программы. </w:t>
      </w:r>
    </w:p>
    <w:p w:rsidR="002E7EA9" w:rsidRPr="005A4C15" w:rsidRDefault="002E7EA9" w:rsidP="005A4C15">
      <w:pPr>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В День Победы работники Пудожского ДК подготовили для пудожан и гостей города обширную и разнообразную программу мероприятий: в этот день гости посетили торжественное мероприятие (митинг), театрализованный праздничный концерт и тематические стилизованные площадки - по традиции, работала «полевая кухня», где любой желающий мог отведать солдатской каши, на празднике пользовалось популярностью «фотоателье» с военной атрибутикой.</w:t>
      </w:r>
    </w:p>
    <w:p w:rsidR="002E7EA9" w:rsidRPr="005A4C15" w:rsidRDefault="002E7EA9" w:rsidP="005A4C15">
      <w:pPr>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 xml:space="preserve">Возрождение и развитие традиционной народной культуры, сохранение и развитие культурного наследия остается одним из приоритетных направлений в работе учреждения. Сохраняются традиции проведения народных массовых гуляний, праздников народного календаря. В феврале т.г. состоялось народное гуляние «Широкая масленица» с проведением «масленичного» флешмоба, игровой и концертной программы.  В апреле в Пудожском ДК прошёл фольклорный праздник "Пасха расписная" с оформлением «пасхальной» фотозоны, реквизиты для которой изготовили участницы фольклорного самодеятельного коллектива "Берегиня" (рук. Н.Л. Авдеенко). В праздники приняли участие Пудожский народный хор и новое клубное формирование - фольклорный коллектив "Берегиня".  Гости праздника водили хороводы, знакомились с обычаями и традициями праздника, играли в пасхальные игры с яйцами – крашенками. После праздника состоялись мастер-классы, где взрослые мастерили куколку "Пасхальная голубка", а маленькие участники праздника раскрашивали пасхальные яйца на бумаге. </w:t>
      </w:r>
    </w:p>
    <w:p w:rsidR="002E7EA9" w:rsidRPr="005A4C15" w:rsidRDefault="002E7EA9" w:rsidP="005A4C15">
      <w:pPr>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 xml:space="preserve">      За 2023 год сотрудники МБУК «Музей» провели 69 экскурсий, которые посетили 1146 человек.</w:t>
      </w:r>
    </w:p>
    <w:p w:rsidR="002E7EA9" w:rsidRPr="005A4C15" w:rsidRDefault="002E7EA9" w:rsidP="005A4C15">
      <w:pPr>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 xml:space="preserve">Проведено 50 мастер-классов в которых приняли участие 710 человек.  </w:t>
      </w:r>
    </w:p>
    <w:p w:rsidR="002E7EA9" w:rsidRPr="005A4C15" w:rsidRDefault="002E7EA9" w:rsidP="005A4C15">
      <w:pPr>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 xml:space="preserve"> Всего посещений 4130 человек.</w:t>
      </w:r>
    </w:p>
    <w:p w:rsidR="002E7EA9" w:rsidRPr="005A4C15" w:rsidRDefault="002E7EA9" w:rsidP="005A4C15">
      <w:pPr>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На платной основе- 1715 человек, на бесплатной 2415чел.</w:t>
      </w:r>
    </w:p>
    <w:p w:rsidR="002E7EA9" w:rsidRPr="005A4C15" w:rsidRDefault="002E7EA9" w:rsidP="005A4C15">
      <w:pPr>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 xml:space="preserve">    Формы работы с посетителями: мероприятия, классические экскурсии по экспозиции, выставкам, по городу, по пригородам (Новзимо, Журавицы),  квесты (по эпосу «Калевала» к 350-летию со дня рождения Петра 1, 280-летию со дня рождения Г.Р. Державина и др.), а также за пределы района и по району, музейно-образовательные занятия, лекции, краеведческая конференция «Кораблевские чтения»  и др.</w:t>
      </w:r>
    </w:p>
    <w:p w:rsidR="002E7EA9" w:rsidRPr="005A4C15" w:rsidRDefault="002E7EA9" w:rsidP="005A4C15">
      <w:pPr>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Проводим мастер-классы, на которых изучаем традиционные пудожские ремесла. «Верховая набойка», «Народная кукла», «Новзимская игрушка» «Поморские козули», «Пудожская вышивка»и др.. Планируем проводить мастер-классы «Гончарный круг», «Ткачество».</w:t>
      </w:r>
    </w:p>
    <w:p w:rsidR="002E7EA9" w:rsidRPr="005A4C15" w:rsidRDefault="002E7EA9" w:rsidP="005A4C15">
      <w:pPr>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 xml:space="preserve">В этом году началась реализация Программы «Семейная мастерская», на которой дети вместе с родителями изучают традиции пудожан. </w:t>
      </w:r>
    </w:p>
    <w:p w:rsidR="002E7EA9" w:rsidRPr="005A4C15" w:rsidRDefault="002E7EA9" w:rsidP="005A4C15">
      <w:pPr>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 xml:space="preserve">МБУК «Музей является партнерами проектов: Центра помощи детям №6 «Родные и близкие - вместе дорога легка» и «Парус», выезжали по данным проектам в п. Подпорожье, п. Шальский, п. Водлу, д. Авдеево, п. Пяльму, п. Пудожгорский. В летний период основными посетителями являются туристы, а также проводятся мастер-классы для юных пудожан и гостей города. </w:t>
      </w:r>
    </w:p>
    <w:p w:rsidR="002E7EA9" w:rsidRPr="005A4C15" w:rsidRDefault="002E7EA9" w:rsidP="005A4C15">
      <w:pPr>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 xml:space="preserve">Достижение данных целей предполагается посредством решения задач, отражающих установленные полномочия органов местного самоуправления в сфере культуры: </w:t>
      </w:r>
    </w:p>
    <w:p w:rsidR="002E7EA9" w:rsidRPr="005A4C15" w:rsidRDefault="002E7EA9" w:rsidP="008744F7">
      <w:pPr>
        <w:pStyle w:val="ab"/>
        <w:numPr>
          <w:ilvl w:val="0"/>
          <w:numId w:val="10"/>
        </w:numPr>
        <w:tabs>
          <w:tab w:val="left" w:pos="-567"/>
        </w:tabs>
        <w:spacing w:after="0" w:line="240" w:lineRule="auto"/>
        <w:ind w:left="-567" w:firstLine="0"/>
        <w:jc w:val="both"/>
        <w:rPr>
          <w:rFonts w:ascii="Times New Roman" w:hAnsi="Times New Roman" w:cs="Times New Roman"/>
          <w:sz w:val="24"/>
          <w:szCs w:val="24"/>
        </w:rPr>
      </w:pPr>
      <w:r w:rsidRPr="005A4C15">
        <w:rPr>
          <w:rFonts w:ascii="Times New Roman" w:hAnsi="Times New Roman" w:cs="Times New Roman"/>
          <w:sz w:val="24"/>
          <w:szCs w:val="24"/>
        </w:rPr>
        <w:t xml:space="preserve">поддержка и развитие художественно-творческой деятельности, искусств и реализация творческого потенциала населения  муниципального района; Сохранение культурного наследия и расширение доступа граждан к культурным ценностям и информации; </w:t>
      </w:r>
    </w:p>
    <w:p w:rsidR="002E7EA9" w:rsidRPr="005A4C15" w:rsidRDefault="002E7EA9" w:rsidP="008744F7">
      <w:pPr>
        <w:pStyle w:val="ab"/>
        <w:numPr>
          <w:ilvl w:val="0"/>
          <w:numId w:val="10"/>
        </w:numPr>
        <w:tabs>
          <w:tab w:val="left" w:pos="-567"/>
        </w:tabs>
        <w:spacing w:after="0" w:line="240" w:lineRule="auto"/>
        <w:ind w:left="-567" w:firstLine="0"/>
        <w:jc w:val="both"/>
        <w:rPr>
          <w:rFonts w:ascii="Times New Roman" w:hAnsi="Times New Roman" w:cs="Times New Roman"/>
          <w:sz w:val="24"/>
          <w:szCs w:val="24"/>
        </w:rPr>
      </w:pPr>
      <w:r w:rsidRPr="005A4C15">
        <w:rPr>
          <w:rFonts w:ascii="Times New Roman" w:hAnsi="Times New Roman" w:cs="Times New Roman"/>
          <w:sz w:val="24"/>
          <w:szCs w:val="24"/>
        </w:rPr>
        <w:t xml:space="preserve">обеспечение своевременного и достоверного информирования населения района о деятельности органов местного самоуправления через средства массовой информации; </w:t>
      </w:r>
    </w:p>
    <w:p w:rsidR="002E7EA9" w:rsidRPr="005A4C15" w:rsidRDefault="002E7EA9" w:rsidP="008744F7">
      <w:pPr>
        <w:pStyle w:val="ab"/>
        <w:numPr>
          <w:ilvl w:val="0"/>
          <w:numId w:val="10"/>
        </w:numPr>
        <w:tabs>
          <w:tab w:val="left" w:pos="-567"/>
        </w:tabs>
        <w:spacing w:after="0" w:line="240" w:lineRule="auto"/>
        <w:ind w:left="-567" w:firstLine="0"/>
        <w:jc w:val="both"/>
        <w:rPr>
          <w:rFonts w:ascii="Times New Roman" w:hAnsi="Times New Roman" w:cs="Times New Roman"/>
          <w:sz w:val="24"/>
          <w:szCs w:val="24"/>
        </w:rPr>
      </w:pPr>
      <w:r w:rsidRPr="005A4C15">
        <w:rPr>
          <w:rFonts w:ascii="Times New Roman" w:hAnsi="Times New Roman" w:cs="Times New Roman"/>
          <w:sz w:val="24"/>
          <w:szCs w:val="24"/>
        </w:rPr>
        <w:t xml:space="preserve">совершенствование обучения и развития учащихся учреждений дополнительного образования в сфере культуры и искусства; </w:t>
      </w:r>
    </w:p>
    <w:p w:rsidR="002E7EA9" w:rsidRPr="005A4C15" w:rsidRDefault="002E7EA9" w:rsidP="008744F7">
      <w:pPr>
        <w:pStyle w:val="ab"/>
        <w:numPr>
          <w:ilvl w:val="0"/>
          <w:numId w:val="10"/>
        </w:numPr>
        <w:tabs>
          <w:tab w:val="left" w:pos="-567"/>
        </w:tabs>
        <w:spacing w:after="0" w:line="240" w:lineRule="auto"/>
        <w:ind w:left="-567" w:firstLine="0"/>
        <w:jc w:val="both"/>
        <w:rPr>
          <w:rFonts w:ascii="Times New Roman" w:hAnsi="Times New Roman" w:cs="Times New Roman"/>
          <w:b/>
          <w:bCs/>
          <w:color w:val="000000"/>
          <w:sz w:val="24"/>
          <w:szCs w:val="24"/>
        </w:rPr>
      </w:pPr>
      <w:r w:rsidRPr="005A4C15">
        <w:rPr>
          <w:rFonts w:ascii="Times New Roman" w:hAnsi="Times New Roman" w:cs="Times New Roman"/>
          <w:sz w:val="24"/>
          <w:szCs w:val="24"/>
        </w:rPr>
        <w:t>активизация деятельности в сфере национально-культурного и духовно-нравственного развития всех национальностей, проживающих на территории района.</w:t>
      </w:r>
    </w:p>
    <w:p w:rsidR="002E7EA9" w:rsidRPr="005A4C15" w:rsidRDefault="002E7EA9" w:rsidP="005A4C15">
      <w:pPr>
        <w:tabs>
          <w:tab w:val="left" w:pos="-567"/>
        </w:tabs>
        <w:spacing w:after="0" w:line="240" w:lineRule="auto"/>
        <w:ind w:left="-567"/>
        <w:jc w:val="both"/>
        <w:rPr>
          <w:rFonts w:ascii="Times New Roman" w:hAnsi="Times New Roman" w:cs="Times New Roman"/>
          <w:color w:val="000000"/>
          <w:sz w:val="24"/>
          <w:szCs w:val="24"/>
        </w:rPr>
      </w:pPr>
      <w:r w:rsidRPr="005A4C15">
        <w:rPr>
          <w:rFonts w:ascii="Times New Roman" w:hAnsi="Times New Roman" w:cs="Times New Roman"/>
          <w:b/>
          <w:bCs/>
          <w:color w:val="000000"/>
          <w:sz w:val="24"/>
          <w:szCs w:val="24"/>
        </w:rPr>
        <w:tab/>
      </w:r>
      <w:r w:rsidRPr="005A4C15">
        <w:rPr>
          <w:rFonts w:ascii="Times New Roman" w:hAnsi="Times New Roman" w:cs="Times New Roman"/>
          <w:color w:val="000000"/>
          <w:sz w:val="24"/>
          <w:szCs w:val="24"/>
        </w:rPr>
        <w:t xml:space="preserve">В результате повышения доступности и качества социальных услуг удастся решить стратегические задачи и добиться значимых результатов в области культуры и искусства, а именно: </w:t>
      </w:r>
    </w:p>
    <w:p w:rsidR="002E7EA9" w:rsidRPr="005A4C15" w:rsidRDefault="002E7EA9" w:rsidP="008744F7">
      <w:pPr>
        <w:pStyle w:val="ab"/>
        <w:numPr>
          <w:ilvl w:val="0"/>
          <w:numId w:val="17"/>
        </w:numPr>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 xml:space="preserve">увеличить количество посещений культурно-досуговых мероприятий; </w:t>
      </w:r>
    </w:p>
    <w:p w:rsidR="002E7EA9" w:rsidRPr="005A4C15" w:rsidRDefault="002E7EA9" w:rsidP="008744F7">
      <w:pPr>
        <w:pStyle w:val="ab"/>
        <w:numPr>
          <w:ilvl w:val="0"/>
          <w:numId w:val="17"/>
        </w:numPr>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 xml:space="preserve">увеличить число посещений библиотек; </w:t>
      </w:r>
    </w:p>
    <w:p w:rsidR="002E7EA9" w:rsidRPr="005A4C15" w:rsidRDefault="002E7EA9" w:rsidP="008744F7">
      <w:pPr>
        <w:pStyle w:val="ab"/>
        <w:numPr>
          <w:ilvl w:val="0"/>
          <w:numId w:val="17"/>
        </w:numPr>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 xml:space="preserve">увеличить долю населения, участвующего в работе любительских объединений. </w:t>
      </w:r>
    </w:p>
    <w:p w:rsidR="002E7EA9" w:rsidRPr="005A4C15" w:rsidRDefault="002E7EA9" w:rsidP="005A4C15">
      <w:pPr>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color w:val="000000"/>
          <w:sz w:val="24"/>
          <w:szCs w:val="24"/>
        </w:rPr>
        <w:tab/>
        <w:t>Непосредственным результатом повышения доступности и качества социальных услуг в сфере культуры станет увеличение количества посещений учреждений культуры на территории муниципального района.</w:t>
      </w:r>
    </w:p>
    <w:p w:rsidR="002E7EA9" w:rsidRPr="008B7189" w:rsidRDefault="002E7EA9" w:rsidP="002E7EA9">
      <w:pPr>
        <w:tabs>
          <w:tab w:val="left" w:pos="-567"/>
        </w:tabs>
        <w:ind w:left="-567"/>
        <w:jc w:val="center"/>
      </w:pPr>
    </w:p>
    <w:p w:rsidR="002E7EA9" w:rsidRPr="005A4C15" w:rsidRDefault="002E7EA9" w:rsidP="002E7EA9">
      <w:pPr>
        <w:tabs>
          <w:tab w:val="left" w:pos="-567"/>
        </w:tabs>
        <w:ind w:left="-567"/>
        <w:jc w:val="center"/>
        <w:rPr>
          <w:rFonts w:ascii="Times New Roman" w:hAnsi="Times New Roman" w:cs="Times New Roman"/>
          <w:b/>
          <w:sz w:val="24"/>
          <w:szCs w:val="24"/>
        </w:rPr>
      </w:pPr>
      <w:r w:rsidRPr="005A4C15">
        <w:rPr>
          <w:rFonts w:ascii="Times New Roman" w:hAnsi="Times New Roman" w:cs="Times New Roman"/>
          <w:b/>
          <w:sz w:val="24"/>
          <w:szCs w:val="24"/>
        </w:rPr>
        <w:t>ПОВЫШЕНИЕ ДОСТУПНОСТИ И КАЧЕСТВА СОЦИАЛЬНЫХ УСЛУГ В СФЕРЕ ФИЗИЧЕСКОЙ КУЛЬТУРЫ И СПОРТА</w:t>
      </w:r>
    </w:p>
    <w:p w:rsidR="002E7EA9" w:rsidRPr="005A4C15" w:rsidRDefault="002E7EA9" w:rsidP="005A4C15">
      <w:pPr>
        <w:tabs>
          <w:tab w:val="left" w:pos="-567"/>
        </w:tabs>
        <w:spacing w:after="0" w:line="240" w:lineRule="auto"/>
        <w:ind w:left="-567"/>
        <w:jc w:val="both"/>
        <w:rPr>
          <w:rFonts w:ascii="Times New Roman" w:hAnsi="Times New Roman" w:cs="Times New Roman"/>
          <w:color w:val="000000"/>
          <w:sz w:val="24"/>
          <w:szCs w:val="24"/>
        </w:rPr>
      </w:pPr>
      <w:r w:rsidRPr="008B7189">
        <w:rPr>
          <w:color w:val="000000"/>
        </w:rPr>
        <w:tab/>
      </w:r>
      <w:r w:rsidRPr="005A4C15">
        <w:rPr>
          <w:rFonts w:ascii="Times New Roman" w:hAnsi="Times New Roman" w:cs="Times New Roman"/>
          <w:color w:val="000000"/>
          <w:sz w:val="24"/>
          <w:szCs w:val="24"/>
        </w:rPr>
        <w:t xml:space="preserve">Приоритетом социальной политики Республики Карелия, определенным Стратегией социально-экономического развития Республики Карелия до 2030 года (утверждена распоряжением Правительства Республики Карелия от 29 декабря 2018 года № 899р-П), является формирование условий, обеспечивающих высокое качество жизни населения, приумножение человеческого потенциала, привлекательность территории республики для проживания. </w:t>
      </w:r>
    </w:p>
    <w:p w:rsidR="002E7EA9" w:rsidRPr="005A4C15" w:rsidRDefault="002E7EA9" w:rsidP="005A4C15">
      <w:pPr>
        <w:tabs>
          <w:tab w:val="left" w:pos="-567"/>
        </w:tabs>
        <w:spacing w:after="0" w:line="240" w:lineRule="auto"/>
        <w:ind w:left="-567"/>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ab/>
        <w:t>Привлечение широких масс населения к систематическим занятиям физической культурой и спортом, создание условий для ведения здорового образа жизни, получение доступа к развитой инфраструктуре, успехи на республиканских, российских и международных состязаниях являются главными целями реализации государственной политики в сфере физической культуры и спорта муниципальном районе.</w:t>
      </w:r>
    </w:p>
    <w:p w:rsidR="002E7EA9" w:rsidRPr="005A4C15" w:rsidRDefault="002E7EA9" w:rsidP="005A4C15">
      <w:pPr>
        <w:tabs>
          <w:tab w:val="left" w:pos="-567"/>
        </w:tabs>
        <w:spacing w:after="0" w:line="240" w:lineRule="auto"/>
        <w:ind w:left="-567"/>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ab/>
        <w:t xml:space="preserve">Спортивно-оздоровительная деятельность улучшает здоровье и физическую подготовленность человека, способствует воспитанию подрастающего поколения и снижению количества преступлений, совершаемых несовершеннолетними, физической реабилитации и социальной адаптации инвалидов, повышает работоспособность и производительность труда экономически активного населения, продлевает период активной трудовой деятельности. </w:t>
      </w:r>
    </w:p>
    <w:p w:rsidR="002E7EA9" w:rsidRPr="005A4C15" w:rsidRDefault="002E7EA9" w:rsidP="005A4C15">
      <w:pPr>
        <w:tabs>
          <w:tab w:val="left" w:pos="-567"/>
        </w:tabs>
        <w:spacing w:after="0" w:line="240" w:lineRule="auto"/>
        <w:ind w:left="-567"/>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ab/>
        <w:t xml:space="preserve">Поэтому физическая культура и спорт должны стать основой здорового образа жизни, а расходы общества на занятия физической культурой и спортом необходимо рассматривать как выгодное вложение в развитие и экономически эффективное использование человеческого потенциала. </w:t>
      </w:r>
    </w:p>
    <w:p w:rsidR="002E7EA9" w:rsidRPr="005A4C15" w:rsidRDefault="002E7EA9" w:rsidP="005A4C15">
      <w:pPr>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color w:val="000000"/>
          <w:sz w:val="24"/>
          <w:szCs w:val="24"/>
        </w:rPr>
        <w:tab/>
        <w:t xml:space="preserve">Традиционными в районе стали такие физкультурно–массовые мероприятия, как Всероссийская массовая лыжная гонка «Лыжня России», Всероссийский день бега «Кросс нации», весенний, осенний кроссы, </w:t>
      </w:r>
      <w:r w:rsidRPr="005A4C15">
        <w:rPr>
          <w:rFonts w:ascii="Times New Roman" w:hAnsi="Times New Roman" w:cs="Times New Roman"/>
          <w:sz w:val="24"/>
          <w:szCs w:val="24"/>
        </w:rPr>
        <w:t>легкоатлетическая эстафета, посвященная празднованию Дня Победы.</w:t>
      </w:r>
    </w:p>
    <w:p w:rsidR="002E7EA9" w:rsidRPr="005A4C15" w:rsidRDefault="002E7EA9" w:rsidP="005A4C15">
      <w:pPr>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color w:val="000000"/>
          <w:sz w:val="24"/>
          <w:szCs w:val="24"/>
        </w:rPr>
        <w:tab/>
      </w:r>
      <w:r w:rsidRPr="005A4C15">
        <w:rPr>
          <w:rFonts w:ascii="Times New Roman" w:hAnsi="Times New Roman" w:cs="Times New Roman"/>
          <w:sz w:val="24"/>
          <w:szCs w:val="24"/>
        </w:rPr>
        <w:tab/>
        <w:t xml:space="preserve">Вопросы физической культуры и спорта включены в Основные направления деятельности Правительства Российской Федерации на период до 2024 года, утвержденные Председателем Правительства Российской Федерации 29 сентября 2018 г. </w:t>
      </w:r>
    </w:p>
    <w:p w:rsidR="002E7EA9" w:rsidRPr="005A4C15" w:rsidRDefault="002E7EA9" w:rsidP="005A4C15">
      <w:pPr>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 xml:space="preserve">В частности, предусматривается увеличение к 2030 году до 60 процентов доли граждан, систематически занимающихся физической культурой и спортом (в том числе среди граждан старшего возраста - не менее 30 процентов), путем мотивации населения, активизации спортивно-массовой работы на всех уровнях и в корпоративной среде, включая вовлечение в подготовку и выполнение нормативов Всероссийского физкультурно-спортивного комплекса «Готов к труду и обороне» (ГТО). </w:t>
      </w:r>
    </w:p>
    <w:p w:rsidR="002E7EA9" w:rsidRPr="005A4C15" w:rsidRDefault="002E7EA9" w:rsidP="005A4C15">
      <w:pPr>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В соответствии с указанными программными документами к числу приоритетных направлений развития физической культуры и спорта на территории района относятся: вовлечение граждан в регулярные занятия физической культурой и спортом, прежде всего детей и молодежи; повышение уровня физической подготовленности граждан Российской Федерации; повышение доступности объектов спорта, в том числе для лиц с ограниченными возможностями здоровья и инвалидов.</w:t>
      </w:r>
    </w:p>
    <w:p w:rsidR="002E7EA9" w:rsidRPr="005A4C15" w:rsidRDefault="002E7EA9" w:rsidP="005A4C15">
      <w:pPr>
        <w:tabs>
          <w:tab w:val="left" w:pos="-567"/>
        </w:tabs>
        <w:spacing w:after="0" w:line="240" w:lineRule="auto"/>
        <w:ind w:left="-567"/>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ab/>
        <w:t>Достижение основной цели предполагает решение ряда задач:</w:t>
      </w:r>
    </w:p>
    <w:p w:rsidR="002E7EA9" w:rsidRPr="005A4C15" w:rsidRDefault="002E7EA9" w:rsidP="008744F7">
      <w:pPr>
        <w:pStyle w:val="ab"/>
        <w:numPr>
          <w:ilvl w:val="0"/>
          <w:numId w:val="10"/>
        </w:numPr>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 xml:space="preserve">повышение эффективности использования возможностей физической культуры и спорта в укреплении здоровья, гармоничном и всестороннем развитии личности, а также создание условий, обеспечивающих жителям </w:t>
      </w:r>
      <w:r w:rsidR="00F04D73">
        <w:rPr>
          <w:rFonts w:ascii="Times New Roman" w:hAnsi="Times New Roman" w:cs="Times New Roman"/>
          <w:color w:val="000000"/>
          <w:sz w:val="24"/>
          <w:szCs w:val="24"/>
        </w:rPr>
        <w:t>Пудожского</w:t>
      </w:r>
      <w:r w:rsidRPr="005A4C15">
        <w:rPr>
          <w:rFonts w:ascii="Times New Roman" w:hAnsi="Times New Roman" w:cs="Times New Roman"/>
          <w:color w:val="000000"/>
          <w:sz w:val="24"/>
          <w:szCs w:val="24"/>
        </w:rPr>
        <w:t xml:space="preserve"> муниципального района возможность систематически заниматься физической культурой и спортом; </w:t>
      </w:r>
    </w:p>
    <w:p w:rsidR="002E7EA9" w:rsidRPr="005A4C15" w:rsidRDefault="002E7EA9" w:rsidP="008744F7">
      <w:pPr>
        <w:pStyle w:val="ab"/>
        <w:numPr>
          <w:ilvl w:val="0"/>
          <w:numId w:val="10"/>
        </w:numPr>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 xml:space="preserve">создание условий для успешной социализации и эффективной самореализации молодежи на территории </w:t>
      </w:r>
      <w:r w:rsidR="00F04D73">
        <w:rPr>
          <w:rFonts w:ascii="Times New Roman" w:hAnsi="Times New Roman" w:cs="Times New Roman"/>
          <w:color w:val="000000"/>
          <w:sz w:val="24"/>
          <w:szCs w:val="24"/>
        </w:rPr>
        <w:t>Пудожсклого</w:t>
      </w:r>
      <w:r w:rsidRPr="005A4C15">
        <w:rPr>
          <w:rFonts w:ascii="Times New Roman" w:hAnsi="Times New Roman" w:cs="Times New Roman"/>
          <w:color w:val="000000"/>
          <w:sz w:val="24"/>
          <w:szCs w:val="24"/>
        </w:rPr>
        <w:t xml:space="preserve"> района, развитие потенциала молодежи в интересах социально-экономического развития района. </w:t>
      </w:r>
      <w:r w:rsidRPr="005A4C15">
        <w:rPr>
          <w:rFonts w:ascii="Times New Roman" w:hAnsi="Times New Roman" w:cs="Times New Roman"/>
          <w:color w:val="000000"/>
          <w:sz w:val="24"/>
          <w:szCs w:val="24"/>
        </w:rPr>
        <w:tab/>
        <w:t>Достижение целей и решение задач будет осуществляться путем скоординированного выполнения комплекса взаимоувязанных по срокам, ресурсам, исполнителям и результатам мероприятий.</w:t>
      </w:r>
    </w:p>
    <w:p w:rsidR="002E7EA9" w:rsidRPr="005A4C15" w:rsidRDefault="00F04D73" w:rsidP="005A4C15">
      <w:pPr>
        <w:shd w:val="clear" w:color="auto" w:fill="FFFFFF"/>
        <w:tabs>
          <w:tab w:val="left" w:pos="-567"/>
        </w:tabs>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E7EA9" w:rsidRPr="005A4C15">
        <w:rPr>
          <w:rFonts w:ascii="Times New Roman" w:hAnsi="Times New Roman" w:cs="Times New Roman"/>
          <w:color w:val="000000"/>
          <w:sz w:val="24"/>
          <w:szCs w:val="24"/>
        </w:rPr>
        <w:t>Во исполнение Федерального закона от 06.10.2003 года № 131-ФЗ «Об общих принципах организации местного самоуправления в Российской Федерации» в части обеспечения условий для развития на территории Пудожского городского поселения физической культуры и спорта, во исполнение муниципальной целевой программы «Программа развития физической культуры и массового спорта в Пудожском  городском поселении на период 2019-2023 годы» был  разработан и утвержден план спортивно-массовых мероприятий на 2022 год.</w:t>
      </w:r>
    </w:p>
    <w:p w:rsidR="002E7EA9" w:rsidRPr="005A4C15"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Из запланированных по программе на 2022 год 110 тысяч рублей на спорт все денежные средства израсходованы в полном объеме, состоялись следующие мероприятия:</w:t>
      </w:r>
    </w:p>
    <w:p w:rsidR="002E7EA9" w:rsidRPr="005A4C15"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 участие в Региональном этапе соревнований по мини-футболу "Мини-футбол в школу" в г. Кондопога (11 992-50);</w:t>
      </w:r>
    </w:p>
    <w:p w:rsidR="002E7EA9" w:rsidRPr="005A4C15"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 участие в Зональном этапе Чемпионата ШБЛ «Локобаскет» (Кондопога) (20 600-00);</w:t>
      </w:r>
    </w:p>
    <w:p w:rsidR="002E7EA9" w:rsidRPr="005A4C15"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 "Президентские состязания" (2 096-00);</w:t>
      </w:r>
    </w:p>
    <w:p w:rsidR="002E7EA9" w:rsidRPr="005A4C15"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 участие спортсмена "МБУ ДО Пудожская ДЮСШ" в 1 Арктических играх (г. Салехард) в составе сборной Республик Карелия (9 750-00);</w:t>
      </w:r>
    </w:p>
    <w:p w:rsidR="002E7EA9" w:rsidRPr="005A4C15"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 участие в Республиканских соревнованиях по лыжным гонкам на приз газеты «Пионерская правда» (Петрозаводск) (7 500-00);</w:t>
      </w:r>
    </w:p>
    <w:p w:rsidR="002E7EA9" w:rsidRPr="005A4C15"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  проведение первенства Пудожского городского поселения по шахматам среди учащихся образовательных организаций (3 182-00);</w:t>
      </w:r>
    </w:p>
    <w:p w:rsidR="002E7EA9" w:rsidRPr="005A4C15"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 проведение велозаезда "Велодей" в г. Пудоже (448-00);</w:t>
      </w:r>
    </w:p>
    <w:p w:rsidR="002E7EA9" w:rsidRPr="005A4C15"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 проведение турнира по мини-футболу среди ветеранов памяти А. В. Старкова (2 880-00);</w:t>
      </w:r>
    </w:p>
    <w:p w:rsidR="002E7EA9" w:rsidRPr="005A4C15"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 участие в Чемпионате СЗФО по брейкингу (г. Архангельск) (7 080-00).</w:t>
      </w:r>
    </w:p>
    <w:p w:rsidR="002E7EA9" w:rsidRPr="005A4C15"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4"/>
          <w:szCs w:val="24"/>
        </w:rPr>
      </w:pPr>
      <w:r w:rsidRPr="005A4C15">
        <w:rPr>
          <w:rFonts w:ascii="Times New Roman" w:hAnsi="Times New Roman" w:cs="Times New Roman"/>
          <w:color w:val="000000"/>
          <w:sz w:val="24"/>
          <w:szCs w:val="24"/>
        </w:rPr>
        <w:t>Также дополнительно приобретена наградная продукция для проведения мероприятий в г. Пудоже (43 635-00).</w:t>
      </w:r>
    </w:p>
    <w:p w:rsidR="002E7EA9" w:rsidRPr="00C44C61" w:rsidRDefault="002E7EA9" w:rsidP="008744F7">
      <w:pPr>
        <w:pStyle w:val="ab"/>
        <w:numPr>
          <w:ilvl w:val="0"/>
          <w:numId w:val="10"/>
        </w:numPr>
        <w:tabs>
          <w:tab w:val="left" w:pos="-567"/>
        </w:tabs>
        <w:spacing w:after="0" w:line="240" w:lineRule="auto"/>
        <w:ind w:left="-567" w:firstLine="0"/>
        <w:jc w:val="both"/>
        <w:rPr>
          <w:color w:val="000000"/>
          <w:sz w:val="24"/>
          <w:szCs w:val="24"/>
        </w:rPr>
      </w:pPr>
    </w:p>
    <w:p w:rsidR="002E7EA9" w:rsidRPr="005A4C15" w:rsidRDefault="002E7EA9" w:rsidP="002E7EA9">
      <w:pPr>
        <w:pStyle w:val="ab"/>
        <w:tabs>
          <w:tab w:val="left" w:pos="-567"/>
        </w:tabs>
        <w:ind w:left="-567"/>
        <w:jc w:val="center"/>
        <w:rPr>
          <w:rFonts w:ascii="Times New Roman" w:hAnsi="Times New Roman" w:cs="Times New Roman"/>
          <w:b/>
          <w:color w:val="000000"/>
          <w:sz w:val="24"/>
          <w:szCs w:val="24"/>
        </w:rPr>
      </w:pPr>
      <w:r w:rsidRPr="005A4C15">
        <w:rPr>
          <w:rFonts w:ascii="Times New Roman" w:hAnsi="Times New Roman" w:cs="Times New Roman"/>
          <w:b/>
          <w:color w:val="000000"/>
          <w:sz w:val="24"/>
          <w:szCs w:val="24"/>
        </w:rPr>
        <w:t>ПРИОРИТЕТНЫЕ НАПРАВЛЕНИЯ МОЛОДЕЖНОЙ ПОЛИТИКИ</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8B7189">
        <w:rPr>
          <w:sz w:val="24"/>
          <w:szCs w:val="24"/>
        </w:rPr>
        <w:tab/>
      </w:r>
      <w:r w:rsidRPr="005A4C15">
        <w:rPr>
          <w:rFonts w:ascii="Times New Roman" w:hAnsi="Times New Roman" w:cs="Times New Roman"/>
          <w:sz w:val="24"/>
          <w:szCs w:val="24"/>
        </w:rPr>
        <w:t>В настоящее время государственная молодежная политика претерпевает значительные изменения. Это связано с осмыслением опыта деятельности в сфере реализации молодежной политики и необходимостью обновления существующих подходов к организационной работе в молодежной среде, связанной и с определенными изменениями в молодежной среде, и с теми проблемами, которые становятся актуальными для нашего общества в целом.</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Динамика развития современного общества в целом, молодежного сообщества муниципального района актуализирует необходимость дальнейшего развития молодежной политики в районе как ключевого условия повышения степени интеграции молодых граждан в социально-экономические, общественно-политические и социокультурные отношения с целью увеличения их вклада в развитие тех территорий, на которых эта молодежь проживает.</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Потенциал молодого поколения с его инновационностью, стремлением к позитивному изменению окружающего социального пространства, высокой способностью к использованию цифровых технологий, искусственного интеллекта в науке, образовании и производстве, высокой степенью адаптации к динамике общественной и экономической жизни должен раскрываться и воплощаться.</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В настоящее время актуальным является вопрос сохранения и укрепления культурных ценностей молодого поколения. Молодой человек в современном динамичном обществе благодаря своей мобильности, информационной свободе, гибкости сознания становится главным критиком, создателем, носителем и потребителем культуры.</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Сегодня одним из важных стратегических значений является патриотическое воспитание.</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 xml:space="preserve">Активными субъектами патриотического воспитания молодежи на территории района остаются и общественные объединения, и патриотические клубы, и образовательные организации. </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Организация этой работы происходит в тесном взаимодействии с администрациями, расположенными на территории района, и муниципальными учреждениями.</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При этом необходимо учитывать динамику молодежных настроений, внутренние и внешние факторы, определяющие поведение молодежи.</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 xml:space="preserve">Следующим важным направлением является решение вопросов нравственного воспитания, как базиса для формирования патриотизма и гражданской культуры молодого человека. </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Духовно-нравственные ценности являются основой для противодействия всем формам девиантного поведения, редукции мировоззрения к потребительскому поведению, доминированию индивидуалистических ценностей молодежи.</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 xml:space="preserve">Учитывая особенности информационного пространства в информационном обществе, необходимо повысить эффективность работы с молодежью через современные информационные технологии и ресурсы. </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 xml:space="preserve">В целом для молодежи свойственна высокая включенность в информационные потоки современного медиапространства. </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 xml:space="preserve">Молодежь в силу своей мобильности и восприимчивости ко всему новому является основным субъектом развития информационных и коммуникационных технологий, активнее других возрастных групп участвует в их формировании и ощущает на себе как их положительные аспекты, так и отрицательные. </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Такая особенность молодых людей, как готовность некритично воспринимать предлагаемые образцы поведения и ориентироваться на них в реальной жизни, выступает в качестве оборотной стороны данной ситуации.</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 xml:space="preserve">Поэтому актуализируются вопросы кибербезопасности, психологической и правовой защиты в цифровом пространстве. </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 xml:space="preserve">Наряду со специфическими особенностями молодежи необходимо учесть и глобальные проблемы мирового сообщества, такие как угроза экстремизма, ксенофобии и терроризма. </w:t>
      </w:r>
    </w:p>
    <w:p w:rsidR="002E7EA9" w:rsidRPr="005A4C15" w:rsidRDefault="002E7EA9" w:rsidP="005A4C15">
      <w:pPr>
        <w:pStyle w:val="ab"/>
        <w:tabs>
          <w:tab w:val="left" w:pos="-567"/>
        </w:tabs>
        <w:spacing w:after="0" w:line="240" w:lineRule="auto"/>
        <w:ind w:left="-567"/>
        <w:jc w:val="both"/>
        <w:rPr>
          <w:rFonts w:ascii="Times New Roman" w:hAnsi="Times New Roman" w:cs="Times New Roman"/>
          <w:sz w:val="24"/>
          <w:szCs w:val="24"/>
        </w:rPr>
      </w:pPr>
      <w:r w:rsidRPr="005A4C15">
        <w:rPr>
          <w:rFonts w:ascii="Times New Roman" w:hAnsi="Times New Roman" w:cs="Times New Roman"/>
          <w:sz w:val="24"/>
          <w:szCs w:val="24"/>
        </w:rPr>
        <w:tab/>
        <w:t>Программы профилактики указанных явлений необходимы молодежи и востребованы обществом. Обладая значительным потенциалом освоения всего инновационного, именно молодое поколение помогает адаптации старшего поколения к условиям информационного общества.</w:t>
      </w:r>
    </w:p>
    <w:p w:rsidR="002E7EA9" w:rsidRPr="005A4C15" w:rsidRDefault="002E7EA9" w:rsidP="005A4C15">
      <w:pPr>
        <w:pStyle w:val="aff"/>
        <w:tabs>
          <w:tab w:val="left" w:pos="-567"/>
        </w:tabs>
        <w:spacing w:before="0" w:beforeAutospacing="0" w:after="0" w:afterAutospacing="0"/>
        <w:ind w:left="-567"/>
        <w:jc w:val="both"/>
        <w:rPr>
          <w:color w:val="000000"/>
        </w:rPr>
      </w:pPr>
      <w:r w:rsidRPr="005A4C15">
        <w:tab/>
        <w:t xml:space="preserve">Достижению основных целей при реализации направлений молодежной политики - повышение эффективности реализации молодежной политики в муниципальном районе; развитие потенциала молодежи в интересах социально-экономического развития  Пудожского муниципального района, </w:t>
      </w:r>
      <w:r w:rsidRPr="005A4C15">
        <w:rPr>
          <w:color w:val="000000"/>
        </w:rPr>
        <w:t>будет осуществляться путем решения таких задач, как:</w:t>
      </w:r>
    </w:p>
    <w:p w:rsidR="002E7EA9" w:rsidRPr="005A4C15" w:rsidRDefault="002E7EA9" w:rsidP="008744F7">
      <w:pPr>
        <w:pStyle w:val="aff"/>
        <w:numPr>
          <w:ilvl w:val="0"/>
          <w:numId w:val="19"/>
        </w:numPr>
        <w:tabs>
          <w:tab w:val="left" w:pos="-567"/>
        </w:tabs>
        <w:suppressAutoHyphens/>
        <w:autoSpaceDN w:val="0"/>
        <w:spacing w:before="0" w:beforeAutospacing="0" w:after="0" w:afterAutospacing="0"/>
        <w:ind w:left="-567" w:firstLine="0"/>
        <w:jc w:val="both"/>
        <w:rPr>
          <w:color w:val="000000"/>
        </w:rPr>
      </w:pPr>
      <w:r w:rsidRPr="005A4C15">
        <w:rPr>
          <w:color w:val="000000"/>
        </w:rPr>
        <w:t>вовлечение молодежи в социальную практику (в реализацию приоритетных направлений молодежной политики);</w:t>
      </w:r>
    </w:p>
    <w:p w:rsidR="002E7EA9" w:rsidRPr="005A4C15" w:rsidRDefault="002E7EA9" w:rsidP="008744F7">
      <w:pPr>
        <w:pStyle w:val="aff"/>
        <w:numPr>
          <w:ilvl w:val="0"/>
          <w:numId w:val="19"/>
        </w:numPr>
        <w:tabs>
          <w:tab w:val="left" w:pos="-567"/>
        </w:tabs>
        <w:suppressAutoHyphens/>
        <w:autoSpaceDN w:val="0"/>
        <w:spacing w:before="0" w:beforeAutospacing="0" w:after="0" w:afterAutospacing="0"/>
        <w:ind w:left="-567" w:firstLine="0"/>
        <w:jc w:val="both"/>
        <w:rPr>
          <w:color w:val="000000"/>
        </w:rPr>
      </w:pPr>
      <w:r w:rsidRPr="005A4C15">
        <w:rPr>
          <w:color w:val="000000"/>
        </w:rPr>
        <w:t>создание условий для духовно-нравственного и патриотического воспитания граждан, проживающих на территории муниципального района;</w:t>
      </w:r>
    </w:p>
    <w:p w:rsidR="002E7EA9" w:rsidRPr="005A4C15" w:rsidRDefault="002E7EA9" w:rsidP="008744F7">
      <w:pPr>
        <w:pStyle w:val="aff"/>
        <w:numPr>
          <w:ilvl w:val="0"/>
          <w:numId w:val="19"/>
        </w:numPr>
        <w:tabs>
          <w:tab w:val="left" w:pos="-567"/>
        </w:tabs>
        <w:suppressAutoHyphens/>
        <w:autoSpaceDN w:val="0"/>
        <w:spacing w:before="0" w:beforeAutospacing="0" w:after="0" w:afterAutospacing="0"/>
        <w:ind w:left="-567" w:firstLine="0"/>
        <w:jc w:val="both"/>
        <w:rPr>
          <w:color w:val="000000"/>
        </w:rPr>
      </w:pPr>
      <w:r w:rsidRPr="005A4C15">
        <w:rPr>
          <w:color w:val="000000"/>
        </w:rPr>
        <w:t>поддержка талантливой молодежи Пудожского муниципального района.</w:t>
      </w:r>
    </w:p>
    <w:p w:rsidR="002E7EA9" w:rsidRDefault="002E7EA9" w:rsidP="002E7EA9">
      <w:pPr>
        <w:jc w:val="both"/>
        <w:rPr>
          <w:sz w:val="28"/>
          <w:szCs w:val="28"/>
        </w:rPr>
      </w:pPr>
    </w:p>
    <w:p w:rsidR="00242BD4" w:rsidRPr="00E576C3" w:rsidRDefault="00E25654" w:rsidP="00494408">
      <w:pPr>
        <w:tabs>
          <w:tab w:val="left" w:pos="851"/>
          <w:tab w:val="left" w:pos="993"/>
        </w:tabs>
        <w:spacing w:after="0" w:line="240" w:lineRule="auto"/>
        <w:jc w:val="both"/>
        <w:rPr>
          <w:rFonts w:ascii="Times New Roman" w:hAnsi="Times New Roman" w:cs="Times New Roman"/>
          <w:b/>
          <w:bCs/>
          <w:color w:val="000000" w:themeColor="text1"/>
          <w:sz w:val="28"/>
          <w:szCs w:val="28"/>
        </w:rPr>
      </w:pPr>
      <w:r w:rsidRPr="00E25654">
        <w:rPr>
          <w:rFonts w:ascii="Times New Roman" w:hAnsi="Times New Roman" w:cs="Times New Roman"/>
          <w:b/>
          <w:sz w:val="28"/>
          <w:szCs w:val="28"/>
        </w:rPr>
        <w:t>4.1.1.4.</w:t>
      </w:r>
      <w:r>
        <w:rPr>
          <w:rFonts w:ascii="Times New Roman" w:hAnsi="Times New Roman" w:cs="Times New Roman"/>
          <w:b/>
          <w:bCs/>
          <w:color w:val="000000" w:themeColor="text1"/>
          <w:sz w:val="28"/>
          <w:szCs w:val="28"/>
        </w:rPr>
        <w:t xml:space="preserve"> </w:t>
      </w:r>
      <w:r w:rsidR="00242BD4" w:rsidRPr="00E576C3">
        <w:rPr>
          <w:rFonts w:ascii="Times New Roman" w:hAnsi="Times New Roman" w:cs="Times New Roman"/>
          <w:b/>
          <w:bCs/>
          <w:color w:val="000000" w:themeColor="text1"/>
          <w:sz w:val="28"/>
          <w:szCs w:val="28"/>
        </w:rPr>
        <w:t>Стратегическая задача 4. ПОВЫШЕНИЕ БЕЗОПАСНОСТИ ГРАЖДАН ПУТЕМ СНИЖЕНИЯ РИСКОВ ПРИЧИНЕНИЯ ВРЕДА ЖИЗНИ И (ИЛИ) ЗДОРОВЬЮ ГРАЖДАН И ОБЕСПЕЧЕНИЯ СВОЕВРЕМЕННОГО И ЭФФЕКТИВНОГО РЕАГИРОВАНИЯ НА УГРОЗЫ ЛИЧНОЙ И ОБЩЕСТВЕННОЙ БЕЗОПАСНОСТИ И ИХ ПОСЛЕДСТВИЯ</w:t>
      </w:r>
    </w:p>
    <w:p w:rsidR="00242BD4" w:rsidRPr="00494408" w:rsidRDefault="00242BD4" w:rsidP="00494408">
      <w:pPr>
        <w:tabs>
          <w:tab w:val="left" w:pos="851"/>
          <w:tab w:val="left" w:pos="993"/>
        </w:tabs>
        <w:spacing w:after="0" w:line="240" w:lineRule="auto"/>
        <w:jc w:val="both"/>
        <w:rPr>
          <w:rFonts w:ascii="Times New Roman" w:hAnsi="Times New Roman" w:cs="Times New Roman"/>
          <w:sz w:val="24"/>
          <w:szCs w:val="24"/>
        </w:rPr>
      </w:pPr>
      <w:r w:rsidRPr="00494408">
        <w:rPr>
          <w:rFonts w:ascii="Times New Roman" w:hAnsi="Times New Roman" w:cs="Times New Roman"/>
          <w:sz w:val="24"/>
          <w:szCs w:val="24"/>
        </w:rPr>
        <w:tab/>
        <w:t xml:space="preserve">Задачи, которые необходимо решить для достижения поставленной стратегической задачи: </w:t>
      </w:r>
    </w:p>
    <w:p w:rsidR="00242BD4" w:rsidRPr="00494408" w:rsidRDefault="00242BD4" w:rsidP="008744F7">
      <w:pPr>
        <w:pStyle w:val="ab"/>
        <w:numPr>
          <w:ilvl w:val="0"/>
          <w:numId w:val="15"/>
        </w:numPr>
        <w:tabs>
          <w:tab w:val="left" w:pos="851"/>
          <w:tab w:val="left" w:pos="993"/>
        </w:tabs>
        <w:spacing w:after="0" w:line="240" w:lineRule="auto"/>
        <w:ind w:left="0" w:firstLine="360"/>
        <w:jc w:val="both"/>
        <w:rPr>
          <w:rFonts w:ascii="Times New Roman" w:hAnsi="Times New Roman" w:cs="Times New Roman"/>
          <w:sz w:val="24"/>
          <w:szCs w:val="24"/>
        </w:rPr>
      </w:pPr>
      <w:r w:rsidRPr="00494408">
        <w:rPr>
          <w:rFonts w:ascii="Times New Roman" w:hAnsi="Times New Roman" w:cs="Times New Roman"/>
          <w:sz w:val="24"/>
          <w:szCs w:val="24"/>
        </w:rPr>
        <w:t xml:space="preserve">повышение защиты населения и территории Пудожского района от угроз возникновения или при возникновении чрезвычайных ситуаций в мирное и в военное время. </w:t>
      </w:r>
    </w:p>
    <w:p w:rsidR="00242BD4" w:rsidRPr="00494408" w:rsidRDefault="00242BD4" w:rsidP="00494408">
      <w:pPr>
        <w:tabs>
          <w:tab w:val="left" w:pos="851"/>
          <w:tab w:val="left" w:pos="993"/>
        </w:tabs>
        <w:spacing w:after="0" w:line="240" w:lineRule="auto"/>
        <w:jc w:val="both"/>
        <w:rPr>
          <w:rFonts w:ascii="Times New Roman" w:hAnsi="Times New Roman" w:cs="Times New Roman"/>
          <w:sz w:val="24"/>
          <w:szCs w:val="24"/>
        </w:rPr>
      </w:pPr>
      <w:r w:rsidRPr="00494408">
        <w:rPr>
          <w:rFonts w:ascii="Times New Roman" w:hAnsi="Times New Roman" w:cs="Times New Roman"/>
          <w:sz w:val="24"/>
          <w:szCs w:val="24"/>
        </w:rPr>
        <w:tab/>
        <w:t>В настоящее время на территории района функционирует Единая дежурно-диспетчерская служба на базе М</w:t>
      </w:r>
      <w:r w:rsidR="00E06EAC">
        <w:rPr>
          <w:rFonts w:ascii="Times New Roman" w:hAnsi="Times New Roman" w:cs="Times New Roman"/>
          <w:sz w:val="24"/>
          <w:szCs w:val="24"/>
        </w:rPr>
        <w:t>Б</w:t>
      </w:r>
      <w:r w:rsidRPr="00494408">
        <w:rPr>
          <w:rFonts w:ascii="Times New Roman" w:hAnsi="Times New Roman" w:cs="Times New Roman"/>
          <w:sz w:val="24"/>
          <w:szCs w:val="24"/>
        </w:rPr>
        <w:t xml:space="preserve">У </w:t>
      </w:r>
      <w:r w:rsidR="00E06EAC">
        <w:rPr>
          <w:rFonts w:ascii="Times New Roman" w:hAnsi="Times New Roman" w:cs="Times New Roman"/>
          <w:sz w:val="24"/>
          <w:szCs w:val="24"/>
        </w:rPr>
        <w:t xml:space="preserve">ЖКХ </w:t>
      </w:r>
      <w:r w:rsidR="00494408" w:rsidRPr="00494408">
        <w:rPr>
          <w:rFonts w:ascii="Times New Roman" w:hAnsi="Times New Roman" w:cs="Times New Roman"/>
          <w:sz w:val="24"/>
          <w:szCs w:val="24"/>
        </w:rPr>
        <w:t>«</w:t>
      </w:r>
      <w:r w:rsidR="00E06EAC">
        <w:rPr>
          <w:rFonts w:ascii="Times New Roman" w:hAnsi="Times New Roman" w:cs="Times New Roman"/>
          <w:sz w:val="24"/>
          <w:szCs w:val="24"/>
        </w:rPr>
        <w:t>Пудожское</w:t>
      </w:r>
      <w:r w:rsidR="00494408" w:rsidRPr="00494408">
        <w:rPr>
          <w:rFonts w:ascii="Times New Roman" w:hAnsi="Times New Roman" w:cs="Times New Roman"/>
          <w:sz w:val="24"/>
          <w:szCs w:val="24"/>
        </w:rPr>
        <w:t>»</w:t>
      </w:r>
      <w:r w:rsidRPr="00494408">
        <w:rPr>
          <w:rFonts w:ascii="Times New Roman" w:hAnsi="Times New Roman" w:cs="Times New Roman"/>
          <w:sz w:val="24"/>
          <w:szCs w:val="24"/>
        </w:rPr>
        <w:t>.</w:t>
      </w:r>
    </w:p>
    <w:p w:rsidR="00242BD4" w:rsidRPr="00494408" w:rsidRDefault="00242BD4" w:rsidP="00494408">
      <w:pPr>
        <w:tabs>
          <w:tab w:val="left" w:pos="851"/>
          <w:tab w:val="left" w:pos="993"/>
        </w:tabs>
        <w:spacing w:after="0" w:line="240" w:lineRule="auto"/>
        <w:jc w:val="both"/>
        <w:rPr>
          <w:rFonts w:ascii="Times New Roman" w:hAnsi="Times New Roman" w:cs="Times New Roman"/>
          <w:sz w:val="24"/>
          <w:szCs w:val="24"/>
        </w:rPr>
      </w:pPr>
      <w:r w:rsidRPr="00494408">
        <w:rPr>
          <w:rFonts w:ascii="Times New Roman" w:hAnsi="Times New Roman" w:cs="Times New Roman"/>
          <w:sz w:val="24"/>
          <w:szCs w:val="24"/>
        </w:rPr>
        <w:tab/>
        <w:t xml:space="preserve">В целях повышения защиты населения и территории необходимо проводить модернизацию и развитие ЕДДС по двум направлениям: </w:t>
      </w:r>
    </w:p>
    <w:p w:rsidR="00242BD4" w:rsidRPr="00494408" w:rsidRDefault="00242BD4"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sz w:val="24"/>
          <w:szCs w:val="24"/>
        </w:rPr>
      </w:pPr>
      <w:r w:rsidRPr="00494408">
        <w:rPr>
          <w:rFonts w:ascii="Times New Roman" w:hAnsi="Times New Roman" w:cs="Times New Roman"/>
          <w:sz w:val="24"/>
          <w:szCs w:val="24"/>
        </w:rPr>
        <w:t>повышение оперативности и эффективности работы единой дежурно-диспетчерской службы при угрозе или возникновении чрезвычайных ситуаций может быть достигнуто путем оптимизации работы дежурно-диспетчерских служб на всех уровнях управления и оснащения их современной информационно-вычислительной техникой на базе современных информационных технологий;</w:t>
      </w:r>
    </w:p>
    <w:p w:rsidR="00242BD4" w:rsidRPr="00494408" w:rsidRDefault="00242BD4"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sz w:val="24"/>
          <w:szCs w:val="24"/>
        </w:rPr>
      </w:pPr>
      <w:r w:rsidRPr="00494408">
        <w:rPr>
          <w:rFonts w:ascii="Times New Roman" w:hAnsi="Times New Roman" w:cs="Times New Roman"/>
          <w:sz w:val="24"/>
          <w:szCs w:val="24"/>
        </w:rPr>
        <w:t xml:space="preserve">развитие системы оповещения населения при угрозе возникновения чрезвычайных ситуаций на территории </w:t>
      </w:r>
      <w:r w:rsidR="00494408" w:rsidRPr="00494408">
        <w:rPr>
          <w:rFonts w:ascii="Times New Roman" w:hAnsi="Times New Roman" w:cs="Times New Roman"/>
          <w:sz w:val="24"/>
          <w:szCs w:val="24"/>
        </w:rPr>
        <w:t>Пудожского</w:t>
      </w:r>
      <w:r w:rsidRPr="00494408">
        <w:rPr>
          <w:rFonts w:ascii="Times New Roman" w:hAnsi="Times New Roman" w:cs="Times New Roman"/>
          <w:sz w:val="24"/>
          <w:szCs w:val="24"/>
        </w:rPr>
        <w:t xml:space="preserve"> района. Назрела необходимость в модернизации всей системы централизованного оповещения населения на базе современных средств связи и информирования с учетом требований. </w:t>
      </w:r>
    </w:p>
    <w:p w:rsidR="00242BD4" w:rsidRPr="00494408" w:rsidRDefault="00242BD4" w:rsidP="00494408">
      <w:pPr>
        <w:tabs>
          <w:tab w:val="left" w:pos="851"/>
          <w:tab w:val="left" w:pos="993"/>
        </w:tabs>
        <w:spacing w:after="0" w:line="240" w:lineRule="auto"/>
        <w:jc w:val="both"/>
        <w:rPr>
          <w:rFonts w:ascii="Times New Roman" w:hAnsi="Times New Roman" w:cs="Times New Roman"/>
          <w:sz w:val="24"/>
          <w:szCs w:val="24"/>
        </w:rPr>
      </w:pPr>
      <w:r w:rsidRPr="00494408">
        <w:rPr>
          <w:rFonts w:ascii="Times New Roman" w:hAnsi="Times New Roman" w:cs="Times New Roman"/>
          <w:sz w:val="24"/>
          <w:szCs w:val="24"/>
        </w:rPr>
        <w:tab/>
        <w:t xml:space="preserve">Создание системы оповещения предусматривает значительное повышение оперативности оповещения, готовности сил и средств и населения к действиям при чрезвычайных ситуациях, в военное время. </w:t>
      </w:r>
    </w:p>
    <w:p w:rsidR="00242BD4" w:rsidRPr="00494408" w:rsidRDefault="00242BD4" w:rsidP="00494408">
      <w:pPr>
        <w:tabs>
          <w:tab w:val="left" w:pos="851"/>
          <w:tab w:val="left" w:pos="993"/>
        </w:tabs>
        <w:spacing w:after="0" w:line="240" w:lineRule="auto"/>
        <w:jc w:val="both"/>
        <w:rPr>
          <w:rFonts w:ascii="Times New Roman" w:hAnsi="Times New Roman" w:cs="Times New Roman"/>
          <w:sz w:val="24"/>
          <w:szCs w:val="24"/>
        </w:rPr>
      </w:pPr>
      <w:r w:rsidRPr="00494408">
        <w:rPr>
          <w:rFonts w:ascii="Times New Roman" w:hAnsi="Times New Roman" w:cs="Times New Roman"/>
          <w:sz w:val="24"/>
          <w:szCs w:val="24"/>
        </w:rPr>
        <w:tab/>
        <w:t xml:space="preserve">На территории </w:t>
      </w:r>
      <w:r w:rsidR="00494408" w:rsidRPr="00494408">
        <w:rPr>
          <w:rFonts w:ascii="Times New Roman" w:hAnsi="Times New Roman" w:cs="Times New Roman"/>
          <w:sz w:val="24"/>
          <w:szCs w:val="24"/>
        </w:rPr>
        <w:t>Пудожского</w:t>
      </w:r>
      <w:r w:rsidRPr="00494408">
        <w:rPr>
          <w:rFonts w:ascii="Times New Roman" w:hAnsi="Times New Roman" w:cs="Times New Roman"/>
          <w:sz w:val="24"/>
          <w:szCs w:val="24"/>
        </w:rPr>
        <w:t xml:space="preserve"> района необходимо внедрение и развитие комплексной системы экстренного оповещения населения об угрозе возникновения или о возникновении чрезвычайных ситуаций (далее - КСЭОН) на муниципальном уровне. </w:t>
      </w:r>
    </w:p>
    <w:p w:rsidR="00242BD4" w:rsidRPr="00494408" w:rsidRDefault="00242BD4" w:rsidP="00494408">
      <w:pPr>
        <w:tabs>
          <w:tab w:val="left" w:pos="851"/>
          <w:tab w:val="left" w:pos="993"/>
        </w:tabs>
        <w:spacing w:after="0" w:line="240" w:lineRule="auto"/>
        <w:jc w:val="both"/>
        <w:rPr>
          <w:rFonts w:ascii="Times New Roman" w:hAnsi="Times New Roman" w:cs="Times New Roman"/>
          <w:sz w:val="24"/>
          <w:szCs w:val="24"/>
        </w:rPr>
      </w:pPr>
      <w:r w:rsidRPr="00494408">
        <w:rPr>
          <w:rFonts w:ascii="Times New Roman" w:hAnsi="Times New Roman" w:cs="Times New Roman"/>
          <w:sz w:val="24"/>
          <w:szCs w:val="24"/>
        </w:rPr>
        <w:tab/>
        <w:t xml:space="preserve">Требуется развитие автоматизированной системы оповещения в сельских населенных пунктах района. На территории </w:t>
      </w:r>
      <w:r w:rsidR="00494408" w:rsidRPr="00494408">
        <w:rPr>
          <w:rFonts w:ascii="Times New Roman" w:hAnsi="Times New Roman" w:cs="Times New Roman"/>
          <w:sz w:val="24"/>
          <w:szCs w:val="24"/>
        </w:rPr>
        <w:t>Пудожского</w:t>
      </w:r>
      <w:r w:rsidRPr="00494408">
        <w:rPr>
          <w:rFonts w:ascii="Times New Roman" w:hAnsi="Times New Roman" w:cs="Times New Roman"/>
          <w:sz w:val="24"/>
          <w:szCs w:val="24"/>
        </w:rPr>
        <w:t xml:space="preserve"> района необходима установка рекламных носителей, встроенных в среду, создание условий для развития гражданской обороны и поддержания эффективной системы обеспечения безопасности населения при чрезвычайных ситуациях природно-техногенного характера и возникновении угроз террористического характера;</w:t>
      </w:r>
    </w:p>
    <w:p w:rsidR="00242BD4" w:rsidRPr="00494408" w:rsidRDefault="00242BD4"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sz w:val="24"/>
          <w:szCs w:val="24"/>
        </w:rPr>
      </w:pPr>
      <w:r w:rsidRPr="00494408">
        <w:rPr>
          <w:rFonts w:ascii="Times New Roman" w:hAnsi="Times New Roman" w:cs="Times New Roman"/>
          <w:sz w:val="24"/>
          <w:szCs w:val="24"/>
        </w:rPr>
        <w:t>повышение уровня защищенности населения района от пожаров, чрезвычайных ситуаций природного и техногенного характера, и создание условий для снижения количества правонарушений.</w:t>
      </w:r>
    </w:p>
    <w:p w:rsidR="00242BD4" w:rsidRPr="00494408" w:rsidRDefault="00242BD4" w:rsidP="00494408">
      <w:pPr>
        <w:tabs>
          <w:tab w:val="left" w:pos="851"/>
          <w:tab w:val="left" w:pos="993"/>
        </w:tabs>
        <w:spacing w:after="0" w:line="240" w:lineRule="auto"/>
        <w:jc w:val="both"/>
        <w:rPr>
          <w:rFonts w:ascii="Times New Roman" w:hAnsi="Times New Roman" w:cs="Times New Roman"/>
          <w:sz w:val="24"/>
          <w:szCs w:val="24"/>
        </w:rPr>
      </w:pPr>
      <w:r w:rsidRPr="00494408">
        <w:rPr>
          <w:rFonts w:ascii="Times New Roman" w:hAnsi="Times New Roman" w:cs="Times New Roman"/>
          <w:sz w:val="24"/>
          <w:szCs w:val="24"/>
        </w:rPr>
        <w:tab/>
        <w:t>Для решения данной задачи необходимо выполнение следующих мероприятий: вовлечение населения в деятельность по охране общественного порядка; профилактика преступлений и иных правонарушений, совершаемых несовершеннолетними; противодействие распространению алкоголизма; создание условий для профилактики преступлений, совершаемых в общественных местах; разработка и реализация мероприятий по устранению причин и условий, способствующих возникновению и распространению идеологии терроризма; организация просветительской и пропагандистской деятельности, направленной на профилактику правонарушений; создание системы эффективных мер и условий, обеспечивающих снижение уровня потребления новых потенциально опасных психоактивных веществ населением и противодействие распространению наркомании; совершенствование организационного, нормативно-правового и ресурсного обеспечения антинаркотической деятельности; обеспечение и поддержание высокой степени готовности сил и средств гражданской обороны, защиты населения и территорий от чрезвычайных ситуаций.</w:t>
      </w:r>
    </w:p>
    <w:p w:rsidR="00494408" w:rsidRDefault="00494408" w:rsidP="00494408">
      <w:pPr>
        <w:tabs>
          <w:tab w:val="left" w:pos="851"/>
          <w:tab w:val="left" w:pos="993"/>
        </w:tabs>
        <w:jc w:val="center"/>
        <w:rPr>
          <w:rFonts w:ascii="Times New Roman" w:hAnsi="Times New Roman" w:cs="Times New Roman"/>
          <w:b/>
          <w:bCs/>
          <w:sz w:val="28"/>
          <w:szCs w:val="28"/>
        </w:rPr>
      </w:pPr>
    </w:p>
    <w:p w:rsidR="00494408" w:rsidRPr="00494408" w:rsidRDefault="00E25654" w:rsidP="00494408">
      <w:pPr>
        <w:tabs>
          <w:tab w:val="left" w:pos="851"/>
          <w:tab w:val="left" w:pos="993"/>
        </w:tabs>
        <w:jc w:val="center"/>
        <w:rPr>
          <w:rFonts w:ascii="Times New Roman" w:hAnsi="Times New Roman" w:cs="Times New Roman"/>
          <w:b/>
          <w:bCs/>
          <w:sz w:val="28"/>
          <w:szCs w:val="28"/>
        </w:rPr>
      </w:pPr>
      <w:r w:rsidRPr="00E25654">
        <w:rPr>
          <w:rFonts w:ascii="Times New Roman" w:hAnsi="Times New Roman" w:cs="Times New Roman"/>
          <w:b/>
          <w:sz w:val="28"/>
          <w:szCs w:val="28"/>
        </w:rPr>
        <w:t>4.2.</w:t>
      </w:r>
      <w:r>
        <w:rPr>
          <w:rFonts w:ascii="Times New Roman" w:hAnsi="Times New Roman" w:cs="Times New Roman"/>
          <w:sz w:val="28"/>
          <w:szCs w:val="28"/>
        </w:rPr>
        <w:t xml:space="preserve"> </w:t>
      </w:r>
      <w:r w:rsidR="00494408" w:rsidRPr="00494408">
        <w:rPr>
          <w:rFonts w:ascii="Times New Roman" w:hAnsi="Times New Roman" w:cs="Times New Roman"/>
          <w:b/>
          <w:bCs/>
          <w:sz w:val="28"/>
          <w:szCs w:val="28"/>
        </w:rPr>
        <w:t>Стратегическое направление: ИННОВАЦИОННОЕ РАЗВИТИЕ И МОДЕРНИЗАЦИЯ ЭКОНОМИКИ, ЦИФРОВАЯ ЭКОНОМИКА</w:t>
      </w:r>
    </w:p>
    <w:p w:rsidR="00494408" w:rsidRDefault="002D6B9E" w:rsidP="00494408">
      <w:pPr>
        <w:tabs>
          <w:tab w:val="left" w:pos="851"/>
          <w:tab w:val="left" w:pos="993"/>
        </w:tabs>
        <w:jc w:val="center"/>
        <w:rPr>
          <w:b/>
          <w:bCs/>
          <w:sz w:val="28"/>
          <w:szCs w:val="28"/>
        </w:rPr>
      </w:pPr>
      <w:r>
        <w:rPr>
          <w:rFonts w:ascii="Times New Roman" w:hAnsi="Times New Roman" w:cs="Times New Roman"/>
          <w:b/>
          <w:bCs/>
          <w:sz w:val="28"/>
          <w:szCs w:val="28"/>
        </w:rPr>
        <w:t xml:space="preserve">4.2.1. </w:t>
      </w:r>
      <w:r w:rsidR="00494408" w:rsidRPr="00494408">
        <w:rPr>
          <w:rFonts w:ascii="Times New Roman" w:hAnsi="Times New Roman" w:cs="Times New Roman"/>
          <w:b/>
          <w:bCs/>
          <w:sz w:val="28"/>
          <w:szCs w:val="28"/>
        </w:rPr>
        <w:t xml:space="preserve">Стратегическая цель: ОБЕСПЕЧЕНИЕ УСТОЙЧИВОГО ЭКОНОМИЧЕСКОГО РАЗВИТИЯ </w:t>
      </w:r>
      <w:r w:rsidR="0050660B">
        <w:rPr>
          <w:rFonts w:ascii="Times New Roman" w:hAnsi="Times New Roman" w:cs="Times New Roman"/>
          <w:b/>
          <w:bCs/>
          <w:sz w:val="28"/>
          <w:szCs w:val="28"/>
        </w:rPr>
        <w:t>ПУДОЖСКОГО</w:t>
      </w:r>
      <w:r w:rsidR="00494408" w:rsidRPr="00494408">
        <w:rPr>
          <w:rFonts w:ascii="Times New Roman" w:hAnsi="Times New Roman" w:cs="Times New Roman"/>
          <w:b/>
          <w:bCs/>
          <w:sz w:val="28"/>
          <w:szCs w:val="28"/>
        </w:rPr>
        <w:t xml:space="preserve"> МУНИЦИПАЛЬНОГО РАЙОНА</w:t>
      </w:r>
    </w:p>
    <w:p w:rsidR="00494408" w:rsidRPr="008E3D93" w:rsidRDefault="00494408" w:rsidP="008E3D93">
      <w:pPr>
        <w:tabs>
          <w:tab w:val="left" w:pos="851"/>
          <w:tab w:val="left" w:pos="993"/>
        </w:tabs>
        <w:spacing w:after="0" w:line="240" w:lineRule="auto"/>
        <w:jc w:val="both"/>
        <w:rPr>
          <w:rFonts w:ascii="Times New Roman" w:hAnsi="Times New Roman" w:cs="Times New Roman"/>
          <w:color w:val="000000" w:themeColor="text1"/>
          <w:sz w:val="24"/>
          <w:szCs w:val="24"/>
        </w:rPr>
      </w:pPr>
      <w:r>
        <w:rPr>
          <w:color w:val="000000" w:themeColor="text1"/>
          <w:sz w:val="28"/>
          <w:szCs w:val="28"/>
        </w:rPr>
        <w:tab/>
      </w:r>
      <w:r w:rsidRPr="008E3D93">
        <w:rPr>
          <w:rFonts w:ascii="Times New Roman" w:hAnsi="Times New Roman" w:cs="Times New Roman"/>
          <w:color w:val="000000" w:themeColor="text1"/>
          <w:sz w:val="24"/>
          <w:szCs w:val="24"/>
        </w:rPr>
        <w:t xml:space="preserve">Для достижения стратегической цели – обеспечение устойчивого экономического развития Пудожского муниципального района требуется решить 3 стратегические задачи: </w:t>
      </w:r>
    </w:p>
    <w:p w:rsidR="00494408" w:rsidRPr="008E3D93" w:rsidRDefault="00494408" w:rsidP="008E3D93">
      <w:pPr>
        <w:tabs>
          <w:tab w:val="left" w:pos="851"/>
          <w:tab w:val="left" w:pos="993"/>
        </w:tabs>
        <w:spacing w:after="0" w:line="240" w:lineRule="auto"/>
        <w:jc w:val="both"/>
        <w:rPr>
          <w:rFonts w:ascii="Times New Roman" w:hAnsi="Times New Roman" w:cs="Times New Roman"/>
          <w:color w:val="000000" w:themeColor="text1"/>
          <w:sz w:val="24"/>
          <w:szCs w:val="24"/>
        </w:rPr>
      </w:pPr>
      <w:r w:rsidRPr="008E3D93">
        <w:rPr>
          <w:rFonts w:ascii="Times New Roman" w:hAnsi="Times New Roman" w:cs="Times New Roman"/>
          <w:b/>
          <w:bCs/>
          <w:color w:val="000000" w:themeColor="text1"/>
          <w:sz w:val="24"/>
          <w:szCs w:val="24"/>
        </w:rPr>
        <w:t>Задача 1</w:t>
      </w:r>
      <w:r w:rsidRPr="008E3D93">
        <w:rPr>
          <w:rFonts w:ascii="Times New Roman" w:hAnsi="Times New Roman" w:cs="Times New Roman"/>
          <w:color w:val="000000" w:themeColor="text1"/>
          <w:sz w:val="24"/>
          <w:szCs w:val="24"/>
        </w:rPr>
        <w:t>: Повышение инвестиционной привлекательности;</w:t>
      </w:r>
    </w:p>
    <w:p w:rsidR="00494408" w:rsidRPr="008E3D93" w:rsidRDefault="00494408" w:rsidP="008E3D93">
      <w:pPr>
        <w:tabs>
          <w:tab w:val="left" w:pos="851"/>
          <w:tab w:val="left" w:pos="993"/>
        </w:tabs>
        <w:spacing w:after="0" w:line="240" w:lineRule="auto"/>
        <w:jc w:val="both"/>
        <w:rPr>
          <w:rFonts w:ascii="Times New Roman" w:hAnsi="Times New Roman" w:cs="Times New Roman"/>
          <w:color w:val="000000" w:themeColor="text1"/>
          <w:sz w:val="24"/>
          <w:szCs w:val="24"/>
        </w:rPr>
      </w:pPr>
      <w:r w:rsidRPr="008E3D93">
        <w:rPr>
          <w:rFonts w:ascii="Times New Roman" w:hAnsi="Times New Roman" w:cs="Times New Roman"/>
          <w:b/>
          <w:bCs/>
          <w:color w:val="000000" w:themeColor="text1"/>
          <w:sz w:val="24"/>
          <w:szCs w:val="24"/>
        </w:rPr>
        <w:t>Задача 2</w:t>
      </w:r>
      <w:r w:rsidRPr="008E3D93">
        <w:rPr>
          <w:rFonts w:ascii="Times New Roman" w:hAnsi="Times New Roman" w:cs="Times New Roman"/>
          <w:color w:val="000000" w:themeColor="text1"/>
          <w:sz w:val="24"/>
          <w:szCs w:val="24"/>
        </w:rPr>
        <w:t xml:space="preserve">: Разработка и внедрение современных мер поддержки малого и среднего предпринимательства, обеспечение легализации самозанятых, уменьшение теневого сектора в экономике, создание условий для развития предприятий – от микробизнеса до малых, от малых к средним, создание благоприятной среды, в которой выгодно заниматься предпринимательством; </w:t>
      </w:r>
    </w:p>
    <w:p w:rsidR="00494408" w:rsidRPr="008E3D93" w:rsidRDefault="00494408" w:rsidP="008E3D93">
      <w:pPr>
        <w:tabs>
          <w:tab w:val="left" w:pos="851"/>
          <w:tab w:val="left" w:pos="993"/>
        </w:tabs>
        <w:spacing w:after="0" w:line="240" w:lineRule="auto"/>
        <w:jc w:val="both"/>
        <w:rPr>
          <w:rFonts w:ascii="Times New Roman" w:hAnsi="Times New Roman" w:cs="Times New Roman"/>
          <w:color w:val="000000" w:themeColor="text1"/>
          <w:sz w:val="24"/>
          <w:szCs w:val="24"/>
        </w:rPr>
      </w:pPr>
      <w:r w:rsidRPr="008E3D93">
        <w:rPr>
          <w:rFonts w:ascii="Times New Roman" w:hAnsi="Times New Roman" w:cs="Times New Roman"/>
          <w:b/>
          <w:bCs/>
          <w:color w:val="000000" w:themeColor="text1"/>
          <w:sz w:val="24"/>
          <w:szCs w:val="24"/>
        </w:rPr>
        <w:t>Задача 3</w:t>
      </w:r>
      <w:r w:rsidRPr="008E3D93">
        <w:rPr>
          <w:rFonts w:ascii="Times New Roman" w:hAnsi="Times New Roman" w:cs="Times New Roman"/>
          <w:color w:val="000000" w:themeColor="text1"/>
          <w:sz w:val="24"/>
          <w:szCs w:val="24"/>
        </w:rPr>
        <w:t>: Развитие объекта ЮНЕСКО Онежские петроглифы, включая развитие системы особо охраняемых природных территорий путём повышения эффективности государственного управления в сфере организации и функционирования системы, особо охраняемых природных территорий в интересах устойчивого развития района, обеспечения экологической безопасности, охраны биологического и ландшафтного разнообразия, сохранения и рационального использования природного и культурного наследия.</w:t>
      </w:r>
    </w:p>
    <w:p w:rsidR="00494408" w:rsidRPr="008E3D93" w:rsidRDefault="00494408" w:rsidP="008E3D93">
      <w:pPr>
        <w:tabs>
          <w:tab w:val="left" w:pos="851"/>
          <w:tab w:val="left" w:pos="993"/>
        </w:tabs>
        <w:spacing w:after="0" w:line="240" w:lineRule="auto"/>
        <w:jc w:val="both"/>
        <w:rPr>
          <w:rFonts w:ascii="Times New Roman" w:hAnsi="Times New Roman" w:cs="Times New Roman"/>
          <w:color w:val="000000" w:themeColor="text1"/>
          <w:sz w:val="24"/>
          <w:szCs w:val="24"/>
        </w:rPr>
      </w:pPr>
      <w:r w:rsidRPr="008E3D93">
        <w:rPr>
          <w:rFonts w:ascii="Times New Roman" w:hAnsi="Times New Roman" w:cs="Times New Roman"/>
          <w:b/>
          <w:bCs/>
          <w:color w:val="000000" w:themeColor="text1"/>
          <w:sz w:val="24"/>
          <w:szCs w:val="24"/>
        </w:rPr>
        <w:t>Задача 4.</w:t>
      </w:r>
      <w:r w:rsidRPr="008E3D93">
        <w:rPr>
          <w:rFonts w:ascii="Times New Roman" w:hAnsi="Times New Roman" w:cs="Times New Roman"/>
          <w:color w:val="000000" w:themeColor="text1"/>
          <w:sz w:val="24"/>
          <w:szCs w:val="24"/>
        </w:rPr>
        <w:t xml:space="preserve"> Приоритет «Цифровая экономика»</w:t>
      </w:r>
    </w:p>
    <w:p w:rsidR="00494408" w:rsidRPr="008E3D93" w:rsidRDefault="00494408" w:rsidP="008E3D93">
      <w:pPr>
        <w:pStyle w:val="Default"/>
        <w:ind w:firstLine="720"/>
        <w:jc w:val="both"/>
      </w:pPr>
      <w:r w:rsidRPr="008E3D93">
        <w:t xml:space="preserve">В данном разделе на основе проведенного анализа сильных и слабых сторон экономики </w:t>
      </w:r>
      <w:r w:rsidR="008E3D93" w:rsidRPr="008E3D93">
        <w:t xml:space="preserve">Пудожского </w:t>
      </w:r>
      <w:r w:rsidRPr="008E3D93">
        <w:t xml:space="preserve">муниципального района, а также угроз и возможностей развития, определены основные цели и направления развития в разбивке по элементам экономической системы. </w:t>
      </w:r>
    </w:p>
    <w:p w:rsidR="00494408" w:rsidRPr="008E3D93" w:rsidRDefault="00494408" w:rsidP="008E3D93">
      <w:pPr>
        <w:tabs>
          <w:tab w:val="left" w:pos="851"/>
          <w:tab w:val="left" w:pos="993"/>
        </w:tabs>
        <w:spacing w:after="0" w:line="240" w:lineRule="auto"/>
        <w:jc w:val="both"/>
        <w:rPr>
          <w:rFonts w:ascii="Times New Roman" w:hAnsi="Times New Roman" w:cs="Times New Roman"/>
          <w:sz w:val="24"/>
          <w:szCs w:val="24"/>
        </w:rPr>
      </w:pPr>
      <w:r w:rsidRPr="008E3D93">
        <w:rPr>
          <w:rFonts w:ascii="Times New Roman" w:hAnsi="Times New Roman" w:cs="Times New Roman"/>
          <w:sz w:val="24"/>
          <w:szCs w:val="24"/>
        </w:rPr>
        <w:tab/>
        <w:t xml:space="preserve">В целях обеспечения социально-экономического роста </w:t>
      </w:r>
      <w:r w:rsidR="008E3D93" w:rsidRPr="008E3D93">
        <w:rPr>
          <w:rFonts w:ascii="Times New Roman" w:hAnsi="Times New Roman" w:cs="Times New Roman"/>
          <w:sz w:val="24"/>
          <w:szCs w:val="24"/>
        </w:rPr>
        <w:t xml:space="preserve">Пудожского </w:t>
      </w:r>
      <w:r w:rsidRPr="008E3D93">
        <w:rPr>
          <w:rFonts w:ascii="Times New Roman" w:hAnsi="Times New Roman" w:cs="Times New Roman"/>
          <w:sz w:val="24"/>
          <w:szCs w:val="24"/>
        </w:rPr>
        <w:t>района по сравнению со среднерегиональными показателями Стратегия направлена, в том числе, на рост в отраслях экономики.</w:t>
      </w:r>
    </w:p>
    <w:p w:rsidR="00494408" w:rsidRDefault="00494408" w:rsidP="008E3D93">
      <w:pPr>
        <w:tabs>
          <w:tab w:val="left" w:pos="851"/>
          <w:tab w:val="left" w:pos="993"/>
        </w:tabs>
        <w:spacing w:after="0" w:line="240" w:lineRule="auto"/>
        <w:jc w:val="both"/>
        <w:rPr>
          <w:rFonts w:ascii="Times New Roman" w:hAnsi="Times New Roman" w:cs="Times New Roman"/>
          <w:sz w:val="24"/>
          <w:szCs w:val="24"/>
        </w:rPr>
      </w:pPr>
      <w:r w:rsidRPr="008E3D93">
        <w:rPr>
          <w:rFonts w:ascii="Times New Roman" w:hAnsi="Times New Roman" w:cs="Times New Roman"/>
          <w:sz w:val="24"/>
          <w:szCs w:val="24"/>
        </w:rPr>
        <w:tab/>
        <w:t>В целом комплекс мер и механизмов, предусматриваемых настоящим документом, направлен на достижение ключевой цели - повышение благосостояния населения района.</w:t>
      </w:r>
    </w:p>
    <w:p w:rsidR="00DE5783" w:rsidRPr="008E3D93" w:rsidRDefault="00DE5783" w:rsidP="008E3D93">
      <w:pPr>
        <w:tabs>
          <w:tab w:val="left" w:pos="851"/>
          <w:tab w:val="left" w:pos="993"/>
        </w:tabs>
        <w:spacing w:after="0" w:line="240" w:lineRule="auto"/>
        <w:jc w:val="both"/>
        <w:rPr>
          <w:rFonts w:ascii="Times New Roman" w:hAnsi="Times New Roman" w:cs="Times New Roman"/>
          <w:b/>
          <w:bCs/>
          <w:color w:val="000000" w:themeColor="text1"/>
          <w:sz w:val="24"/>
          <w:szCs w:val="24"/>
        </w:rPr>
      </w:pPr>
    </w:p>
    <w:p w:rsidR="0095323A" w:rsidRPr="0095323A" w:rsidRDefault="0095323A" w:rsidP="00DE5783">
      <w:pPr>
        <w:tabs>
          <w:tab w:val="left" w:pos="851"/>
          <w:tab w:val="left" w:pos="993"/>
        </w:tabs>
        <w:jc w:val="both"/>
        <w:rPr>
          <w:rFonts w:ascii="Times New Roman" w:hAnsi="Times New Roman" w:cs="Times New Roman"/>
          <w:b/>
          <w:bCs/>
          <w:sz w:val="28"/>
          <w:szCs w:val="28"/>
        </w:rPr>
      </w:pPr>
      <w:r w:rsidRPr="0095323A">
        <w:rPr>
          <w:rFonts w:ascii="Times New Roman" w:hAnsi="Times New Roman" w:cs="Times New Roman"/>
          <w:b/>
          <w:bCs/>
          <w:sz w:val="28"/>
          <w:szCs w:val="28"/>
        </w:rPr>
        <w:t>Стратегическая задача 1. ПОВЫШЕНИЕ ИНВЕСТИЦИОННОЙ ПРИВЛЕКАТЕЛЬНОСТИ</w:t>
      </w:r>
    </w:p>
    <w:p w:rsidR="0095323A" w:rsidRPr="0095323A" w:rsidRDefault="0095323A" w:rsidP="0095323A">
      <w:pPr>
        <w:spacing w:after="0" w:line="240" w:lineRule="auto"/>
        <w:ind w:firstLine="708"/>
        <w:jc w:val="both"/>
        <w:rPr>
          <w:rFonts w:ascii="Times New Roman" w:eastAsia="Calibri" w:hAnsi="Times New Roman" w:cs="Times New Roman"/>
          <w:sz w:val="24"/>
          <w:szCs w:val="24"/>
        </w:rPr>
      </w:pPr>
      <w:r w:rsidRPr="0095323A">
        <w:rPr>
          <w:rFonts w:ascii="Times New Roman" w:eastAsia="Calibri" w:hAnsi="Times New Roman" w:cs="Times New Roman"/>
          <w:sz w:val="24"/>
          <w:szCs w:val="24"/>
        </w:rPr>
        <w:t xml:space="preserve">Инвестиционная деятельность в </w:t>
      </w:r>
      <w:r w:rsidRPr="0095323A">
        <w:rPr>
          <w:rFonts w:ascii="Times New Roman" w:hAnsi="Times New Roman" w:cs="Times New Roman"/>
          <w:sz w:val="24"/>
          <w:szCs w:val="24"/>
        </w:rPr>
        <w:t>Пудожском</w:t>
      </w:r>
      <w:r w:rsidRPr="0095323A">
        <w:rPr>
          <w:rFonts w:ascii="Times New Roman" w:eastAsia="Calibri" w:hAnsi="Times New Roman" w:cs="Times New Roman"/>
          <w:sz w:val="24"/>
          <w:szCs w:val="24"/>
        </w:rPr>
        <w:t xml:space="preserve"> районе основывается на Инвестиционной стратегии Республики Карелия на период до 2025 года, утвержденной распоряжением Главы Республики Карелия от 20 августа 2015 года N 290-р и Планом по её реализации.</w:t>
      </w:r>
    </w:p>
    <w:p w:rsidR="0095323A" w:rsidRPr="0095323A" w:rsidRDefault="0095323A" w:rsidP="0095323A">
      <w:pPr>
        <w:spacing w:after="0" w:line="240" w:lineRule="auto"/>
        <w:ind w:firstLine="708"/>
        <w:jc w:val="both"/>
        <w:rPr>
          <w:rFonts w:ascii="Times New Roman" w:eastAsia="Calibri" w:hAnsi="Times New Roman" w:cs="Times New Roman"/>
          <w:sz w:val="24"/>
          <w:szCs w:val="24"/>
        </w:rPr>
      </w:pPr>
      <w:r w:rsidRPr="0095323A">
        <w:rPr>
          <w:rFonts w:ascii="Times New Roman" w:eastAsia="Calibri" w:hAnsi="Times New Roman" w:cs="Times New Roman"/>
          <w:sz w:val="24"/>
          <w:szCs w:val="24"/>
        </w:rPr>
        <w:t xml:space="preserve">Цель инвестиционной политики района: улучшение инвестиционного климата района, повышение его инвестиционной привлекательности для обеспечения экономического роста и повышения уровня жизни населения, выравнивания социально-экономического уровня сельских поселений путем сближения интересов органов местного самоуправления и субъектов предпринимательства. </w:t>
      </w:r>
    </w:p>
    <w:p w:rsidR="0095323A" w:rsidRPr="0095323A" w:rsidRDefault="0095323A" w:rsidP="0095323A">
      <w:pPr>
        <w:spacing w:after="0" w:line="240" w:lineRule="auto"/>
        <w:ind w:firstLine="708"/>
        <w:jc w:val="both"/>
        <w:rPr>
          <w:rFonts w:ascii="Times New Roman" w:eastAsia="Calibri" w:hAnsi="Times New Roman" w:cs="Times New Roman"/>
          <w:sz w:val="24"/>
          <w:szCs w:val="24"/>
        </w:rPr>
      </w:pPr>
      <w:r w:rsidRPr="0095323A">
        <w:rPr>
          <w:rFonts w:ascii="Times New Roman" w:eastAsia="Calibri" w:hAnsi="Times New Roman" w:cs="Times New Roman"/>
          <w:sz w:val="24"/>
          <w:szCs w:val="24"/>
        </w:rPr>
        <w:t>Достижение цели возможно путем решения следующих приоритетных задач:</w:t>
      </w:r>
    </w:p>
    <w:p w:rsidR="0095323A" w:rsidRPr="0095323A" w:rsidRDefault="0095323A" w:rsidP="008744F7">
      <w:pPr>
        <w:pStyle w:val="ab"/>
        <w:numPr>
          <w:ilvl w:val="0"/>
          <w:numId w:val="10"/>
        </w:numPr>
        <w:spacing w:after="0" w:line="240" w:lineRule="auto"/>
        <w:ind w:left="0" w:firstLine="360"/>
        <w:jc w:val="both"/>
        <w:rPr>
          <w:rFonts w:ascii="Times New Roman" w:eastAsia="Calibri" w:hAnsi="Times New Roman" w:cs="Times New Roman"/>
          <w:sz w:val="24"/>
          <w:szCs w:val="24"/>
        </w:rPr>
      </w:pPr>
      <w:r w:rsidRPr="0095323A">
        <w:rPr>
          <w:rFonts w:ascii="Times New Roman" w:eastAsia="Calibri" w:hAnsi="Times New Roman" w:cs="Times New Roman"/>
          <w:sz w:val="24"/>
          <w:szCs w:val="24"/>
        </w:rPr>
        <w:t>выработка предложений и рекламирование (в том числе путем подготовки презентационных материалов) потенциально интересных для развития бизнеса площадок (объектов недвижимости: земельных участков, бизнес-площадей и проч.);</w:t>
      </w:r>
    </w:p>
    <w:p w:rsidR="0095323A" w:rsidRPr="0095323A" w:rsidRDefault="0095323A" w:rsidP="008744F7">
      <w:pPr>
        <w:pStyle w:val="ab"/>
        <w:numPr>
          <w:ilvl w:val="0"/>
          <w:numId w:val="10"/>
        </w:numPr>
        <w:spacing w:after="0" w:line="240" w:lineRule="auto"/>
        <w:jc w:val="both"/>
        <w:rPr>
          <w:rFonts w:ascii="Times New Roman" w:eastAsia="Calibri" w:hAnsi="Times New Roman" w:cs="Times New Roman"/>
          <w:sz w:val="24"/>
          <w:szCs w:val="24"/>
        </w:rPr>
      </w:pPr>
      <w:r w:rsidRPr="0095323A">
        <w:rPr>
          <w:rFonts w:ascii="Times New Roman" w:eastAsia="Calibri" w:hAnsi="Times New Roman" w:cs="Times New Roman"/>
          <w:sz w:val="24"/>
          <w:szCs w:val="24"/>
        </w:rPr>
        <w:t>формирование реестра приоритетных инвестиционных площадок;</w:t>
      </w:r>
    </w:p>
    <w:p w:rsidR="0095323A" w:rsidRPr="0095323A" w:rsidRDefault="0095323A" w:rsidP="008744F7">
      <w:pPr>
        <w:pStyle w:val="ab"/>
        <w:numPr>
          <w:ilvl w:val="0"/>
          <w:numId w:val="10"/>
        </w:numPr>
        <w:spacing w:after="0" w:line="240" w:lineRule="auto"/>
        <w:ind w:left="0" w:firstLine="360"/>
        <w:jc w:val="both"/>
        <w:rPr>
          <w:rFonts w:ascii="Times New Roman" w:eastAsia="Calibri" w:hAnsi="Times New Roman" w:cs="Times New Roman"/>
          <w:sz w:val="24"/>
          <w:szCs w:val="24"/>
        </w:rPr>
      </w:pPr>
      <w:r w:rsidRPr="0095323A">
        <w:rPr>
          <w:rFonts w:ascii="Times New Roman" w:eastAsia="Calibri" w:hAnsi="Times New Roman" w:cs="Times New Roman"/>
          <w:sz w:val="24"/>
          <w:szCs w:val="24"/>
        </w:rPr>
        <w:t>привлечение частных инвестиций к организации новых производств, в том числе с участием иностранного капитала и  экспортно-ориентированных предприятий;</w:t>
      </w:r>
    </w:p>
    <w:p w:rsidR="0095323A" w:rsidRPr="0095323A" w:rsidRDefault="0095323A" w:rsidP="008744F7">
      <w:pPr>
        <w:pStyle w:val="ab"/>
        <w:numPr>
          <w:ilvl w:val="0"/>
          <w:numId w:val="10"/>
        </w:numPr>
        <w:spacing w:after="0" w:line="240" w:lineRule="auto"/>
        <w:jc w:val="both"/>
        <w:rPr>
          <w:rFonts w:ascii="Times New Roman" w:eastAsia="Calibri" w:hAnsi="Times New Roman" w:cs="Times New Roman"/>
          <w:sz w:val="24"/>
          <w:szCs w:val="24"/>
        </w:rPr>
      </w:pPr>
      <w:r w:rsidRPr="0095323A">
        <w:rPr>
          <w:rFonts w:ascii="Times New Roman" w:eastAsia="Calibri" w:hAnsi="Times New Roman" w:cs="Times New Roman"/>
          <w:sz w:val="24"/>
          <w:szCs w:val="24"/>
        </w:rPr>
        <w:t>развитие инфраструктуры поддержки малого предпринимательства;</w:t>
      </w:r>
    </w:p>
    <w:p w:rsidR="0095323A" w:rsidRPr="0095323A" w:rsidRDefault="0095323A" w:rsidP="008744F7">
      <w:pPr>
        <w:pStyle w:val="ab"/>
        <w:numPr>
          <w:ilvl w:val="0"/>
          <w:numId w:val="10"/>
        </w:numPr>
        <w:spacing w:after="0" w:line="240" w:lineRule="auto"/>
        <w:jc w:val="both"/>
        <w:rPr>
          <w:rFonts w:ascii="Times New Roman" w:eastAsia="Calibri" w:hAnsi="Times New Roman" w:cs="Times New Roman"/>
          <w:sz w:val="24"/>
          <w:szCs w:val="24"/>
        </w:rPr>
      </w:pPr>
      <w:r w:rsidRPr="0095323A">
        <w:rPr>
          <w:rFonts w:ascii="Times New Roman" w:eastAsia="Calibri" w:hAnsi="Times New Roman" w:cs="Times New Roman"/>
          <w:sz w:val="24"/>
          <w:szCs w:val="24"/>
        </w:rPr>
        <w:t>координация действий участников инвестиционной деятельности;</w:t>
      </w:r>
    </w:p>
    <w:p w:rsidR="0095323A" w:rsidRPr="0095323A" w:rsidRDefault="0095323A" w:rsidP="008744F7">
      <w:pPr>
        <w:pStyle w:val="ab"/>
        <w:numPr>
          <w:ilvl w:val="0"/>
          <w:numId w:val="10"/>
        </w:numPr>
        <w:spacing w:after="0" w:line="240" w:lineRule="auto"/>
        <w:ind w:left="0" w:firstLine="360"/>
        <w:jc w:val="both"/>
        <w:rPr>
          <w:rFonts w:ascii="Times New Roman" w:eastAsia="Calibri" w:hAnsi="Times New Roman" w:cs="Times New Roman"/>
          <w:sz w:val="24"/>
          <w:szCs w:val="24"/>
        </w:rPr>
      </w:pPr>
      <w:r w:rsidRPr="0095323A">
        <w:rPr>
          <w:rFonts w:ascii="Times New Roman" w:eastAsia="Calibri" w:hAnsi="Times New Roman" w:cs="Times New Roman"/>
          <w:sz w:val="24"/>
          <w:szCs w:val="24"/>
        </w:rPr>
        <w:t xml:space="preserve">формирование и продвижение  инвестиционного имиджа </w:t>
      </w:r>
      <w:r w:rsidRPr="0095323A">
        <w:rPr>
          <w:rFonts w:ascii="Times New Roman" w:hAnsi="Times New Roman" w:cs="Times New Roman"/>
          <w:sz w:val="24"/>
          <w:szCs w:val="24"/>
        </w:rPr>
        <w:t xml:space="preserve">Пудожского </w:t>
      </w:r>
      <w:r w:rsidRPr="0095323A">
        <w:rPr>
          <w:rFonts w:ascii="Times New Roman" w:eastAsia="Calibri" w:hAnsi="Times New Roman" w:cs="Times New Roman"/>
          <w:sz w:val="24"/>
          <w:szCs w:val="24"/>
        </w:rPr>
        <w:t>муниципального района, в том числе путем  участия в различных мероприятиях (выставках, ярмарках) различного уровня: региональных, международных.</w:t>
      </w:r>
    </w:p>
    <w:p w:rsidR="0095323A" w:rsidRPr="0095323A" w:rsidRDefault="0095323A" w:rsidP="0095323A">
      <w:pPr>
        <w:spacing w:after="0" w:line="240" w:lineRule="auto"/>
        <w:ind w:firstLine="708"/>
        <w:jc w:val="both"/>
        <w:rPr>
          <w:rFonts w:ascii="Times New Roman" w:eastAsia="Times New Roman" w:hAnsi="Times New Roman" w:cs="Times New Roman"/>
          <w:sz w:val="24"/>
          <w:szCs w:val="24"/>
        </w:rPr>
      </w:pPr>
      <w:r w:rsidRPr="0095323A">
        <w:rPr>
          <w:rFonts w:ascii="Times New Roman" w:hAnsi="Times New Roman" w:cs="Times New Roman"/>
          <w:sz w:val="24"/>
          <w:szCs w:val="24"/>
        </w:rPr>
        <w:tab/>
        <w:t xml:space="preserve">В настоящее время </w:t>
      </w:r>
      <w:r w:rsidRPr="0095323A">
        <w:rPr>
          <w:rFonts w:ascii="Times New Roman" w:eastAsia="Times New Roman" w:hAnsi="Times New Roman" w:cs="Times New Roman"/>
          <w:color w:val="000000"/>
          <w:sz w:val="24"/>
          <w:szCs w:val="24"/>
        </w:rPr>
        <w:t>на территории Пудожского муниципального района реализуются  5 инвестиционных проектов (2020 г- 3 проекта, в 2021 - 4 проекта):</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 xml:space="preserve">  </w:t>
      </w:r>
      <w:r w:rsidRPr="0095323A">
        <w:rPr>
          <w:rFonts w:ascii="Times New Roman" w:eastAsia="Times New Roman" w:hAnsi="Times New Roman" w:cs="Times New Roman"/>
          <w:b/>
          <w:bCs/>
          <w:color w:val="000000"/>
          <w:sz w:val="24"/>
          <w:szCs w:val="24"/>
        </w:rPr>
        <w:t xml:space="preserve">  </w:t>
      </w:r>
      <w:r w:rsidRPr="0095323A">
        <w:rPr>
          <w:rFonts w:ascii="Times New Roman" w:eastAsia="Times New Roman" w:hAnsi="Times New Roman" w:cs="Times New Roman"/>
          <w:color w:val="000000"/>
          <w:sz w:val="24"/>
          <w:szCs w:val="24"/>
        </w:rPr>
        <w:t> </w:t>
      </w:r>
      <w:r w:rsidRPr="0095323A">
        <w:rPr>
          <w:rFonts w:ascii="Times New Roman" w:eastAsia="Times New Roman" w:hAnsi="Times New Roman" w:cs="Times New Roman"/>
          <w:b/>
          <w:bCs/>
          <w:color w:val="000000"/>
          <w:sz w:val="24"/>
          <w:szCs w:val="24"/>
        </w:rPr>
        <w:t>1.     КФХ «Онежский»  ИП Савин А.Э. отраслевая принадлежность сельское хозяйство ОКВЭД 01 растениеводство и животноводство.</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Цель проекта - создание нового бизнеса, восстановление и сохранение земель сельскохозяйственного назначения. Подготовка кормовой базы, развитие животноводства, растениеводства.</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Срок реализации 5 лет.</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Планируемое количество рабочих мест – 6 (уже создано 3 рабочих места)</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Стоимость инвестиционного проекта 51 млн. руб. в том числе:</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-вложены собственные средства более 5 млн. руб.</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-привлеченные 4,8 млн. руб.</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 xml:space="preserve">29 сентября 2021 года инвестор по итогам конкурсного отбора признан получателем средств гранта «Агростап» на сумму 4 815, 0 тыс. рублей в рамках реализации регионального проекта «Акселерация субъектов МСП» через Министерство сельского и рыбного хозяйства Республики Карелия. </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17.02.2022 г. заключен договор аренды земельного участка на 3 года.</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Закуплено на средства гарнта: пресс подборщик, косилка - 2 шт,  грабли - 2 шт, газель, фронтальный погрузчик на МТЗ 82, пресс подборщик тюковой,  вспушиватель, обмотчик рулонов, 12 быков мясной породы (сейчас находятся на карантине).</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Приобретено на собственные средства:  трактор Джон дир (частично затрачено и средства гранта), МТЗ-82, сеялка, дробилка, телега транспортная, плуг, борона дисковая, электропастух.</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На сегодняшний день завершены работы по строительству навесов и загонов для быков, произведена заготовка сена и сеноза 1000 рулонов (300 тонн).</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b/>
          <w:bCs/>
          <w:color w:val="000000"/>
          <w:sz w:val="24"/>
          <w:szCs w:val="24"/>
        </w:rPr>
        <w:t xml:space="preserve">         2.      ООО «Пяльма Тимбер» ОКВЭД 16.1 распиловка и строгание древесины.</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   Цель проекта – развитие производства, увеличение оборота, рабочие места. Более глубокая переработка древесины, безотходное производство, приобретение нового технологичного оборудования.</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Сроки реализации проекта 2020-2023 гг.</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Стоимость проекта 50 млн. руб. планируемое количество новых рабочих мест 30-40.</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В месяц производят 1000 куб. м. готовой сухой продукции, с мая по сентябрь было приостановлено производство.</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Вложено 57 млн.руб., создано 35 рабочих мест.</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b/>
          <w:bCs/>
          <w:color w:val="000000"/>
          <w:sz w:val="24"/>
          <w:szCs w:val="24"/>
        </w:rPr>
        <w:t xml:space="preserve">        3. ООО “Феникс”- строительство производственного комплекса по переработке гранитных блоков месторождения “Гора Токимовка”.</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ОКВЭД 08.11 – добыча декоративного и строительного камня</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Цель проекта - переработка гранитных блоков в изделия дорожного назначения.Строительство камнерезного цеха №1 1500 кв.м. 2022-2023 гг., строительство камнерезного цеха №2 1500 кв.м. 2023-2024 гг.</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Стоимость проекта 280 млн. руб. (на 01.10.2023 вложено в проект 280 млн.руб.), планируемое количество новых рабочих мест - 130 чел. (на 01.10.2023 - 18 рабочих мест)</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Срок реализации проекта - 5 лет.</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 xml:space="preserve">Земельный участок 10:15:0050128:114 в аренде на 7 лет, заключен 31.08.2021г.   </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 xml:space="preserve">На сегодняшний день идет сбор документации на разрешение строительства цеха. </w:t>
      </w:r>
    </w:p>
    <w:p w:rsidR="0095323A" w:rsidRPr="0095323A" w:rsidRDefault="0095323A" w:rsidP="0095323A">
      <w:pPr>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 xml:space="preserve">За 9 месяцев 2023 года заготовили 4500 куб.м. гранитных блоков. </w:t>
      </w:r>
    </w:p>
    <w:p w:rsidR="0095323A" w:rsidRPr="0095323A" w:rsidRDefault="0095323A" w:rsidP="0095323A">
      <w:pPr>
        <w:shd w:val="clear" w:color="auto" w:fill="FFFFFF"/>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b/>
          <w:bCs/>
          <w:color w:val="000000"/>
          <w:sz w:val="24"/>
          <w:szCs w:val="24"/>
        </w:rPr>
        <w:t>     4. ООО «Тандем ЮМ» директор Бредихин Юрий Владимирович,  инвестиционный проект – туристический комплекс взлетно-посадочной полосы в п. Пяльма.</w:t>
      </w:r>
    </w:p>
    <w:p w:rsidR="0095323A" w:rsidRPr="0095323A" w:rsidRDefault="0095323A" w:rsidP="0095323A">
      <w:pPr>
        <w:shd w:val="clear" w:color="auto" w:fill="FFFFFF"/>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Цель проекта: Развитие туризма посредствам малой авиации</w:t>
      </w:r>
    </w:p>
    <w:p w:rsidR="0095323A" w:rsidRPr="0095323A" w:rsidRDefault="0095323A" w:rsidP="0095323A">
      <w:pPr>
        <w:shd w:val="clear" w:color="auto" w:fill="FFFFFF"/>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Описание проекта: прием, размещение и предоставление туристических слуг до 1000 туристов в год.</w:t>
      </w:r>
    </w:p>
    <w:p w:rsidR="0095323A" w:rsidRPr="0095323A" w:rsidRDefault="0095323A" w:rsidP="0095323A">
      <w:pPr>
        <w:shd w:val="clear" w:color="auto" w:fill="FFFFFF"/>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Стоимость проекта: 100 млн.руб.</w:t>
      </w:r>
    </w:p>
    <w:p w:rsidR="0095323A" w:rsidRPr="0095323A" w:rsidRDefault="0095323A" w:rsidP="0095323A">
      <w:pPr>
        <w:shd w:val="clear" w:color="auto" w:fill="FFFFFF"/>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Планируемое количество новых рабочих мест: 15 человек.</w:t>
      </w:r>
    </w:p>
    <w:p w:rsidR="0095323A" w:rsidRPr="0095323A" w:rsidRDefault="0095323A" w:rsidP="0095323A">
      <w:pPr>
        <w:shd w:val="clear" w:color="auto" w:fill="FFFFFF"/>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Срок окупаемости: 7 лет.</w:t>
      </w:r>
    </w:p>
    <w:p w:rsidR="0095323A" w:rsidRPr="0095323A" w:rsidRDefault="0095323A" w:rsidP="0095323A">
      <w:pPr>
        <w:shd w:val="clear" w:color="auto" w:fill="FFFFFF"/>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Сейчас заключено соглашение о взаимодействии, идет подбор участков, администрацией предложено 2 земельных участка в п. Пяльма 10:15:0020107:153, 10:15:0020107:151.</w:t>
      </w:r>
    </w:p>
    <w:p w:rsidR="0095323A" w:rsidRPr="0095323A" w:rsidRDefault="0095323A" w:rsidP="0095323A">
      <w:pPr>
        <w:shd w:val="clear" w:color="auto" w:fill="FFFFFF"/>
        <w:spacing w:after="0" w:line="240" w:lineRule="auto"/>
        <w:jc w:val="both"/>
        <w:rPr>
          <w:rFonts w:ascii="Times New Roman" w:eastAsia="Times New Roman" w:hAnsi="Times New Roman" w:cs="Times New Roman"/>
          <w:sz w:val="24"/>
          <w:szCs w:val="24"/>
        </w:rPr>
      </w:pPr>
      <w:r w:rsidRPr="0095323A">
        <w:rPr>
          <w:rFonts w:ascii="Times New Roman" w:eastAsia="Times New Roman" w:hAnsi="Times New Roman" w:cs="Times New Roman"/>
          <w:color w:val="000000"/>
          <w:sz w:val="24"/>
          <w:szCs w:val="24"/>
        </w:rPr>
        <w:t xml:space="preserve">          </w:t>
      </w:r>
      <w:r w:rsidRPr="0095323A">
        <w:rPr>
          <w:rFonts w:ascii="Times New Roman" w:eastAsia="Times New Roman" w:hAnsi="Times New Roman" w:cs="Times New Roman"/>
          <w:b/>
          <w:bCs/>
          <w:color w:val="000000"/>
          <w:sz w:val="24"/>
          <w:szCs w:val="24"/>
        </w:rPr>
        <w:t xml:space="preserve">5. Ерофеенко Никита Сергеевич - </w:t>
      </w:r>
      <w:r w:rsidRPr="0095323A">
        <w:rPr>
          <w:rFonts w:ascii="Times New Roman" w:eastAsia="Times New Roman" w:hAnsi="Times New Roman" w:cs="Times New Roman"/>
          <w:color w:val="000000"/>
          <w:sz w:val="24"/>
          <w:szCs w:val="24"/>
        </w:rPr>
        <w:t xml:space="preserve">01.42.11 разведение мясного </w:t>
      </w:r>
      <w:r w:rsidRPr="0095323A">
        <w:rPr>
          <w:rFonts w:ascii="Times New Roman" w:eastAsia="Times New Roman" w:hAnsi="Times New Roman" w:cs="Times New Roman"/>
          <w:b/>
          <w:bCs/>
          <w:color w:val="000000"/>
          <w:sz w:val="24"/>
          <w:szCs w:val="24"/>
        </w:rPr>
        <w:t> </w:t>
      </w:r>
      <w:r w:rsidRPr="0095323A">
        <w:rPr>
          <w:rFonts w:ascii="Times New Roman" w:eastAsia="Times New Roman" w:hAnsi="Times New Roman" w:cs="Times New Roman"/>
          <w:color w:val="000000"/>
          <w:sz w:val="24"/>
          <w:szCs w:val="24"/>
        </w:rPr>
        <w:t>и прочего рогатого скота, включая буйволов, яков и др.,  на мясо.</w:t>
      </w:r>
    </w:p>
    <w:p w:rsidR="00242BD4" w:rsidRDefault="0095323A" w:rsidP="0095323A">
      <w:pPr>
        <w:tabs>
          <w:tab w:val="left" w:pos="851"/>
          <w:tab w:val="left" w:pos="993"/>
        </w:tabs>
        <w:spacing w:after="0" w:line="240" w:lineRule="auto"/>
        <w:jc w:val="both"/>
        <w:rPr>
          <w:rFonts w:ascii="Times New Roman" w:eastAsia="Times New Roman" w:hAnsi="Times New Roman" w:cs="Times New Roman"/>
          <w:color w:val="000000"/>
          <w:sz w:val="24"/>
          <w:szCs w:val="24"/>
        </w:rPr>
      </w:pPr>
      <w:r w:rsidRPr="0095323A">
        <w:rPr>
          <w:rFonts w:ascii="Times New Roman" w:eastAsia="Times New Roman" w:hAnsi="Times New Roman" w:cs="Times New Roman"/>
          <w:color w:val="000000"/>
          <w:sz w:val="24"/>
          <w:szCs w:val="24"/>
        </w:rPr>
        <w:t>Благодаря господдержке от Министерства сельского и рыбного хозяйства Республики Карелия – грант «Агростартап» (5,1 тыс. руб.) приобрел 14 нетелей, 6 бычков и 11 телят, всего 31 голова. К концу года фермер рассчитывает на увеличение стада до 35 голов. Грант «Агростартап» полностью реализован, приобретена техника – трактор МТЗ 82 (новый), погрузчик с ковшом к трактору, пресс-подборщик рулонный ПР-145 М, коса роторная КРМ-21. Земельный участок 10:15:0080304:205 площадью 500 га. в аренде на 5 лет.</w:t>
      </w:r>
    </w:p>
    <w:p w:rsidR="00DE5783" w:rsidRDefault="00DE5783" w:rsidP="0095323A">
      <w:pPr>
        <w:tabs>
          <w:tab w:val="left" w:pos="851"/>
          <w:tab w:val="left" w:pos="993"/>
        </w:tabs>
        <w:spacing w:after="0" w:line="240" w:lineRule="auto"/>
        <w:jc w:val="both"/>
        <w:rPr>
          <w:rFonts w:ascii="Times New Roman" w:eastAsia="Times New Roman" w:hAnsi="Times New Roman" w:cs="Times New Roman"/>
          <w:color w:val="000000"/>
          <w:sz w:val="24"/>
          <w:szCs w:val="24"/>
        </w:rPr>
      </w:pPr>
    </w:p>
    <w:p w:rsidR="0095323A" w:rsidRPr="00DE5783" w:rsidRDefault="002D6B9E" w:rsidP="00711399">
      <w:pPr>
        <w:tabs>
          <w:tab w:val="left" w:pos="851"/>
          <w:tab w:val="left" w:pos="993"/>
        </w:tabs>
        <w:spacing w:after="0" w:line="240" w:lineRule="auto"/>
        <w:jc w:val="both"/>
        <w:rPr>
          <w:rFonts w:ascii="Times New Roman" w:hAnsi="Times New Roman" w:cs="Times New Roman"/>
          <w:b/>
          <w:bCs/>
          <w:sz w:val="28"/>
          <w:szCs w:val="28"/>
        </w:rPr>
      </w:pPr>
      <w:r w:rsidRPr="002D6B9E">
        <w:rPr>
          <w:rFonts w:ascii="Times New Roman" w:hAnsi="Times New Roman" w:cs="Times New Roman"/>
          <w:b/>
          <w:sz w:val="28"/>
          <w:szCs w:val="28"/>
        </w:rPr>
        <w:t>4.2.1.1.</w:t>
      </w:r>
      <w:r>
        <w:rPr>
          <w:rFonts w:ascii="Times New Roman" w:hAnsi="Times New Roman" w:cs="Times New Roman"/>
          <w:b/>
          <w:bCs/>
          <w:sz w:val="28"/>
          <w:szCs w:val="28"/>
        </w:rPr>
        <w:t xml:space="preserve"> </w:t>
      </w:r>
      <w:r w:rsidR="0095323A" w:rsidRPr="00DE5783">
        <w:rPr>
          <w:rFonts w:ascii="Times New Roman" w:hAnsi="Times New Roman" w:cs="Times New Roman"/>
          <w:b/>
          <w:bCs/>
          <w:sz w:val="28"/>
          <w:szCs w:val="28"/>
        </w:rPr>
        <w:t>Стратегическая задача 2. РАЗРАБОТКА И ВНЕДРЕНИЕ СОВРЕМЕННЫХ МЕР ПОДДЕРЖКИ МАЛОГО И СРЕДНЕГО ПРЕДПРИНИМАТЕЛЬСТВА, ОБЕСПЕЧЕНИЕ ЛЕГАЛИЗАЦИИ САМОЗАНЯТЫХ, УМЕНЬШЕНИЕ ТЕНЕВОГО СЕКТОРА В ЭКОНОМИКЕ, СОЗДАНИЕ УСЛОВИЙ ДЛЯ РАЗВИТИЯ ПРЕДПРИЯТИЙ – ОТ МИКРОБИЗНЕСА ДО МАЛЫХ, ОТ МАЛЫХ К СРЕДНИМ, СОЗДАНИЕ БЛАГОПРИЯТНОЙ СРЕДЫ, В КОТОРОЙ ВЫГОДНО ЗАНИМАТЬСЯ ПРЕДПРИНИМАТЕЛЬСТВОМ</w:t>
      </w:r>
    </w:p>
    <w:p w:rsidR="0095323A" w:rsidRPr="00FF0B85" w:rsidRDefault="0095323A" w:rsidP="00FF0B85">
      <w:pPr>
        <w:tabs>
          <w:tab w:val="left" w:pos="851"/>
          <w:tab w:val="left" w:pos="993"/>
        </w:tabs>
        <w:spacing w:after="0" w:line="240" w:lineRule="auto"/>
        <w:jc w:val="both"/>
        <w:rPr>
          <w:rFonts w:ascii="Times New Roman" w:hAnsi="Times New Roman" w:cs="Times New Roman"/>
          <w:color w:val="000000" w:themeColor="text1"/>
          <w:sz w:val="24"/>
          <w:szCs w:val="24"/>
        </w:rPr>
      </w:pPr>
      <w:r>
        <w:rPr>
          <w:color w:val="000000" w:themeColor="text1"/>
          <w:sz w:val="28"/>
          <w:szCs w:val="28"/>
        </w:rPr>
        <w:tab/>
      </w:r>
      <w:r w:rsidRPr="00FF0B85">
        <w:rPr>
          <w:rFonts w:ascii="Times New Roman" w:hAnsi="Times New Roman" w:cs="Times New Roman"/>
          <w:color w:val="000000" w:themeColor="text1"/>
          <w:sz w:val="24"/>
          <w:szCs w:val="24"/>
        </w:rPr>
        <w:t xml:space="preserve">Приоритеты и цели государственной политики в сфере развития малого и среднего предпринимательства определены Указом Президента Российской Федерации от </w:t>
      </w:r>
      <w:r w:rsidR="00E06EAC">
        <w:rPr>
          <w:rFonts w:ascii="Times New Roman" w:hAnsi="Times New Roman" w:cs="Times New Roman"/>
          <w:color w:val="000000" w:themeColor="text1"/>
          <w:sz w:val="24"/>
          <w:szCs w:val="24"/>
        </w:rPr>
        <w:t>21.07.</w:t>
      </w:r>
      <w:r w:rsidRPr="00FF0B85">
        <w:rPr>
          <w:rFonts w:ascii="Times New Roman" w:hAnsi="Times New Roman" w:cs="Times New Roman"/>
          <w:color w:val="000000" w:themeColor="text1"/>
          <w:sz w:val="24"/>
          <w:szCs w:val="24"/>
        </w:rPr>
        <w:t>20</w:t>
      </w:r>
      <w:r w:rsidR="00E06EAC">
        <w:rPr>
          <w:rFonts w:ascii="Times New Roman" w:hAnsi="Times New Roman" w:cs="Times New Roman"/>
          <w:color w:val="000000" w:themeColor="text1"/>
          <w:sz w:val="24"/>
          <w:szCs w:val="24"/>
        </w:rPr>
        <w:t>20</w:t>
      </w:r>
      <w:r w:rsidRPr="00FF0B85">
        <w:rPr>
          <w:rFonts w:ascii="Times New Roman" w:hAnsi="Times New Roman" w:cs="Times New Roman"/>
          <w:color w:val="000000" w:themeColor="text1"/>
          <w:sz w:val="24"/>
          <w:szCs w:val="24"/>
        </w:rPr>
        <w:t xml:space="preserve"> года № </w:t>
      </w:r>
      <w:r w:rsidR="00E06EAC">
        <w:rPr>
          <w:rFonts w:ascii="Times New Roman" w:hAnsi="Times New Roman" w:cs="Times New Roman"/>
          <w:color w:val="000000" w:themeColor="text1"/>
          <w:sz w:val="24"/>
          <w:szCs w:val="24"/>
        </w:rPr>
        <w:t>474</w:t>
      </w:r>
      <w:r w:rsidRPr="00FF0B85">
        <w:rPr>
          <w:rFonts w:ascii="Times New Roman" w:hAnsi="Times New Roman" w:cs="Times New Roman"/>
          <w:color w:val="000000" w:themeColor="text1"/>
          <w:sz w:val="24"/>
          <w:szCs w:val="24"/>
        </w:rPr>
        <w:t xml:space="preserve"> «О национальных целях и стратегических задачах развития Российской Федерации на период до 20</w:t>
      </w:r>
      <w:r w:rsidR="00E06EAC">
        <w:rPr>
          <w:rFonts w:ascii="Times New Roman" w:hAnsi="Times New Roman" w:cs="Times New Roman"/>
          <w:color w:val="000000" w:themeColor="text1"/>
          <w:sz w:val="24"/>
          <w:szCs w:val="24"/>
        </w:rPr>
        <w:t>30</w:t>
      </w:r>
      <w:r w:rsidRPr="00FF0B85">
        <w:rPr>
          <w:rFonts w:ascii="Times New Roman" w:hAnsi="Times New Roman" w:cs="Times New Roman"/>
          <w:color w:val="000000" w:themeColor="text1"/>
          <w:sz w:val="24"/>
          <w:szCs w:val="24"/>
        </w:rPr>
        <w:t xml:space="preserve"> года». </w:t>
      </w:r>
    </w:p>
    <w:p w:rsidR="0095323A" w:rsidRPr="00FF0B85" w:rsidRDefault="0095323A" w:rsidP="00FF0B85">
      <w:pPr>
        <w:tabs>
          <w:tab w:val="left" w:pos="851"/>
          <w:tab w:val="left" w:pos="993"/>
        </w:tabs>
        <w:spacing w:after="0" w:line="240" w:lineRule="auto"/>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ab/>
        <w:t xml:space="preserve">Цель государственной политики в сфере развития малого и среднего предпринимательства и поддержки индивидуальной предпринимательской инициативы: обеспечить к 2024 году увеличение численности занятых в сфере малого и среднего предпринимательства, включая индивидуальных предпринимателей, до 3000 человек. </w:t>
      </w:r>
    </w:p>
    <w:p w:rsidR="0095323A" w:rsidRPr="00FF0B85" w:rsidRDefault="0095323A" w:rsidP="00FF0B85">
      <w:pPr>
        <w:tabs>
          <w:tab w:val="left" w:pos="851"/>
          <w:tab w:val="left" w:pos="993"/>
        </w:tabs>
        <w:spacing w:after="0" w:line="240" w:lineRule="auto"/>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ab/>
        <w:t xml:space="preserve">В числе задач, поставленных Указом Президента Российской Федерации от </w:t>
      </w:r>
      <w:r w:rsidR="00E06EAC">
        <w:rPr>
          <w:rFonts w:ascii="Times New Roman" w:hAnsi="Times New Roman" w:cs="Times New Roman"/>
          <w:color w:val="000000" w:themeColor="text1"/>
          <w:sz w:val="24"/>
          <w:szCs w:val="24"/>
        </w:rPr>
        <w:t>21.07.2020г.</w:t>
      </w:r>
      <w:r w:rsidRPr="00FF0B85">
        <w:rPr>
          <w:rFonts w:ascii="Times New Roman" w:hAnsi="Times New Roman" w:cs="Times New Roman"/>
          <w:color w:val="000000" w:themeColor="text1"/>
          <w:sz w:val="24"/>
          <w:szCs w:val="24"/>
        </w:rPr>
        <w:t xml:space="preserve"> 20</w:t>
      </w:r>
      <w:r w:rsidR="00E06EAC">
        <w:rPr>
          <w:rFonts w:ascii="Times New Roman" w:hAnsi="Times New Roman" w:cs="Times New Roman"/>
          <w:color w:val="000000" w:themeColor="text1"/>
          <w:sz w:val="24"/>
          <w:szCs w:val="24"/>
        </w:rPr>
        <w:t>20</w:t>
      </w:r>
      <w:r w:rsidRPr="00FF0B85">
        <w:rPr>
          <w:rFonts w:ascii="Times New Roman" w:hAnsi="Times New Roman" w:cs="Times New Roman"/>
          <w:color w:val="000000" w:themeColor="text1"/>
          <w:sz w:val="24"/>
          <w:szCs w:val="24"/>
        </w:rPr>
        <w:t xml:space="preserve"> года № </w:t>
      </w:r>
      <w:r w:rsidR="00E06EAC">
        <w:rPr>
          <w:rFonts w:ascii="Times New Roman" w:hAnsi="Times New Roman" w:cs="Times New Roman"/>
          <w:color w:val="000000" w:themeColor="text1"/>
          <w:sz w:val="24"/>
          <w:szCs w:val="24"/>
        </w:rPr>
        <w:t>474</w:t>
      </w:r>
      <w:r w:rsidRPr="00FF0B85">
        <w:rPr>
          <w:rFonts w:ascii="Times New Roman" w:hAnsi="Times New Roman" w:cs="Times New Roman"/>
          <w:color w:val="000000" w:themeColor="text1"/>
          <w:sz w:val="24"/>
          <w:szCs w:val="24"/>
        </w:rPr>
        <w:t>:</w:t>
      </w:r>
    </w:p>
    <w:p w:rsidR="0095323A" w:rsidRPr="00FF0B85"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 xml:space="preserve">улучшение условий ведения предпринимательской деятельности, включая упрощение налоговой отчетности для предпринимателей, применяющих контрольно-кассовую технику; </w:t>
      </w:r>
    </w:p>
    <w:p w:rsidR="0095323A" w:rsidRPr="00FF0B85"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создание цифровой платформы, ориентированной на поддержку производственной и сбытовой деятельности субъектов малого и среднего предпринимательства, включая индивидуальных предпринимателей;</w:t>
      </w:r>
    </w:p>
    <w:p w:rsidR="0095323A" w:rsidRPr="00FF0B85"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rsidR="0095323A" w:rsidRPr="00FF0B85"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 xml:space="preserve">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окружающей среды, научно-технологическая сфера, социальная сфера и экология; </w:t>
      </w:r>
    </w:p>
    <w:p w:rsidR="0095323A" w:rsidRPr="00FF0B85"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b/>
          <w:bCs/>
          <w:sz w:val="24"/>
          <w:szCs w:val="24"/>
        </w:rPr>
      </w:pPr>
      <w:r w:rsidRPr="00FF0B85">
        <w:rPr>
          <w:rFonts w:ascii="Times New Roman" w:hAnsi="Times New Roman" w:cs="Times New Roman"/>
          <w:color w:val="000000" w:themeColor="text1"/>
          <w:sz w:val="24"/>
          <w:szCs w:val="24"/>
        </w:rPr>
        <w:t>обеспечение благоприятных условий осуществления деятельности самозанятыми гражданами посредством создания нового режима налогообложения, предусматривающего передачу информации о продажах в налоговые органы Российской Федерации в автоматическом режиме, освобождение от обязанности представлять отчетность, а также уплату единого платежа с выручки, включающего в себя страховые взносы.</w:t>
      </w:r>
    </w:p>
    <w:p w:rsidR="0095323A" w:rsidRPr="00FF0B85" w:rsidRDefault="0095323A" w:rsidP="00FF0B85">
      <w:pPr>
        <w:tabs>
          <w:tab w:val="left" w:pos="851"/>
          <w:tab w:val="left" w:pos="993"/>
        </w:tabs>
        <w:spacing w:after="0" w:line="240" w:lineRule="auto"/>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ab/>
        <w:t xml:space="preserve">Стратегией социально-экономического развития Республики Карелия на период до 2030 года, утвержденной распоряжением правительства Республики Карелия от 29 декабря 2018 года № 899р-П в числе направлений развития рассматривается развитие экономики и предпринимательства, в том числе улучшение предпринимательского климата и стимулирование предпринимательской инициативы. </w:t>
      </w:r>
    </w:p>
    <w:p w:rsidR="0095323A" w:rsidRPr="00FF0B85" w:rsidRDefault="0095323A" w:rsidP="00FF0B85">
      <w:pPr>
        <w:tabs>
          <w:tab w:val="left" w:pos="851"/>
          <w:tab w:val="left" w:pos="993"/>
        </w:tabs>
        <w:spacing w:after="0" w:line="240" w:lineRule="auto"/>
        <w:jc w:val="both"/>
        <w:rPr>
          <w:rFonts w:ascii="Times New Roman" w:hAnsi="Times New Roman" w:cs="Times New Roman"/>
          <w:b/>
          <w:bCs/>
          <w:color w:val="000000" w:themeColor="text1"/>
          <w:sz w:val="24"/>
          <w:szCs w:val="24"/>
        </w:rPr>
      </w:pPr>
      <w:r w:rsidRPr="00FF0B85">
        <w:rPr>
          <w:rFonts w:ascii="Times New Roman" w:hAnsi="Times New Roman" w:cs="Times New Roman"/>
          <w:color w:val="000000" w:themeColor="text1"/>
          <w:sz w:val="24"/>
          <w:szCs w:val="24"/>
        </w:rPr>
        <w:tab/>
        <w:t>Задача заключается в разработке и внедрении современных мер поддержки малого и среднего предпринимательства, совершенствование институциональной среды в области ведения бизнеса, уменьшение теневого сектора в экономике, создание условий для развития предприятий - от микробизнеса до малых, от малых к средним, создание благоприятной среды, в которой выгодно заниматься предпринимательством.</w:t>
      </w:r>
    </w:p>
    <w:p w:rsidR="0095323A" w:rsidRPr="00FF0B85" w:rsidRDefault="0095323A" w:rsidP="00FF0B85">
      <w:pPr>
        <w:tabs>
          <w:tab w:val="left" w:pos="851"/>
          <w:tab w:val="left" w:pos="993"/>
        </w:tabs>
        <w:spacing w:after="0" w:line="240" w:lineRule="auto"/>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ab/>
        <w:t xml:space="preserve">Развитие малого и среднего предпринимательства имеет большое значение для </w:t>
      </w:r>
      <w:r w:rsidR="00992B54" w:rsidRPr="00FF0B85">
        <w:rPr>
          <w:rFonts w:ascii="Times New Roman" w:hAnsi="Times New Roman" w:cs="Times New Roman"/>
          <w:color w:val="000000" w:themeColor="text1"/>
          <w:sz w:val="24"/>
          <w:szCs w:val="24"/>
        </w:rPr>
        <w:t>Пудожского</w:t>
      </w:r>
      <w:r w:rsidRPr="00FF0B85">
        <w:rPr>
          <w:rFonts w:ascii="Times New Roman" w:hAnsi="Times New Roman" w:cs="Times New Roman"/>
          <w:color w:val="000000" w:themeColor="text1"/>
          <w:sz w:val="24"/>
          <w:szCs w:val="24"/>
        </w:rPr>
        <w:t xml:space="preserve"> района, поскольку этот сектор как никакой другой способен быстро реагировать на потребности рынка во всех сферах экономики, обеспечить самозанятость граждан, привести к росту налоговых поступлений и относится к числу приоритетных социально-экономических задач. </w:t>
      </w:r>
    </w:p>
    <w:p w:rsidR="0095323A" w:rsidRPr="00FF0B85" w:rsidRDefault="0095323A" w:rsidP="00FF0B85">
      <w:pPr>
        <w:tabs>
          <w:tab w:val="left" w:pos="851"/>
          <w:tab w:val="left" w:pos="993"/>
        </w:tabs>
        <w:spacing w:after="0" w:line="240" w:lineRule="auto"/>
        <w:jc w:val="both"/>
        <w:rPr>
          <w:rFonts w:ascii="Times New Roman" w:hAnsi="Times New Roman" w:cs="Times New Roman"/>
          <w:sz w:val="24"/>
          <w:szCs w:val="24"/>
        </w:rPr>
      </w:pPr>
      <w:r w:rsidRPr="00FF0B85">
        <w:rPr>
          <w:rFonts w:ascii="Times New Roman" w:hAnsi="Times New Roman" w:cs="Times New Roman"/>
          <w:color w:val="000000" w:themeColor="text1"/>
          <w:sz w:val="24"/>
          <w:szCs w:val="24"/>
        </w:rPr>
        <w:tab/>
        <w:t>Одним из основных индикаторов качества экономической среды является количество субъектов малого предпринимательства</w:t>
      </w:r>
      <w:r w:rsidRPr="00FF0B85">
        <w:rPr>
          <w:rFonts w:ascii="Times New Roman" w:hAnsi="Times New Roman" w:cs="Times New Roman"/>
          <w:sz w:val="24"/>
          <w:szCs w:val="24"/>
        </w:rPr>
        <w:t>.</w:t>
      </w:r>
    </w:p>
    <w:p w:rsidR="0095323A" w:rsidRPr="00FF0B85" w:rsidRDefault="0095323A" w:rsidP="00FF0B85">
      <w:pPr>
        <w:pStyle w:val="Standard"/>
        <w:ind w:firstLine="720"/>
        <w:jc w:val="both"/>
      </w:pPr>
      <w:r w:rsidRPr="00FF0B85">
        <w:t xml:space="preserve">Одной из приоритетных задач социально-экономического развития </w:t>
      </w:r>
      <w:r w:rsidR="00992B54" w:rsidRPr="00FF0B85">
        <w:t>Пудожского</w:t>
      </w:r>
      <w:r w:rsidRPr="00FF0B85">
        <w:t xml:space="preserve"> муниципального района является создание условий для развития малого предпринимательства на территории </w:t>
      </w:r>
      <w:r w:rsidR="00992B54" w:rsidRPr="00FF0B85">
        <w:t xml:space="preserve">Пудожского </w:t>
      </w:r>
      <w:r w:rsidRPr="00FF0B85">
        <w:t xml:space="preserve">муниципального района. </w:t>
      </w:r>
    </w:p>
    <w:p w:rsidR="0095323A" w:rsidRPr="00FF0B85" w:rsidRDefault="0095323A" w:rsidP="00FF0B85">
      <w:pPr>
        <w:pStyle w:val="Standard"/>
        <w:ind w:firstLine="720"/>
        <w:jc w:val="both"/>
        <w:rPr>
          <w:b/>
        </w:rPr>
      </w:pPr>
      <w:r w:rsidRPr="00FF0B85">
        <w:t>Малое предпринимательство является неотъемлемой составной частью экономики района и играет важную роль в решении экономических и социальных задач, так как способствует созданию новых рабочих мест, насыщению потребительского рынка товарами и услугами, формированию конкурентной среды, стабильности налоговых поступлений.</w:t>
      </w:r>
    </w:p>
    <w:p w:rsidR="0095323A" w:rsidRPr="00FF0B85" w:rsidRDefault="0095323A" w:rsidP="00FF0B85">
      <w:pPr>
        <w:tabs>
          <w:tab w:val="left" w:pos="851"/>
          <w:tab w:val="left" w:pos="993"/>
        </w:tabs>
        <w:spacing w:after="0" w:line="240" w:lineRule="auto"/>
        <w:jc w:val="both"/>
        <w:rPr>
          <w:rFonts w:ascii="Times New Roman" w:hAnsi="Times New Roman" w:cs="Times New Roman"/>
          <w:color w:val="000000" w:themeColor="text1"/>
          <w:sz w:val="24"/>
          <w:szCs w:val="24"/>
        </w:rPr>
      </w:pPr>
      <w:r w:rsidRPr="00FF0B85">
        <w:rPr>
          <w:rFonts w:ascii="Times New Roman" w:hAnsi="Times New Roman" w:cs="Times New Roman"/>
          <w:bCs/>
          <w:color w:val="000000" w:themeColor="text1"/>
          <w:sz w:val="24"/>
          <w:szCs w:val="24"/>
        </w:rPr>
        <w:tab/>
        <w:t>В 202</w:t>
      </w:r>
      <w:r w:rsidR="00992B54" w:rsidRPr="00FF0B85">
        <w:rPr>
          <w:rFonts w:ascii="Times New Roman" w:hAnsi="Times New Roman" w:cs="Times New Roman"/>
          <w:bCs/>
          <w:color w:val="000000" w:themeColor="text1"/>
          <w:sz w:val="24"/>
          <w:szCs w:val="24"/>
        </w:rPr>
        <w:t>3</w:t>
      </w:r>
      <w:r w:rsidRPr="00FF0B85">
        <w:rPr>
          <w:rFonts w:ascii="Times New Roman" w:hAnsi="Times New Roman" w:cs="Times New Roman"/>
          <w:bCs/>
          <w:color w:val="000000" w:themeColor="text1"/>
          <w:sz w:val="24"/>
          <w:szCs w:val="24"/>
        </w:rPr>
        <w:t xml:space="preserve"> году в </w:t>
      </w:r>
      <w:r w:rsidR="00992B54" w:rsidRPr="00FF0B85">
        <w:rPr>
          <w:rFonts w:ascii="Times New Roman" w:hAnsi="Times New Roman" w:cs="Times New Roman"/>
          <w:sz w:val="24"/>
          <w:szCs w:val="24"/>
        </w:rPr>
        <w:t>Пудожском</w:t>
      </w:r>
      <w:r w:rsidR="00992B54" w:rsidRPr="00FF0B85">
        <w:rPr>
          <w:rFonts w:ascii="Times New Roman" w:hAnsi="Times New Roman" w:cs="Times New Roman"/>
          <w:bCs/>
          <w:color w:val="000000" w:themeColor="text1"/>
          <w:sz w:val="24"/>
          <w:szCs w:val="24"/>
        </w:rPr>
        <w:t xml:space="preserve"> </w:t>
      </w:r>
      <w:r w:rsidRPr="00FF0B85">
        <w:rPr>
          <w:rFonts w:ascii="Times New Roman" w:hAnsi="Times New Roman" w:cs="Times New Roman"/>
          <w:bCs/>
          <w:color w:val="000000" w:themeColor="text1"/>
          <w:sz w:val="24"/>
          <w:szCs w:val="24"/>
        </w:rPr>
        <w:t xml:space="preserve">муниципальном районе осуществляют свою деятельность </w:t>
      </w:r>
      <w:r w:rsidR="00992B54" w:rsidRPr="00FF0B85">
        <w:rPr>
          <w:rFonts w:ascii="Times New Roman" w:hAnsi="Times New Roman" w:cs="Times New Roman"/>
          <w:bCs/>
          <w:color w:val="000000" w:themeColor="text1"/>
          <w:sz w:val="24"/>
          <w:szCs w:val="24"/>
        </w:rPr>
        <w:t>421</w:t>
      </w:r>
      <w:r w:rsidRPr="00FF0B85">
        <w:rPr>
          <w:rFonts w:ascii="Times New Roman" w:hAnsi="Times New Roman" w:cs="Times New Roman"/>
          <w:bCs/>
          <w:color w:val="000000" w:themeColor="text1"/>
          <w:sz w:val="24"/>
          <w:szCs w:val="24"/>
        </w:rPr>
        <w:t xml:space="preserve"> субъекта малого и среднего предпринимательства,</w:t>
      </w:r>
      <w:r w:rsidR="00992B54" w:rsidRPr="00FF0B85">
        <w:rPr>
          <w:rFonts w:ascii="Times New Roman" w:hAnsi="Times New Roman" w:cs="Times New Roman"/>
          <w:bCs/>
          <w:color w:val="000000" w:themeColor="text1"/>
          <w:sz w:val="24"/>
          <w:szCs w:val="24"/>
        </w:rPr>
        <w:t>в том числе:</w:t>
      </w:r>
      <w:r w:rsidRPr="00FF0B85">
        <w:rPr>
          <w:rFonts w:ascii="Times New Roman" w:hAnsi="Times New Roman" w:cs="Times New Roman"/>
          <w:bCs/>
          <w:color w:val="000000" w:themeColor="text1"/>
          <w:sz w:val="24"/>
          <w:szCs w:val="24"/>
        </w:rPr>
        <w:t xml:space="preserve"> </w:t>
      </w:r>
      <w:r w:rsidR="00992B54" w:rsidRPr="00FF0B85">
        <w:rPr>
          <w:rFonts w:ascii="Times New Roman" w:hAnsi="Times New Roman" w:cs="Times New Roman"/>
          <w:color w:val="000000"/>
          <w:sz w:val="24"/>
          <w:szCs w:val="24"/>
        </w:rPr>
        <w:t>317 – ИП, 104– ООО.</w:t>
      </w:r>
      <w:r w:rsidRPr="00FF0B85">
        <w:rPr>
          <w:rFonts w:ascii="Times New Roman" w:hAnsi="Times New Roman" w:cs="Times New Roman"/>
          <w:color w:val="000000" w:themeColor="text1"/>
          <w:sz w:val="24"/>
          <w:szCs w:val="24"/>
        </w:rPr>
        <w:tab/>
        <w:t xml:space="preserve">Несмотря на некоторые положительные тенденции развития бизнеса, есть ряд проблем, негативно сказывающихся на развитие малого и среднего предпринимательства в целом. </w:t>
      </w:r>
    </w:p>
    <w:p w:rsidR="0095323A" w:rsidRPr="00FF0B85" w:rsidRDefault="0095323A" w:rsidP="00FF0B85">
      <w:pPr>
        <w:tabs>
          <w:tab w:val="left" w:pos="851"/>
          <w:tab w:val="left" w:pos="993"/>
        </w:tabs>
        <w:spacing w:after="0" w:line="240" w:lineRule="auto"/>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ab/>
        <w:t xml:space="preserve">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 </w:t>
      </w:r>
    </w:p>
    <w:p w:rsidR="0095323A" w:rsidRPr="00FF0B85"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 xml:space="preserve">недостаток у субъектов малого и среднего предпринимательства начального капитала и оборотных средств; </w:t>
      </w:r>
    </w:p>
    <w:p w:rsidR="0095323A" w:rsidRPr="00FF0B85"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ограниченные возможности аренды земельных участков и производственных площадей для субъектов малого и среднего предпринимательства;</w:t>
      </w:r>
    </w:p>
    <w:p w:rsidR="0095323A" w:rsidRPr="00FF0B85"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 xml:space="preserve">недостаточная развитость системы информационного обеспечения малого и среднего предпринимательства; </w:t>
      </w:r>
    </w:p>
    <w:p w:rsidR="0095323A" w:rsidRPr="00FF0B85" w:rsidRDefault="0095323A" w:rsidP="008744F7">
      <w:pPr>
        <w:pStyle w:val="ab"/>
        <w:numPr>
          <w:ilvl w:val="0"/>
          <w:numId w:val="10"/>
        </w:numPr>
        <w:tabs>
          <w:tab w:val="left" w:pos="851"/>
          <w:tab w:val="left" w:pos="993"/>
        </w:tabs>
        <w:spacing w:after="0" w:line="240" w:lineRule="auto"/>
        <w:ind w:left="851" w:hanging="491"/>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 xml:space="preserve">нехватка квалифицированных кадров; </w:t>
      </w:r>
    </w:p>
    <w:p w:rsidR="0095323A" w:rsidRPr="00FF0B85"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b/>
          <w:bCs/>
          <w:color w:val="000000" w:themeColor="text1"/>
          <w:sz w:val="24"/>
          <w:szCs w:val="24"/>
        </w:rPr>
      </w:pPr>
      <w:r w:rsidRPr="00FF0B85">
        <w:rPr>
          <w:rFonts w:ascii="Times New Roman" w:hAnsi="Times New Roman" w:cs="Times New Roman"/>
          <w:color w:val="000000" w:themeColor="text1"/>
          <w:sz w:val="24"/>
          <w:szCs w:val="24"/>
        </w:rPr>
        <w:t>недостаточный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w:t>
      </w:r>
    </w:p>
    <w:p w:rsidR="0095323A" w:rsidRPr="00FF0B85" w:rsidRDefault="0095323A" w:rsidP="00FF0B85">
      <w:pPr>
        <w:tabs>
          <w:tab w:val="left" w:pos="851"/>
          <w:tab w:val="left" w:pos="993"/>
        </w:tabs>
        <w:spacing w:after="0" w:line="240" w:lineRule="auto"/>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ab/>
        <w:t>Для создания благоприятных условий развития предпринимательства с 201</w:t>
      </w:r>
      <w:r w:rsidR="00797B53" w:rsidRPr="00FF0B85">
        <w:rPr>
          <w:rFonts w:ascii="Times New Roman" w:hAnsi="Times New Roman" w:cs="Times New Roman"/>
          <w:color w:val="000000" w:themeColor="text1"/>
          <w:sz w:val="24"/>
          <w:szCs w:val="24"/>
        </w:rPr>
        <w:t>4</w:t>
      </w:r>
      <w:r w:rsidRPr="00FF0B85">
        <w:rPr>
          <w:rFonts w:ascii="Times New Roman" w:hAnsi="Times New Roman" w:cs="Times New Roman"/>
          <w:color w:val="000000" w:themeColor="text1"/>
          <w:sz w:val="24"/>
          <w:szCs w:val="24"/>
        </w:rPr>
        <w:t xml:space="preserve"> года на территории </w:t>
      </w:r>
      <w:r w:rsidR="00797B53" w:rsidRPr="00FF0B85">
        <w:rPr>
          <w:rFonts w:ascii="Times New Roman" w:hAnsi="Times New Roman" w:cs="Times New Roman"/>
          <w:color w:val="000000" w:themeColor="text1"/>
          <w:sz w:val="24"/>
          <w:szCs w:val="24"/>
        </w:rPr>
        <w:t>Пудожского</w:t>
      </w:r>
      <w:r w:rsidRPr="00FF0B85">
        <w:rPr>
          <w:rFonts w:ascii="Times New Roman" w:hAnsi="Times New Roman" w:cs="Times New Roman"/>
          <w:color w:val="000000" w:themeColor="text1"/>
          <w:sz w:val="24"/>
          <w:szCs w:val="24"/>
        </w:rPr>
        <w:t xml:space="preserve"> района реализуется муниципальная программа «Развитие </w:t>
      </w:r>
      <w:r w:rsidR="00797B53" w:rsidRPr="00FF0B85">
        <w:rPr>
          <w:rFonts w:ascii="Times New Roman" w:hAnsi="Times New Roman" w:cs="Times New Roman"/>
          <w:color w:val="000000" w:themeColor="text1"/>
          <w:sz w:val="24"/>
          <w:szCs w:val="24"/>
        </w:rPr>
        <w:t xml:space="preserve">и поддержка </w:t>
      </w:r>
      <w:r w:rsidRPr="00FF0B85">
        <w:rPr>
          <w:rFonts w:ascii="Times New Roman" w:hAnsi="Times New Roman" w:cs="Times New Roman"/>
          <w:color w:val="000000" w:themeColor="text1"/>
          <w:sz w:val="24"/>
          <w:szCs w:val="24"/>
        </w:rPr>
        <w:t xml:space="preserve">малого и среднего предпринимательства </w:t>
      </w:r>
      <w:r w:rsidR="00797B53" w:rsidRPr="00FF0B85">
        <w:rPr>
          <w:rFonts w:ascii="Times New Roman" w:hAnsi="Times New Roman" w:cs="Times New Roman"/>
          <w:color w:val="000000" w:themeColor="text1"/>
          <w:sz w:val="24"/>
          <w:szCs w:val="24"/>
        </w:rPr>
        <w:t>на территории Пудожского</w:t>
      </w:r>
      <w:r w:rsidRPr="00FF0B85">
        <w:rPr>
          <w:rFonts w:ascii="Times New Roman" w:hAnsi="Times New Roman" w:cs="Times New Roman"/>
          <w:color w:val="000000" w:themeColor="text1"/>
          <w:sz w:val="24"/>
          <w:szCs w:val="24"/>
        </w:rPr>
        <w:t xml:space="preserve"> муниципально</w:t>
      </w:r>
      <w:r w:rsidR="00797B53" w:rsidRPr="00FF0B85">
        <w:rPr>
          <w:rFonts w:ascii="Times New Roman" w:hAnsi="Times New Roman" w:cs="Times New Roman"/>
          <w:color w:val="000000" w:themeColor="text1"/>
          <w:sz w:val="24"/>
          <w:szCs w:val="24"/>
        </w:rPr>
        <w:t>го</w:t>
      </w:r>
      <w:r w:rsidRPr="00FF0B85">
        <w:rPr>
          <w:rFonts w:ascii="Times New Roman" w:hAnsi="Times New Roman" w:cs="Times New Roman"/>
          <w:color w:val="000000" w:themeColor="text1"/>
          <w:sz w:val="24"/>
          <w:szCs w:val="24"/>
        </w:rPr>
        <w:t xml:space="preserve"> район</w:t>
      </w:r>
      <w:r w:rsidR="00797B53" w:rsidRPr="00FF0B85">
        <w:rPr>
          <w:rFonts w:ascii="Times New Roman" w:hAnsi="Times New Roman" w:cs="Times New Roman"/>
          <w:color w:val="000000" w:themeColor="text1"/>
          <w:sz w:val="24"/>
          <w:szCs w:val="24"/>
        </w:rPr>
        <w:t>а</w:t>
      </w:r>
      <w:r w:rsidRPr="00FF0B85">
        <w:rPr>
          <w:rFonts w:ascii="Times New Roman" w:hAnsi="Times New Roman" w:cs="Times New Roman"/>
          <w:color w:val="000000" w:themeColor="text1"/>
          <w:sz w:val="24"/>
          <w:szCs w:val="24"/>
        </w:rPr>
        <w:t>».</w:t>
      </w:r>
    </w:p>
    <w:p w:rsidR="0095323A" w:rsidRPr="00FF0B85" w:rsidRDefault="0095323A" w:rsidP="00FF0B85">
      <w:pPr>
        <w:tabs>
          <w:tab w:val="left" w:pos="851"/>
          <w:tab w:val="left" w:pos="993"/>
        </w:tabs>
        <w:spacing w:after="0" w:line="240" w:lineRule="auto"/>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ab/>
        <w:t>Муниципальная программа разработана на основании Федерального закона «О развитии малого и среднего предпринимательства в Российской Федерации», Закона Республики Карелия «О некоторых вопросах развития малого и среднего предпринимательства в Республике Карелия», национального проекта «Малое и среднее предпринимательство и поддержка индивидуальной предпринимательской инициативы»,</w:t>
      </w:r>
      <w:r w:rsidR="00797B53" w:rsidRPr="00FF0B85">
        <w:rPr>
          <w:rFonts w:ascii="Times New Roman" w:hAnsi="Times New Roman" w:cs="Times New Roman"/>
          <w:color w:val="000000" w:themeColor="text1"/>
          <w:sz w:val="24"/>
          <w:szCs w:val="24"/>
        </w:rPr>
        <w:t xml:space="preserve"> в соответствии с</w:t>
      </w:r>
      <w:r w:rsidRPr="00FF0B85">
        <w:rPr>
          <w:rFonts w:ascii="Times New Roman" w:hAnsi="Times New Roman" w:cs="Times New Roman"/>
          <w:color w:val="000000" w:themeColor="text1"/>
          <w:sz w:val="24"/>
          <w:szCs w:val="24"/>
        </w:rPr>
        <w:t xml:space="preserve"> </w:t>
      </w:r>
      <w:r w:rsidR="00797B53" w:rsidRPr="00FF0B85">
        <w:rPr>
          <w:rFonts w:ascii="Times New Roman" w:hAnsi="Times New Roman" w:cs="Times New Roman"/>
          <w:sz w:val="24"/>
          <w:szCs w:val="24"/>
        </w:rPr>
        <w:t xml:space="preserve">Государственной программой Республики Карелия «Экономическое развитие и инновационная экономика Республики Карелия», утвержденной Постановлением Правительства Республики Карелия от 03.03.2014 года № 49-П </w:t>
      </w:r>
      <w:r w:rsidRPr="00FF0B85">
        <w:rPr>
          <w:rFonts w:ascii="Times New Roman" w:hAnsi="Times New Roman" w:cs="Times New Roman"/>
          <w:color w:val="000000" w:themeColor="text1"/>
          <w:sz w:val="24"/>
          <w:szCs w:val="24"/>
        </w:rPr>
        <w:t xml:space="preserve">с учетом новаций в области законодательной, финансовой, информационной и иных форм поддержки малого и среднего предпринимательства, современных реалий развития и потребностей субъектов малого и среднего предпринимательства в условиях модернизации экономики. </w:t>
      </w:r>
    </w:p>
    <w:p w:rsidR="0095323A" w:rsidRPr="00FF0B85" w:rsidRDefault="0095323A" w:rsidP="00FF0B85">
      <w:pPr>
        <w:tabs>
          <w:tab w:val="left" w:pos="851"/>
          <w:tab w:val="left" w:pos="993"/>
        </w:tabs>
        <w:spacing w:after="0" w:line="240" w:lineRule="auto"/>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ab/>
        <w:t xml:space="preserve">По итогам реализации муниципальной программы планируется сохранение и дальнейшее развитие существующих малых и средних предприятий, открытие новых предприятий, организация самозанятости населения. </w:t>
      </w:r>
    </w:p>
    <w:p w:rsidR="0095323A" w:rsidRPr="00FF0B85" w:rsidRDefault="0095323A" w:rsidP="00FF0B85">
      <w:pPr>
        <w:tabs>
          <w:tab w:val="left" w:pos="851"/>
          <w:tab w:val="left" w:pos="993"/>
        </w:tabs>
        <w:spacing w:after="0" w:line="240" w:lineRule="auto"/>
        <w:jc w:val="both"/>
        <w:rPr>
          <w:rFonts w:ascii="Times New Roman" w:hAnsi="Times New Roman" w:cs="Times New Roman"/>
          <w:sz w:val="24"/>
          <w:szCs w:val="24"/>
        </w:rPr>
      </w:pPr>
      <w:r w:rsidRPr="00FF0B85">
        <w:rPr>
          <w:rFonts w:ascii="Times New Roman" w:hAnsi="Times New Roman" w:cs="Times New Roman"/>
          <w:color w:val="000000" w:themeColor="text1"/>
          <w:sz w:val="24"/>
          <w:szCs w:val="24"/>
        </w:rPr>
        <w:tab/>
        <w:t>В результате оказания современных мер поддержки малого и среднего предпринимательства, планируется обеспечить к 2030 году увеличение численности занятых в сфере малого и среднего предпринимательства, включая индивидуальных предпринимателей</w:t>
      </w:r>
      <w:r w:rsidR="00797B53" w:rsidRPr="00FF0B85">
        <w:rPr>
          <w:rFonts w:ascii="Times New Roman" w:hAnsi="Times New Roman" w:cs="Times New Roman"/>
          <w:color w:val="000000" w:themeColor="text1"/>
          <w:sz w:val="24"/>
          <w:szCs w:val="24"/>
        </w:rPr>
        <w:t xml:space="preserve"> и самозанятых</w:t>
      </w:r>
      <w:r w:rsidRPr="00FF0B85">
        <w:rPr>
          <w:rFonts w:ascii="Times New Roman" w:hAnsi="Times New Roman" w:cs="Times New Roman"/>
          <w:sz w:val="24"/>
          <w:szCs w:val="24"/>
        </w:rPr>
        <w:t>.</w:t>
      </w:r>
    </w:p>
    <w:p w:rsidR="0095323A" w:rsidRPr="00FF0B85" w:rsidRDefault="0095323A" w:rsidP="00FF0B85">
      <w:pPr>
        <w:tabs>
          <w:tab w:val="left" w:pos="851"/>
          <w:tab w:val="left" w:pos="993"/>
        </w:tabs>
        <w:spacing w:after="0" w:line="240" w:lineRule="auto"/>
        <w:jc w:val="both"/>
        <w:rPr>
          <w:rFonts w:ascii="Times New Roman" w:hAnsi="Times New Roman" w:cs="Times New Roman"/>
          <w:color w:val="000000" w:themeColor="text1"/>
          <w:sz w:val="24"/>
          <w:szCs w:val="24"/>
        </w:rPr>
      </w:pPr>
      <w:r w:rsidRPr="00FF0B85">
        <w:rPr>
          <w:rFonts w:ascii="Times New Roman" w:hAnsi="Times New Roman" w:cs="Times New Roman"/>
          <w:sz w:val="24"/>
          <w:szCs w:val="24"/>
        </w:rPr>
        <w:tab/>
      </w:r>
      <w:r w:rsidRPr="00FF0B85">
        <w:rPr>
          <w:rFonts w:ascii="Times New Roman" w:hAnsi="Times New Roman" w:cs="Times New Roman"/>
          <w:color w:val="000000" w:themeColor="text1"/>
          <w:sz w:val="24"/>
          <w:szCs w:val="24"/>
        </w:rPr>
        <w:t xml:space="preserve">На низком уровне находится доступность производственных площадей в связи с постоянно возрастающей стоимостью аренды. </w:t>
      </w:r>
    </w:p>
    <w:p w:rsidR="0095323A" w:rsidRPr="00FF0B85" w:rsidRDefault="0095323A" w:rsidP="00FF0B85">
      <w:pPr>
        <w:tabs>
          <w:tab w:val="left" w:pos="851"/>
          <w:tab w:val="left" w:pos="993"/>
        </w:tabs>
        <w:spacing w:after="0" w:line="240" w:lineRule="auto"/>
        <w:jc w:val="both"/>
        <w:rPr>
          <w:rFonts w:ascii="Times New Roman" w:hAnsi="Times New Roman" w:cs="Times New Roman"/>
          <w:color w:val="000000" w:themeColor="text1"/>
          <w:sz w:val="24"/>
          <w:szCs w:val="24"/>
        </w:rPr>
      </w:pPr>
      <w:r w:rsidRPr="00FF0B85">
        <w:rPr>
          <w:rFonts w:ascii="Times New Roman" w:hAnsi="Times New Roman" w:cs="Times New Roman"/>
          <w:color w:val="000000" w:themeColor="text1"/>
          <w:sz w:val="24"/>
          <w:szCs w:val="24"/>
        </w:rPr>
        <w:tab/>
        <w:t xml:space="preserve">С точки зрения территориальных диспропорций в уровне развития малого бизнеса наблюдается высокая степень дифференциации муниципальных образований </w:t>
      </w:r>
      <w:r w:rsidR="00797B53" w:rsidRPr="00FF0B85">
        <w:rPr>
          <w:rFonts w:ascii="Times New Roman" w:hAnsi="Times New Roman" w:cs="Times New Roman"/>
          <w:color w:val="000000" w:themeColor="text1"/>
          <w:sz w:val="24"/>
          <w:szCs w:val="24"/>
        </w:rPr>
        <w:t>Пудожского</w:t>
      </w:r>
      <w:r w:rsidRPr="00FF0B85">
        <w:rPr>
          <w:rFonts w:ascii="Times New Roman" w:hAnsi="Times New Roman" w:cs="Times New Roman"/>
          <w:color w:val="000000" w:themeColor="text1"/>
          <w:sz w:val="24"/>
          <w:szCs w:val="24"/>
        </w:rPr>
        <w:t xml:space="preserve"> района по уровню обеспеченности объектами розничной торговли, общественного питания и бытовых услуг. Эти проблемы предлагается решать за счет следующих мероприятий:</w:t>
      </w:r>
    </w:p>
    <w:p w:rsidR="0095323A" w:rsidRPr="00FF0B85" w:rsidRDefault="0095323A" w:rsidP="008744F7">
      <w:pPr>
        <w:pStyle w:val="ab"/>
        <w:numPr>
          <w:ilvl w:val="0"/>
          <w:numId w:val="16"/>
        </w:numPr>
        <w:tabs>
          <w:tab w:val="left" w:pos="851"/>
          <w:tab w:val="left" w:pos="993"/>
        </w:tabs>
        <w:spacing w:after="0" w:line="240" w:lineRule="auto"/>
        <w:ind w:left="851" w:hanging="491"/>
        <w:jc w:val="both"/>
        <w:rPr>
          <w:rFonts w:ascii="Times New Roman" w:hAnsi="Times New Roman" w:cs="Times New Roman"/>
          <w:sz w:val="24"/>
          <w:szCs w:val="24"/>
        </w:rPr>
      </w:pPr>
      <w:r w:rsidRPr="00FF0B85">
        <w:rPr>
          <w:rFonts w:ascii="Times New Roman" w:hAnsi="Times New Roman" w:cs="Times New Roman"/>
          <w:sz w:val="24"/>
          <w:szCs w:val="24"/>
        </w:rPr>
        <w:t>формирование системы финансовой поддержки бизнеса;</w:t>
      </w:r>
    </w:p>
    <w:p w:rsidR="0095323A" w:rsidRPr="00FF0B85" w:rsidRDefault="0095323A" w:rsidP="008744F7">
      <w:pPr>
        <w:pStyle w:val="ab"/>
        <w:numPr>
          <w:ilvl w:val="0"/>
          <w:numId w:val="16"/>
        </w:numPr>
        <w:tabs>
          <w:tab w:val="left" w:pos="851"/>
          <w:tab w:val="left" w:pos="993"/>
        </w:tabs>
        <w:spacing w:after="0" w:line="240" w:lineRule="auto"/>
        <w:ind w:left="0" w:firstLine="360"/>
        <w:jc w:val="both"/>
        <w:rPr>
          <w:rFonts w:ascii="Times New Roman" w:hAnsi="Times New Roman" w:cs="Times New Roman"/>
          <w:sz w:val="24"/>
          <w:szCs w:val="24"/>
        </w:rPr>
      </w:pPr>
      <w:r w:rsidRPr="00FF0B85">
        <w:rPr>
          <w:rFonts w:ascii="Times New Roman" w:hAnsi="Times New Roman" w:cs="Times New Roman"/>
          <w:sz w:val="24"/>
          <w:szCs w:val="24"/>
        </w:rPr>
        <w:t xml:space="preserve">обеспечение доступности производственных площадей за счет субсидирования арендной ставки; </w:t>
      </w:r>
    </w:p>
    <w:p w:rsidR="0095323A" w:rsidRPr="00FF0B85" w:rsidRDefault="0095323A" w:rsidP="008744F7">
      <w:pPr>
        <w:pStyle w:val="ab"/>
        <w:numPr>
          <w:ilvl w:val="0"/>
          <w:numId w:val="16"/>
        </w:numPr>
        <w:tabs>
          <w:tab w:val="left" w:pos="851"/>
          <w:tab w:val="left" w:pos="993"/>
        </w:tabs>
        <w:spacing w:after="0" w:line="240" w:lineRule="auto"/>
        <w:ind w:left="0" w:firstLine="360"/>
        <w:jc w:val="both"/>
        <w:rPr>
          <w:rFonts w:ascii="Times New Roman" w:hAnsi="Times New Roman" w:cs="Times New Roman"/>
          <w:sz w:val="24"/>
          <w:szCs w:val="24"/>
        </w:rPr>
      </w:pPr>
      <w:r w:rsidRPr="00FF0B85">
        <w:rPr>
          <w:rFonts w:ascii="Times New Roman" w:hAnsi="Times New Roman" w:cs="Times New Roman"/>
          <w:sz w:val="24"/>
          <w:szCs w:val="24"/>
        </w:rPr>
        <w:t>точечная финансовая поддержка по приоритетным направлениям развития бизнеса;</w:t>
      </w:r>
    </w:p>
    <w:p w:rsidR="0095323A" w:rsidRPr="00FF0B85" w:rsidRDefault="0095323A" w:rsidP="008744F7">
      <w:pPr>
        <w:pStyle w:val="ab"/>
        <w:numPr>
          <w:ilvl w:val="0"/>
          <w:numId w:val="16"/>
        </w:numPr>
        <w:tabs>
          <w:tab w:val="left" w:pos="851"/>
          <w:tab w:val="left" w:pos="993"/>
        </w:tabs>
        <w:spacing w:after="0" w:line="240" w:lineRule="auto"/>
        <w:ind w:left="0" w:firstLine="360"/>
        <w:jc w:val="both"/>
        <w:rPr>
          <w:rFonts w:ascii="Times New Roman" w:hAnsi="Times New Roman" w:cs="Times New Roman"/>
          <w:sz w:val="24"/>
          <w:szCs w:val="24"/>
        </w:rPr>
      </w:pPr>
      <w:r w:rsidRPr="00FF0B85">
        <w:rPr>
          <w:rFonts w:ascii="Times New Roman" w:hAnsi="Times New Roman" w:cs="Times New Roman"/>
          <w:sz w:val="24"/>
          <w:szCs w:val="24"/>
        </w:rPr>
        <w:t xml:space="preserve">расширение нефинансовой поддержки через организации инфраструктуры поддержки субъектов МСП и популяризацию предпринимательской деятельности; </w:t>
      </w:r>
    </w:p>
    <w:p w:rsidR="0095323A" w:rsidRPr="00FF0B85" w:rsidRDefault="0095323A" w:rsidP="008744F7">
      <w:pPr>
        <w:pStyle w:val="ab"/>
        <w:numPr>
          <w:ilvl w:val="0"/>
          <w:numId w:val="16"/>
        </w:numPr>
        <w:tabs>
          <w:tab w:val="left" w:pos="851"/>
          <w:tab w:val="left" w:pos="993"/>
        </w:tabs>
        <w:spacing w:after="0" w:line="240" w:lineRule="auto"/>
        <w:ind w:left="0" w:firstLine="360"/>
        <w:jc w:val="both"/>
        <w:rPr>
          <w:rFonts w:ascii="Times New Roman" w:hAnsi="Times New Roman" w:cs="Times New Roman"/>
          <w:sz w:val="24"/>
          <w:szCs w:val="24"/>
        </w:rPr>
      </w:pPr>
      <w:r w:rsidRPr="00FF0B85">
        <w:rPr>
          <w:rFonts w:ascii="Times New Roman" w:hAnsi="Times New Roman" w:cs="Times New Roman"/>
          <w:sz w:val="24"/>
          <w:szCs w:val="24"/>
        </w:rPr>
        <w:t>формирование перечня производственно-сбытовых площадок, и обеспечение субъектам МСП доступа к ним посредством Единой системы идентификации и аутентификации, возможности осуществлять размещение заявок и торговлю в электронном виде.</w:t>
      </w:r>
    </w:p>
    <w:p w:rsidR="0095323A" w:rsidRPr="00FF0B85" w:rsidRDefault="0095323A" w:rsidP="00FF0B85">
      <w:pPr>
        <w:tabs>
          <w:tab w:val="left" w:pos="851"/>
          <w:tab w:val="left" w:pos="993"/>
        </w:tabs>
        <w:spacing w:after="0" w:line="240" w:lineRule="auto"/>
        <w:jc w:val="both"/>
        <w:rPr>
          <w:rFonts w:ascii="Times New Roman" w:hAnsi="Times New Roman" w:cs="Times New Roman"/>
          <w:b/>
          <w:bCs/>
          <w:sz w:val="24"/>
          <w:szCs w:val="24"/>
        </w:rPr>
      </w:pPr>
    </w:p>
    <w:p w:rsidR="0050660B" w:rsidRPr="0050660B" w:rsidRDefault="002D6B9E" w:rsidP="0050660B">
      <w:pPr>
        <w:tabs>
          <w:tab w:val="left" w:pos="851"/>
          <w:tab w:val="left" w:pos="993"/>
        </w:tabs>
        <w:jc w:val="both"/>
        <w:rPr>
          <w:rFonts w:ascii="Times New Roman" w:hAnsi="Times New Roman" w:cs="Times New Roman"/>
          <w:b/>
          <w:bCs/>
          <w:sz w:val="28"/>
          <w:szCs w:val="28"/>
        </w:rPr>
      </w:pPr>
      <w:r w:rsidRPr="002D6B9E">
        <w:rPr>
          <w:rFonts w:ascii="Times New Roman" w:hAnsi="Times New Roman" w:cs="Times New Roman"/>
          <w:b/>
          <w:sz w:val="28"/>
          <w:szCs w:val="28"/>
        </w:rPr>
        <w:t>4.2.1.2.</w:t>
      </w:r>
      <w:r>
        <w:rPr>
          <w:rFonts w:ascii="Times New Roman" w:hAnsi="Times New Roman" w:cs="Times New Roman"/>
          <w:b/>
          <w:bCs/>
          <w:sz w:val="28"/>
          <w:szCs w:val="28"/>
        </w:rPr>
        <w:t xml:space="preserve"> </w:t>
      </w:r>
      <w:r w:rsidR="0050660B" w:rsidRPr="0050660B">
        <w:rPr>
          <w:rFonts w:ascii="Times New Roman" w:hAnsi="Times New Roman" w:cs="Times New Roman"/>
          <w:b/>
          <w:bCs/>
          <w:sz w:val="28"/>
          <w:szCs w:val="28"/>
        </w:rPr>
        <w:t xml:space="preserve">Стратегическая задача 3. РАЗВИТИЕ ТУРИСТИЧЕСКОГО КОМПЛЕКСА </w:t>
      </w:r>
      <w:r w:rsidR="0050660B">
        <w:rPr>
          <w:rFonts w:ascii="Times New Roman" w:hAnsi="Times New Roman" w:cs="Times New Roman"/>
          <w:b/>
          <w:bCs/>
          <w:sz w:val="28"/>
          <w:szCs w:val="28"/>
        </w:rPr>
        <w:t>ПУДОЖСКОГО</w:t>
      </w:r>
      <w:r w:rsidR="0050660B" w:rsidRPr="0050660B">
        <w:rPr>
          <w:rFonts w:ascii="Times New Roman" w:hAnsi="Times New Roman" w:cs="Times New Roman"/>
          <w:b/>
          <w:bCs/>
          <w:sz w:val="28"/>
          <w:szCs w:val="28"/>
        </w:rPr>
        <w:t xml:space="preserve"> МУНИЦИПАЛЬНОГО РАЙОНА</w:t>
      </w:r>
    </w:p>
    <w:p w:rsidR="00581DAA" w:rsidRPr="00987383" w:rsidRDefault="00581DAA" w:rsidP="00581DAA">
      <w:pPr>
        <w:spacing w:after="0" w:line="240" w:lineRule="auto"/>
        <w:ind w:firstLine="706"/>
        <w:jc w:val="both"/>
        <w:rPr>
          <w:rFonts w:ascii="Times New Roman" w:eastAsia="Times New Roman" w:hAnsi="Times New Roman" w:cs="Times New Roman"/>
          <w:bCs/>
          <w:iCs/>
          <w:sz w:val="24"/>
          <w:szCs w:val="24"/>
        </w:rPr>
      </w:pPr>
      <w:r w:rsidRPr="00987383">
        <w:rPr>
          <w:rFonts w:ascii="Times New Roman" w:eastAsia="Times New Roman" w:hAnsi="Times New Roman" w:cs="Times New Roman"/>
          <w:bCs/>
          <w:iCs/>
          <w:sz w:val="24"/>
          <w:szCs w:val="24"/>
        </w:rPr>
        <w:t xml:space="preserve">В целях реализации Стратегии социально-экономического развития Республики Карелия на период до 2030 года, утвержденной Распоряжением Правительства Республики Карелия от 29 декабря 2018 года № 899 р-П, Комплексной программы социально-экономического развития Пудожского муниципального района на 2016-2023 годы, утвержденной Решением </w:t>
      </w:r>
      <w:r w:rsidRPr="00987383">
        <w:rPr>
          <w:rFonts w:ascii="Times New Roman" w:eastAsia="Times New Roman" w:hAnsi="Times New Roman" w:cs="Times New Roman"/>
          <w:bCs/>
          <w:iCs/>
          <w:sz w:val="24"/>
          <w:szCs w:val="24"/>
          <w:lang w:val="en-US"/>
        </w:rPr>
        <w:t>XXX</w:t>
      </w:r>
      <w:r w:rsidRPr="00987383">
        <w:rPr>
          <w:rFonts w:ascii="Times New Roman" w:eastAsia="Times New Roman" w:hAnsi="Times New Roman" w:cs="Times New Roman"/>
          <w:bCs/>
          <w:iCs/>
          <w:sz w:val="24"/>
          <w:szCs w:val="24"/>
        </w:rPr>
        <w:t xml:space="preserve"> заседания Совета Пудожского муниципального района </w:t>
      </w:r>
      <w:r w:rsidRPr="00987383">
        <w:rPr>
          <w:rFonts w:ascii="Times New Roman" w:eastAsia="Times New Roman" w:hAnsi="Times New Roman" w:cs="Times New Roman"/>
          <w:bCs/>
          <w:iCs/>
          <w:sz w:val="24"/>
          <w:szCs w:val="24"/>
          <w:lang w:val="en-US"/>
        </w:rPr>
        <w:t>III</w:t>
      </w:r>
      <w:r w:rsidRPr="00987383">
        <w:rPr>
          <w:rFonts w:ascii="Times New Roman" w:eastAsia="Times New Roman" w:hAnsi="Times New Roman" w:cs="Times New Roman"/>
          <w:bCs/>
          <w:iCs/>
          <w:sz w:val="24"/>
          <w:szCs w:val="24"/>
        </w:rPr>
        <w:t xml:space="preserve">  созыва от 15.12.2016 № 264, в соответствии с государственной программой Республики Карелия «Развитие туризма», утвержденной Распоряжением Правительства Республики Карелия от 23.03.2017 г. № 158 р-П, администрацией Пудожского муниципального района</w:t>
      </w:r>
    </w:p>
    <w:p w:rsidR="00581DAA" w:rsidRPr="00987383" w:rsidRDefault="00581DAA" w:rsidP="00581DAA">
      <w:pPr>
        <w:shd w:val="clear" w:color="auto" w:fill="FFFFFF"/>
        <w:spacing w:after="0" w:line="240" w:lineRule="auto"/>
        <w:ind w:right="10" w:firstLine="706"/>
        <w:jc w:val="both"/>
        <w:rPr>
          <w:rFonts w:ascii="Times New Roman" w:hAnsi="Times New Roman" w:cs="Times New Roman"/>
          <w:sz w:val="24"/>
          <w:szCs w:val="24"/>
        </w:rPr>
      </w:pPr>
      <w:r w:rsidRPr="00987383">
        <w:rPr>
          <w:rFonts w:ascii="Times New Roman" w:hAnsi="Times New Roman" w:cs="Times New Roman"/>
          <w:sz w:val="24"/>
          <w:szCs w:val="24"/>
        </w:rPr>
        <w:t>Пудожский муниципальный район имеет выгодное географическое положение района. Близость границы Архангельской и Вологодской областями создает предпосылки для развития туриндустрии и позволяет активно участвовать в межрегиональном сотрудничестве.</w:t>
      </w:r>
    </w:p>
    <w:p w:rsidR="00581DAA" w:rsidRPr="00987383" w:rsidRDefault="00581DAA" w:rsidP="00581DAA">
      <w:pPr>
        <w:shd w:val="clear" w:color="auto" w:fill="FFFFFF"/>
        <w:spacing w:after="0" w:line="240" w:lineRule="auto"/>
        <w:ind w:right="10" w:firstLine="706"/>
        <w:jc w:val="both"/>
        <w:rPr>
          <w:rFonts w:ascii="Times New Roman" w:hAnsi="Times New Roman" w:cs="Times New Roman"/>
          <w:sz w:val="24"/>
          <w:szCs w:val="24"/>
        </w:rPr>
      </w:pPr>
      <w:r w:rsidRPr="00987383">
        <w:rPr>
          <w:rFonts w:ascii="Times New Roman" w:hAnsi="Times New Roman" w:cs="Times New Roman"/>
          <w:sz w:val="24"/>
          <w:szCs w:val="24"/>
        </w:rPr>
        <w:t xml:space="preserve">Пудожский край был издревле населен и обжит первобытными людьми, об этом свидетельствуют знаменитые наскальные рисунки первобытных людей – онежские петроглифы, эпохи неолита и бронзы. </w:t>
      </w:r>
    </w:p>
    <w:p w:rsidR="00581DAA" w:rsidRPr="00987383" w:rsidRDefault="00581DAA" w:rsidP="00581DAA">
      <w:pPr>
        <w:shd w:val="clear" w:color="auto" w:fill="FFFFFF"/>
        <w:spacing w:after="0" w:line="240" w:lineRule="auto"/>
        <w:ind w:right="10" w:firstLine="706"/>
        <w:jc w:val="both"/>
        <w:rPr>
          <w:rFonts w:ascii="Times New Roman" w:hAnsi="Times New Roman" w:cs="Times New Roman"/>
          <w:color w:val="000000"/>
          <w:sz w:val="24"/>
          <w:szCs w:val="24"/>
        </w:rPr>
      </w:pPr>
      <w:r w:rsidRPr="00987383">
        <w:rPr>
          <w:rFonts w:ascii="Times New Roman" w:hAnsi="Times New Roman" w:cs="Times New Roman"/>
          <w:sz w:val="24"/>
          <w:szCs w:val="24"/>
        </w:rPr>
        <w:t>Пудожский край обладает высоким туристским потенциалом, располагает богатейшим природным и историко-культурным наследием:</w:t>
      </w:r>
    </w:p>
    <w:p w:rsidR="00581DAA" w:rsidRPr="00987383" w:rsidRDefault="00581DAA" w:rsidP="008744F7">
      <w:pPr>
        <w:widowControl w:val="0"/>
        <w:numPr>
          <w:ilvl w:val="0"/>
          <w:numId w:val="40"/>
        </w:numPr>
        <w:shd w:val="clear" w:color="auto" w:fill="FFFFFF"/>
        <w:autoSpaceDE w:val="0"/>
        <w:autoSpaceDN w:val="0"/>
        <w:adjustRightInd w:val="0"/>
        <w:spacing w:after="0" w:line="240" w:lineRule="auto"/>
        <w:ind w:right="10"/>
        <w:jc w:val="both"/>
        <w:rPr>
          <w:rFonts w:ascii="Times New Roman" w:hAnsi="Times New Roman" w:cs="Times New Roman"/>
          <w:color w:val="000000"/>
          <w:sz w:val="24"/>
          <w:szCs w:val="24"/>
        </w:rPr>
      </w:pPr>
      <w:r w:rsidRPr="00987383">
        <w:rPr>
          <w:rFonts w:ascii="Times New Roman" w:hAnsi="Times New Roman" w:cs="Times New Roman"/>
          <w:color w:val="000000"/>
          <w:sz w:val="24"/>
          <w:szCs w:val="24"/>
        </w:rPr>
        <w:t>благоприятные климатические условия;</w:t>
      </w:r>
    </w:p>
    <w:p w:rsidR="00581DAA" w:rsidRPr="00987383" w:rsidRDefault="00581DAA" w:rsidP="008744F7">
      <w:pPr>
        <w:widowControl w:val="0"/>
        <w:numPr>
          <w:ilvl w:val="0"/>
          <w:numId w:val="40"/>
        </w:numPr>
        <w:autoSpaceDE w:val="0"/>
        <w:autoSpaceDN w:val="0"/>
        <w:adjustRightInd w:val="0"/>
        <w:spacing w:after="0" w:line="240" w:lineRule="auto"/>
        <w:rPr>
          <w:rFonts w:ascii="Times New Roman" w:hAnsi="Times New Roman" w:cs="Times New Roman"/>
          <w:sz w:val="24"/>
          <w:szCs w:val="24"/>
        </w:rPr>
      </w:pPr>
      <w:r w:rsidRPr="00987383">
        <w:rPr>
          <w:rFonts w:ascii="Times New Roman" w:hAnsi="Times New Roman" w:cs="Times New Roman"/>
          <w:sz w:val="24"/>
          <w:szCs w:val="24"/>
        </w:rPr>
        <w:t>памятники природы регионального значения;</w:t>
      </w:r>
    </w:p>
    <w:p w:rsidR="00581DAA" w:rsidRPr="00987383" w:rsidRDefault="00581DAA" w:rsidP="008744F7">
      <w:pPr>
        <w:widowControl w:val="0"/>
        <w:numPr>
          <w:ilvl w:val="0"/>
          <w:numId w:val="40"/>
        </w:numPr>
        <w:autoSpaceDE w:val="0"/>
        <w:autoSpaceDN w:val="0"/>
        <w:adjustRightInd w:val="0"/>
        <w:spacing w:after="0" w:line="240" w:lineRule="auto"/>
        <w:rPr>
          <w:rFonts w:ascii="Times New Roman" w:hAnsi="Times New Roman" w:cs="Times New Roman"/>
          <w:sz w:val="24"/>
          <w:szCs w:val="24"/>
        </w:rPr>
      </w:pPr>
      <w:r w:rsidRPr="00987383">
        <w:rPr>
          <w:rFonts w:ascii="Times New Roman" w:hAnsi="Times New Roman" w:cs="Times New Roman"/>
          <w:sz w:val="24"/>
          <w:szCs w:val="24"/>
        </w:rPr>
        <w:t>более 200 озер различной величины;</w:t>
      </w:r>
    </w:p>
    <w:p w:rsidR="00581DAA" w:rsidRPr="00987383" w:rsidRDefault="00581DAA" w:rsidP="008744F7">
      <w:pPr>
        <w:widowControl w:val="0"/>
        <w:numPr>
          <w:ilvl w:val="0"/>
          <w:numId w:val="40"/>
        </w:numPr>
        <w:autoSpaceDE w:val="0"/>
        <w:autoSpaceDN w:val="0"/>
        <w:adjustRightInd w:val="0"/>
        <w:spacing w:after="0" w:line="240" w:lineRule="auto"/>
        <w:rPr>
          <w:rFonts w:ascii="Times New Roman" w:hAnsi="Times New Roman" w:cs="Times New Roman"/>
          <w:sz w:val="24"/>
          <w:szCs w:val="24"/>
        </w:rPr>
      </w:pPr>
      <w:r w:rsidRPr="00987383">
        <w:rPr>
          <w:rFonts w:ascii="Times New Roman" w:hAnsi="Times New Roman" w:cs="Times New Roman"/>
          <w:sz w:val="24"/>
          <w:szCs w:val="24"/>
        </w:rPr>
        <w:t>более 30 рек;</w:t>
      </w:r>
    </w:p>
    <w:p w:rsidR="00581DAA" w:rsidRPr="00987383" w:rsidRDefault="00581DAA" w:rsidP="008744F7">
      <w:pPr>
        <w:widowControl w:val="0"/>
        <w:numPr>
          <w:ilvl w:val="0"/>
          <w:numId w:val="40"/>
        </w:numPr>
        <w:autoSpaceDE w:val="0"/>
        <w:autoSpaceDN w:val="0"/>
        <w:adjustRightInd w:val="0"/>
        <w:spacing w:after="0" w:line="240" w:lineRule="auto"/>
        <w:rPr>
          <w:rFonts w:ascii="Times New Roman" w:hAnsi="Times New Roman" w:cs="Times New Roman"/>
          <w:sz w:val="24"/>
          <w:szCs w:val="24"/>
        </w:rPr>
      </w:pPr>
      <w:r w:rsidRPr="00987383">
        <w:rPr>
          <w:rFonts w:ascii="Times New Roman" w:hAnsi="Times New Roman" w:cs="Times New Roman"/>
          <w:sz w:val="24"/>
          <w:szCs w:val="24"/>
        </w:rPr>
        <w:t>68,1%  территории района покрыто лесами;</w:t>
      </w:r>
    </w:p>
    <w:p w:rsidR="00581DAA" w:rsidRPr="00987383" w:rsidRDefault="00581DAA" w:rsidP="008744F7">
      <w:pPr>
        <w:widowControl w:val="0"/>
        <w:numPr>
          <w:ilvl w:val="0"/>
          <w:numId w:val="40"/>
        </w:numPr>
        <w:autoSpaceDE w:val="0"/>
        <w:autoSpaceDN w:val="0"/>
        <w:adjustRightInd w:val="0"/>
        <w:spacing w:after="0" w:line="240" w:lineRule="auto"/>
        <w:rPr>
          <w:rFonts w:ascii="Times New Roman" w:hAnsi="Times New Roman" w:cs="Times New Roman"/>
          <w:sz w:val="24"/>
          <w:szCs w:val="24"/>
        </w:rPr>
      </w:pPr>
      <w:r w:rsidRPr="00987383">
        <w:rPr>
          <w:rFonts w:ascii="Times New Roman" w:hAnsi="Times New Roman" w:cs="Times New Roman"/>
          <w:sz w:val="24"/>
          <w:szCs w:val="24"/>
        </w:rPr>
        <w:t>181 памятников археологии;</w:t>
      </w:r>
    </w:p>
    <w:p w:rsidR="00581DAA" w:rsidRPr="00987383" w:rsidRDefault="00581DAA" w:rsidP="008744F7">
      <w:pPr>
        <w:widowControl w:val="0"/>
        <w:numPr>
          <w:ilvl w:val="0"/>
          <w:numId w:val="40"/>
        </w:numPr>
        <w:autoSpaceDE w:val="0"/>
        <w:autoSpaceDN w:val="0"/>
        <w:adjustRightInd w:val="0"/>
        <w:spacing w:after="0" w:line="240" w:lineRule="auto"/>
        <w:rPr>
          <w:rFonts w:ascii="Times New Roman" w:hAnsi="Times New Roman" w:cs="Times New Roman"/>
          <w:sz w:val="24"/>
          <w:szCs w:val="24"/>
        </w:rPr>
      </w:pPr>
      <w:r w:rsidRPr="00987383">
        <w:rPr>
          <w:rFonts w:ascii="Times New Roman" w:hAnsi="Times New Roman" w:cs="Times New Roman"/>
          <w:sz w:val="24"/>
          <w:szCs w:val="24"/>
        </w:rPr>
        <w:t>152 памятников градостроительства и архитектуры;</w:t>
      </w:r>
    </w:p>
    <w:p w:rsidR="00581DAA" w:rsidRPr="00987383" w:rsidRDefault="00581DAA" w:rsidP="008744F7">
      <w:pPr>
        <w:widowControl w:val="0"/>
        <w:numPr>
          <w:ilvl w:val="0"/>
          <w:numId w:val="40"/>
        </w:numPr>
        <w:autoSpaceDE w:val="0"/>
        <w:autoSpaceDN w:val="0"/>
        <w:adjustRightInd w:val="0"/>
        <w:spacing w:after="0" w:line="240" w:lineRule="auto"/>
        <w:rPr>
          <w:rFonts w:ascii="Times New Roman" w:hAnsi="Times New Roman" w:cs="Times New Roman"/>
          <w:sz w:val="24"/>
          <w:szCs w:val="24"/>
        </w:rPr>
      </w:pPr>
      <w:r w:rsidRPr="00987383">
        <w:rPr>
          <w:rFonts w:ascii="Times New Roman" w:hAnsi="Times New Roman" w:cs="Times New Roman"/>
          <w:sz w:val="24"/>
          <w:szCs w:val="24"/>
        </w:rPr>
        <w:t>13 памятника истории;</w:t>
      </w:r>
    </w:p>
    <w:p w:rsidR="00581DAA" w:rsidRPr="00987383" w:rsidRDefault="00581DAA" w:rsidP="008744F7">
      <w:pPr>
        <w:widowControl w:val="0"/>
        <w:numPr>
          <w:ilvl w:val="0"/>
          <w:numId w:val="40"/>
        </w:numPr>
        <w:autoSpaceDE w:val="0"/>
        <w:autoSpaceDN w:val="0"/>
        <w:adjustRightInd w:val="0"/>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краеведческие чтения, ярмарки, дни города, поселков, деревень, престольные праздники, фестивали, смотры, конкурсы по традиционному народному и художественному творчеству, народные гулянья, религиозные  праздники;</w:t>
      </w:r>
    </w:p>
    <w:p w:rsidR="00581DAA" w:rsidRPr="00987383" w:rsidRDefault="00581DAA" w:rsidP="008744F7">
      <w:pPr>
        <w:widowControl w:val="0"/>
        <w:numPr>
          <w:ilvl w:val="0"/>
          <w:numId w:val="40"/>
        </w:numPr>
        <w:shd w:val="clear" w:color="auto" w:fill="FFFFFF"/>
        <w:autoSpaceDE w:val="0"/>
        <w:autoSpaceDN w:val="0"/>
        <w:adjustRightInd w:val="0"/>
        <w:spacing w:after="0" w:line="240" w:lineRule="auto"/>
        <w:ind w:right="10"/>
        <w:jc w:val="both"/>
        <w:rPr>
          <w:rFonts w:ascii="Times New Roman" w:hAnsi="Times New Roman" w:cs="Times New Roman"/>
          <w:sz w:val="24"/>
          <w:szCs w:val="24"/>
        </w:rPr>
      </w:pPr>
      <w:r w:rsidRPr="00987383">
        <w:rPr>
          <w:rFonts w:ascii="Times New Roman" w:hAnsi="Times New Roman" w:cs="Times New Roman"/>
          <w:color w:val="000000"/>
          <w:sz w:val="24"/>
          <w:szCs w:val="24"/>
        </w:rPr>
        <w:t>культурно-познавательный материал</w:t>
      </w:r>
      <w:r w:rsidRPr="00987383">
        <w:rPr>
          <w:rFonts w:ascii="Times New Roman" w:hAnsi="Times New Roman" w:cs="Times New Roman"/>
          <w:b/>
          <w:color w:val="000000"/>
          <w:sz w:val="24"/>
          <w:szCs w:val="24"/>
        </w:rPr>
        <w:t>,</w:t>
      </w:r>
      <w:r w:rsidRPr="00987383">
        <w:rPr>
          <w:rFonts w:ascii="Times New Roman" w:hAnsi="Times New Roman" w:cs="Times New Roman"/>
          <w:color w:val="000000"/>
          <w:sz w:val="24"/>
          <w:szCs w:val="24"/>
        </w:rPr>
        <w:t xml:space="preserve"> основанный на сведениях о проживании в районе  известных деятелей искусства и литературы и о других российских знаменитостях;</w:t>
      </w:r>
    </w:p>
    <w:p w:rsidR="00581DAA" w:rsidRPr="00987383" w:rsidRDefault="00581DAA" w:rsidP="00581DAA">
      <w:pPr>
        <w:spacing w:after="0" w:line="240" w:lineRule="auto"/>
        <w:ind w:firstLine="720"/>
        <w:jc w:val="both"/>
        <w:rPr>
          <w:rFonts w:ascii="Times New Roman" w:hAnsi="Times New Roman" w:cs="Times New Roman"/>
          <w:color w:val="000000"/>
          <w:sz w:val="24"/>
          <w:szCs w:val="24"/>
        </w:rPr>
      </w:pPr>
      <w:r w:rsidRPr="00987383">
        <w:rPr>
          <w:rFonts w:ascii="Times New Roman" w:hAnsi="Times New Roman" w:cs="Times New Roman"/>
          <w:color w:val="000000"/>
          <w:sz w:val="24"/>
          <w:szCs w:val="24"/>
        </w:rPr>
        <w:t>автомобильное сообщение с Петрозаводском, Москвой, Санкт-Петербургом, Вологодской и Архангельской областями.</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 xml:space="preserve">        Туризм оказывает влияние на сохранение и развитие культурного потенциала, привлекает органы местного самоуправления, общественные организации и коммерческие структуры к активному участию в деле сохранения и оздоровления окружающей среды.  </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 xml:space="preserve">      Сложившаяся ситуация в социальной сфере  Пудожского муниципального района в настоящее время не является стимулирующим фактором для формирования социально-экономических условий устойчивого развития сельских территорий.</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 xml:space="preserve">       Прослеживается тенденция отставания села от города по уровню и условиям жизни. Низкая привлекательность условий оплаты и характера сельского труда приводит к сокращению доли сельской молодежи в составе занятого населения района.</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 xml:space="preserve">       Развитие туризма в районе, как альтернативного вида деятельности, наряду с другими отраслями производства в районе, является одним из условий экономического роста поселений района.</w:t>
      </w:r>
    </w:p>
    <w:p w:rsidR="00581DAA" w:rsidRPr="00987383" w:rsidRDefault="00581DAA" w:rsidP="00581DAA">
      <w:pPr>
        <w:widowControl w:val="0"/>
        <w:spacing w:after="0" w:line="240" w:lineRule="auto"/>
        <w:ind w:firstLine="709"/>
        <w:jc w:val="both"/>
        <w:rPr>
          <w:rFonts w:ascii="Times New Roman" w:hAnsi="Times New Roman" w:cs="Times New Roman"/>
          <w:sz w:val="24"/>
          <w:szCs w:val="24"/>
        </w:rPr>
      </w:pPr>
      <w:r w:rsidRPr="00987383">
        <w:rPr>
          <w:rFonts w:ascii="Times New Roman" w:hAnsi="Times New Roman" w:cs="Times New Roman"/>
          <w:sz w:val="24"/>
          <w:szCs w:val="24"/>
        </w:rPr>
        <w:t xml:space="preserve">    </w:t>
      </w:r>
      <w:r w:rsidRPr="00987383">
        <w:rPr>
          <w:rFonts w:ascii="Times New Roman" w:hAnsi="Times New Roman" w:cs="Times New Roman"/>
          <w:bCs/>
          <w:sz w:val="24"/>
          <w:szCs w:val="24"/>
        </w:rPr>
        <w:t>Основные направления развития туризма</w:t>
      </w:r>
      <w:r w:rsidRPr="00987383">
        <w:rPr>
          <w:rFonts w:ascii="Times New Roman" w:hAnsi="Times New Roman" w:cs="Times New Roman"/>
          <w:sz w:val="24"/>
          <w:szCs w:val="24"/>
        </w:rPr>
        <w:t>:</w:t>
      </w:r>
    </w:p>
    <w:p w:rsidR="00581DAA" w:rsidRPr="00987383" w:rsidRDefault="00581DAA" w:rsidP="008744F7">
      <w:pPr>
        <w:widowControl w:val="0"/>
        <w:numPr>
          <w:ilvl w:val="0"/>
          <w:numId w:val="41"/>
        </w:numPr>
        <w:shd w:val="clear" w:color="auto" w:fill="FFFFFF"/>
        <w:tabs>
          <w:tab w:val="clear" w:pos="2013"/>
          <w:tab w:val="num" w:pos="331"/>
          <w:tab w:val="left" w:pos="473"/>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Легализация действующих в туризме предпринимателей.</w:t>
      </w:r>
    </w:p>
    <w:p w:rsidR="00581DAA" w:rsidRPr="00987383" w:rsidRDefault="00581DAA" w:rsidP="008744F7">
      <w:pPr>
        <w:widowControl w:val="0"/>
        <w:numPr>
          <w:ilvl w:val="0"/>
          <w:numId w:val="41"/>
        </w:numPr>
        <w:shd w:val="clear" w:color="auto" w:fill="FFFFFF"/>
        <w:tabs>
          <w:tab w:val="clear" w:pos="2013"/>
          <w:tab w:val="num" w:pos="331"/>
          <w:tab w:val="left" w:pos="473"/>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Повышение уровня использования туристско-рекреационного потенциала района.</w:t>
      </w:r>
    </w:p>
    <w:p w:rsidR="00581DAA" w:rsidRPr="00987383"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Привлечение инвестиций в сферу туризма в целях совершенствования туристской инфраструктуры.</w:t>
      </w:r>
    </w:p>
    <w:p w:rsidR="00581DAA" w:rsidRPr="00987383"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Повышение качества предоставляемых туристских услуг в соответствии с международными стандартами.</w:t>
      </w:r>
    </w:p>
    <w:p w:rsidR="00581DAA" w:rsidRPr="00987383"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Подготовка туристских кадров и повышение квалификации работников сферы туризма.</w:t>
      </w:r>
    </w:p>
    <w:p w:rsidR="00581DAA" w:rsidRPr="00987383"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 xml:space="preserve">Вовлечение местного населения в процесс формирования туристских услуг в районе, развитие народных промыслов и ремесел. </w:t>
      </w:r>
    </w:p>
    <w:p w:rsidR="00581DAA" w:rsidRPr="00987383"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Создание новых рабочих мест.</w:t>
      </w:r>
    </w:p>
    <w:p w:rsidR="00581DAA" w:rsidRPr="00987383"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Организация и проведение национальных праздников, фольклорных фестивалей, выставок, ярмарок и других мероприятий способствующих привлечению туристских потоков.</w:t>
      </w:r>
    </w:p>
    <w:p w:rsidR="00581DAA" w:rsidRPr="00987383"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 xml:space="preserve">Сохранение и возрождение историко-культурного наследия Пудожского района. </w:t>
      </w:r>
    </w:p>
    <w:p w:rsidR="00581DAA" w:rsidRPr="00987383"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Разработка новых и повышение конкурентоспособности существующих в районе туристских продуктов.</w:t>
      </w:r>
    </w:p>
    <w:p w:rsidR="00581DAA" w:rsidRPr="00987383"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Реализация мероприятий по улучшению туристского имиджа Пудожского района и разработка элементов общего туристского бренда.</w:t>
      </w:r>
    </w:p>
    <w:p w:rsidR="00581DAA" w:rsidRPr="00987383"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Развитие международных связей и участие в международных проектах в сфере туризма.</w:t>
      </w:r>
    </w:p>
    <w:p w:rsidR="00581DAA" w:rsidRPr="00987383"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Рекламно-информационное обеспечение сферы туризма.</w:t>
      </w:r>
    </w:p>
    <w:p w:rsidR="00581DAA" w:rsidRPr="00987383"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Содействие развитию народных промысел и ремесел.</w:t>
      </w:r>
    </w:p>
    <w:p w:rsidR="00581DAA" w:rsidRPr="00987383"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Увеличение поступлений в бюджет от субъектов сферы туризма, гостеприимства и сопутствующих отраслей.</w:t>
      </w:r>
    </w:p>
    <w:p w:rsidR="00581DAA" w:rsidRPr="00987383"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4"/>
          <w:szCs w:val="24"/>
        </w:rPr>
      </w:pPr>
      <w:r w:rsidRPr="00987383">
        <w:rPr>
          <w:rFonts w:ascii="Times New Roman" w:hAnsi="Times New Roman" w:cs="Times New Roman"/>
          <w:sz w:val="24"/>
          <w:szCs w:val="24"/>
        </w:rPr>
        <w:t>Развитие детского и юношеского туризма.</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 xml:space="preserve">   </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Прежде всего, необходимо создание условий для развития в районе организованного туризма, позволяющего удовлетворить спрос на разнообразные туристские услуги.</w:t>
      </w:r>
    </w:p>
    <w:p w:rsidR="00581DAA" w:rsidRPr="00987383" w:rsidRDefault="00581DAA" w:rsidP="00581DAA">
      <w:pPr>
        <w:spacing w:after="0" w:line="240" w:lineRule="auto"/>
        <w:ind w:firstLine="720"/>
        <w:jc w:val="both"/>
        <w:rPr>
          <w:rFonts w:ascii="Times New Roman" w:hAnsi="Times New Roman" w:cs="Times New Roman"/>
          <w:color w:val="000000"/>
          <w:sz w:val="24"/>
          <w:szCs w:val="24"/>
        </w:rPr>
      </w:pPr>
    </w:p>
    <w:p w:rsidR="00581DAA" w:rsidRPr="00987383" w:rsidRDefault="00581DAA" w:rsidP="00581DAA">
      <w:pPr>
        <w:spacing w:after="0" w:line="240" w:lineRule="auto"/>
        <w:ind w:firstLine="720"/>
        <w:jc w:val="both"/>
        <w:rPr>
          <w:rFonts w:ascii="Times New Roman" w:hAnsi="Times New Roman" w:cs="Times New Roman"/>
          <w:color w:val="000000" w:themeColor="text1"/>
          <w:sz w:val="24"/>
          <w:szCs w:val="24"/>
        </w:rPr>
      </w:pPr>
      <w:r w:rsidRPr="00987383">
        <w:rPr>
          <w:rFonts w:ascii="Times New Roman" w:hAnsi="Times New Roman" w:cs="Times New Roman"/>
          <w:color w:val="000000" w:themeColor="text1"/>
          <w:sz w:val="24"/>
          <w:szCs w:val="24"/>
        </w:rPr>
        <w:t xml:space="preserve"> Перспективными и приоритетными видами развития в Пудожском муниципальном районе являются:</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 xml:space="preserve">                 1. Культурно-познавательный: связано с большим количеством архитектурных и исторических памятников.</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 xml:space="preserve">              2. Экологический: развитие этого вида туризма представляет собой мероприятиями по туристскому использованию ООПТ и рекреационных зон, обеспечивающих устойчивое развитие туризма, как экологически безопасной формы использования природных ресурсов.</w:t>
      </w:r>
    </w:p>
    <w:p w:rsidR="00581DAA" w:rsidRPr="00987383" w:rsidRDefault="00581DAA" w:rsidP="00581DAA">
      <w:pPr>
        <w:spacing w:after="0" w:line="240" w:lineRule="auto"/>
        <w:ind w:firstLine="851"/>
        <w:jc w:val="both"/>
        <w:rPr>
          <w:rFonts w:ascii="Times New Roman" w:hAnsi="Times New Roman" w:cs="Times New Roman"/>
          <w:sz w:val="24"/>
          <w:szCs w:val="24"/>
        </w:rPr>
      </w:pPr>
      <w:r w:rsidRPr="00987383">
        <w:rPr>
          <w:rFonts w:ascii="Times New Roman" w:hAnsi="Times New Roman" w:cs="Times New Roman"/>
          <w:sz w:val="24"/>
          <w:szCs w:val="24"/>
        </w:rPr>
        <w:t>3. Водноспортивный туризм: сплав на плотах или байдарках по порожистым рекам и красивым, богатым рыбой, озерам. Могут быть предложены маршруты любой категории сложности.</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 xml:space="preserve">             4. Сельский туризм: в мировой практике складывается новый тип отдыха – горожане на летний период снимают дома в сельской местности. Организация такого вида отдыха может иметь свое развитие в поселениях Пудожского района, где имеется достаточное количество свободных домов и благоприятные условия.</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 xml:space="preserve">              5. Территория Пудожья может рассматривается, как уникальная территория и в зоогеографическом плане. В данной зоне размещены ареалы распространения многих промысловых видов животных и рыб, таким образом, данная территория обладает существенным потенциалом для развития рыбоводства  и охотничьего туризма.</w:t>
      </w:r>
    </w:p>
    <w:p w:rsidR="00581DAA" w:rsidRPr="00987383" w:rsidRDefault="00581DAA" w:rsidP="00581DAA">
      <w:pPr>
        <w:widowControl w:val="0"/>
        <w:spacing w:after="0" w:line="240" w:lineRule="auto"/>
        <w:ind w:firstLine="709"/>
        <w:jc w:val="both"/>
        <w:rPr>
          <w:rFonts w:ascii="Times New Roman" w:hAnsi="Times New Roman" w:cs="Times New Roman"/>
          <w:sz w:val="24"/>
          <w:szCs w:val="24"/>
        </w:rPr>
      </w:pPr>
      <w:r w:rsidRPr="00987383">
        <w:rPr>
          <w:rFonts w:ascii="Times New Roman" w:hAnsi="Times New Roman" w:cs="Times New Roman"/>
          <w:sz w:val="24"/>
          <w:szCs w:val="24"/>
        </w:rPr>
        <w:t xml:space="preserve">Особое место в туристском бизнесе района занимают объекты туристского показа исторического города Пудож и его ближайших окрестностей: </w:t>
      </w:r>
    </w:p>
    <w:p w:rsidR="00581DAA" w:rsidRPr="00987383" w:rsidRDefault="00581DAA" w:rsidP="00581DAA">
      <w:pPr>
        <w:widowControl w:val="0"/>
        <w:autoSpaceDE w:val="0"/>
        <w:autoSpaceDN w:val="0"/>
        <w:adjustRightInd w:val="0"/>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 xml:space="preserve">1) Пудожский историко-краеведческий музей имени А.Ф. Кораблева.  </w:t>
      </w:r>
      <w:r w:rsidRPr="00987383">
        <w:rPr>
          <w:rFonts w:ascii="Times New Roman" w:hAnsi="Times New Roman" w:cs="Times New Roman"/>
          <w:color w:val="000000"/>
          <w:sz w:val="24"/>
          <w:szCs w:val="24"/>
        </w:rPr>
        <w:t xml:space="preserve">В летнее время территорию района посещает большое количество неорганизованных туристов. Пудожский историко-краеведческий музей был создан из личной коллекции предметов, собранной учителем истории и географии, краеведом А.Ф. Кораблевым (1906-1981 гг.). В фондах музея насчитывается более 12000 экспонатов: прялки, вышивки Пудожья, самовары, иконы, предметы быта, деревянная скульптура «Христос в темнице», медная пластика Выгореции и мн. другое. В музее  организовывает мастер-классы по традиционным видом ремесел, экскурсии по городу, выездные экскурсии: </w:t>
      </w:r>
      <w:r w:rsidRPr="00987383">
        <w:rPr>
          <w:rFonts w:ascii="Times New Roman" w:eastAsia="Times New Roman" w:hAnsi="Times New Roman" w:cs="Times New Roman"/>
          <w:sz w:val="24"/>
          <w:szCs w:val="24"/>
        </w:rPr>
        <w:t xml:space="preserve">Мыс «Бесов нос» (Онежские петроглифы), Каргополь, </w:t>
      </w:r>
      <w:r w:rsidRPr="00987383">
        <w:rPr>
          <w:rFonts w:ascii="Times New Roman" w:hAnsi="Times New Roman" w:cs="Times New Roman"/>
          <w:sz w:val="24"/>
          <w:szCs w:val="24"/>
        </w:rPr>
        <w:t xml:space="preserve"> </w:t>
      </w:r>
      <w:r w:rsidRPr="00987383">
        <w:rPr>
          <w:rFonts w:ascii="Times New Roman" w:eastAsia="Times New Roman" w:hAnsi="Times New Roman" w:cs="Times New Roman"/>
          <w:sz w:val="24"/>
          <w:szCs w:val="24"/>
        </w:rPr>
        <w:t xml:space="preserve">Кинозерский парк, г. Вытегра,  Андома гора, д. Пяльма, д. Кубовская, </w:t>
      </w:r>
      <w:r w:rsidRPr="00987383">
        <w:rPr>
          <w:rFonts w:ascii="Times New Roman" w:hAnsi="Times New Roman" w:cs="Times New Roman"/>
          <w:sz w:val="24"/>
          <w:szCs w:val="24"/>
        </w:rPr>
        <w:t xml:space="preserve"> п. Шальский,  экскурсия пригороды Пудожа (Ножово + Журовицы), д.</w:t>
      </w:r>
      <w:r w:rsidRPr="00987383">
        <w:rPr>
          <w:rFonts w:ascii="Times New Roman" w:eastAsia="Times New Roman" w:hAnsi="Times New Roman" w:cs="Times New Roman"/>
          <w:sz w:val="24"/>
          <w:szCs w:val="24"/>
        </w:rPr>
        <w:t>Заонежье.</w:t>
      </w:r>
      <w:r w:rsidRPr="00987383">
        <w:rPr>
          <w:rFonts w:ascii="Times New Roman" w:hAnsi="Times New Roman" w:cs="Times New Roman"/>
          <w:color w:val="000000"/>
          <w:sz w:val="24"/>
          <w:szCs w:val="24"/>
        </w:rPr>
        <w:t xml:space="preserve"> </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2) Петроглифы Онежского озера мыс Бесов Нос берег Онежского озера в Пудожском районе</w:t>
      </w:r>
      <w:r>
        <w:rPr>
          <w:rFonts w:ascii="Times New Roman" w:hAnsi="Times New Roman" w:cs="Times New Roman"/>
          <w:sz w:val="24"/>
          <w:szCs w:val="24"/>
        </w:rPr>
        <w:t xml:space="preserve"> </w:t>
      </w:r>
      <w:r w:rsidRPr="00987383">
        <w:rPr>
          <w:rFonts w:ascii="Times New Roman" w:hAnsi="Times New Roman" w:cs="Times New Roman"/>
          <w:sz w:val="24"/>
          <w:szCs w:val="24"/>
        </w:rPr>
        <w:t>- наскальные рисунки, выбитые рукой древнего человека на скалистых мысах и островках Онежского озера шесть тысяч лет назад. Это обширная картинная галерея, насчитывающая свыше тысячи изображений, является памятником мирового уровня. На территории есть не работающий маяк. Территория мыса является природным и историческим заповедником. Маршрут до наиболее известной группы объектов, на Бесовом Носу, осуществляется через город Пудож – 35 км до деревни Каршево, после которой до мыса пешком по грунтовке, т.к. имеется не</w:t>
      </w:r>
      <w:r>
        <w:rPr>
          <w:rFonts w:ascii="Times New Roman" w:hAnsi="Times New Roman" w:cs="Times New Roman"/>
          <w:sz w:val="24"/>
          <w:szCs w:val="24"/>
        </w:rPr>
        <w:t xml:space="preserve"> </w:t>
      </w:r>
      <w:r w:rsidRPr="00987383">
        <w:rPr>
          <w:rFonts w:ascii="Times New Roman" w:hAnsi="Times New Roman" w:cs="Times New Roman"/>
          <w:sz w:val="24"/>
          <w:szCs w:val="24"/>
        </w:rPr>
        <w:t>пригодный мост для проезда на автомобиле. Альтернативная поездка до места - по Онежскому озеру на катере от поселка Шальский</w:t>
      </w:r>
      <w:r>
        <w:rPr>
          <w:rFonts w:ascii="Times New Roman" w:hAnsi="Times New Roman" w:cs="Times New Roman"/>
          <w:sz w:val="24"/>
          <w:szCs w:val="24"/>
        </w:rPr>
        <w:t xml:space="preserve"> или по реке Чёрная д. Каршево. </w:t>
      </w:r>
      <w:r w:rsidRPr="00987383">
        <w:rPr>
          <w:rFonts w:ascii="Times New Roman" w:hAnsi="Times New Roman" w:cs="Times New Roman"/>
          <w:sz w:val="24"/>
          <w:szCs w:val="24"/>
        </w:rPr>
        <w:t xml:space="preserve"> </w:t>
      </w:r>
    </w:p>
    <w:p w:rsidR="00581DAA" w:rsidRPr="00987383" w:rsidRDefault="00581DAA" w:rsidP="00581DAA">
      <w:pPr>
        <w:spacing w:after="0" w:line="240" w:lineRule="auto"/>
        <w:ind w:firstLine="708"/>
        <w:jc w:val="both"/>
        <w:rPr>
          <w:rFonts w:ascii="Times New Roman" w:eastAsia="Times New Roman" w:hAnsi="Times New Roman" w:cs="Times New Roman"/>
          <w:sz w:val="24"/>
          <w:szCs w:val="24"/>
        </w:rPr>
      </w:pPr>
      <w:r w:rsidRPr="00987383">
        <w:rPr>
          <w:rFonts w:ascii="Times New Roman" w:eastAsia="Times New Roman" w:hAnsi="Times New Roman" w:cs="Times New Roman"/>
          <w:sz w:val="24"/>
          <w:szCs w:val="24"/>
        </w:rPr>
        <w:t xml:space="preserve">В связи с тем, что в 2021 году принято решение о включении Петроглифов Онежского озера и Белого моря в основной список объектов ЮНЕСКО. В связи с чем в настоящее время ведется работа над созданием Концепции развития Онежских петроглифов. Планируется создание визит-центра в д. Каршево для обслуживания туристов, прибывающих посетить объект ЮНЕСКО; сети экологических маршрутов на особо охраняемой природной территории; причальных сооружений в п. Шальский для приема пассажиров с круизных и маломерных судов, строительство коллективных мест размещения. Вышеназванные мероприятия планируется реализовать до конца 2025 года. </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 xml:space="preserve">3) Муромский Успенский монастырь - мужской монастырь, один из самых древних монастырей Карелии, расположенный на восточном берегу Онежского озера в Красноборском сельском поселении Пудожского района. Маршрут до монастыря осуществляется через город Пудож – 30 км до деревни Гакугса, далее необходимо договариваться с местными жителями, которые на моторных лодках или снегоходах перевозят паломников в монастырь. Маршрут в основном лежит по водному пути и составляет от 1,5 до 2 часов. Посещение монастыря разрешено только с благословения настоятеля подворья. </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4) Национальный парк «Водлозерский» Свято-Ильинский Водлозерский погост. Водлозерский национальный парк – один из крупнейших в мире резерватов дикой природы. На территории парка открыто много памятников архитектуры 18-19 веков. Гордостью стал Свято-Ильинский Водлозерский погост – памятник культурного деревянного зодчества в Карелии, православный мужской монастырь. Маршрут до национального парка от г. Пудожа проходит по федеральной трассе А-119 и грунтовой дороге до д. Куганаволок.</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 xml:space="preserve"> 5) Храм Александра Невского (г. Пудож) – кирпичный кладбищенский храм в псевдорусском стиле, построен в 1899-1903 г на средства купца Н.А. Базегского. Закрыт в 30х годах прошлого столетия. Использовался в хозяйственных целях. В 1999 г. Церковь возвращена верующим, храм восстановлен. После реставрации стал украшением города. В настоящее время является подворьем Муромского Успенского монастыря. Принадлежность: Русская Православная Церковь, Карельская митрополия, Петрозаводская епархия, Монастырское благочиние;</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 xml:space="preserve"> 6)  Храм Смоленской иконы Божией Матери (1888 года постройки), старинный жилой дом Шлямина (1910 года постройки) в д. Кубовская. Деревня славилась своими мастерами плотницкого искусства. Их творения – сохранились до настоящего времени. Один из них – дом Беляева был перевезен на остров Кижи и включен в экспозицию музея-заповедника.</w:t>
      </w:r>
    </w:p>
    <w:p w:rsidR="00581DAA" w:rsidRPr="00987383" w:rsidRDefault="00581DAA" w:rsidP="00581DAA">
      <w:pPr>
        <w:spacing w:after="0" w:line="240" w:lineRule="auto"/>
        <w:jc w:val="both"/>
        <w:rPr>
          <w:rFonts w:ascii="Times New Roman" w:hAnsi="Times New Roman" w:cs="Times New Roman"/>
          <w:sz w:val="24"/>
          <w:szCs w:val="24"/>
        </w:rPr>
      </w:pPr>
      <w:r w:rsidRPr="00987383">
        <w:rPr>
          <w:rFonts w:ascii="Times New Roman" w:hAnsi="Times New Roman" w:cs="Times New Roman"/>
          <w:sz w:val="24"/>
          <w:szCs w:val="24"/>
        </w:rPr>
        <w:t>7) Историческая д. Пяльма застройка деревни относится к концу 19-нач.20 вв. Особый интерес благодаря хорошо сохранившейся объемнопланировочной структуре, типичной для Пудожского района, и декоративному убранству представляют три жилых дома – комплекс. Благодаря живописному природному окружению, хорошо сохранившейся планировке и застройке, д. Пяльма представляет историко-архитектурный, научный и художественный интерес.</w:t>
      </w:r>
    </w:p>
    <w:p w:rsidR="00581DAA" w:rsidRPr="00987383" w:rsidRDefault="00581DAA" w:rsidP="00581DAA">
      <w:pPr>
        <w:spacing w:after="0" w:line="240" w:lineRule="auto"/>
        <w:ind w:firstLine="720"/>
        <w:jc w:val="both"/>
        <w:rPr>
          <w:rFonts w:ascii="Times New Roman" w:hAnsi="Times New Roman" w:cs="Times New Roman"/>
          <w:color w:val="000000" w:themeColor="text1"/>
          <w:sz w:val="24"/>
          <w:szCs w:val="24"/>
        </w:rPr>
      </w:pPr>
      <w:r w:rsidRPr="00987383">
        <w:rPr>
          <w:rFonts w:ascii="Times New Roman" w:hAnsi="Times New Roman" w:cs="Times New Roman"/>
          <w:sz w:val="24"/>
          <w:szCs w:val="24"/>
        </w:rPr>
        <w:t>В то же время с каждым годом растет поток неорганизованных туристов.</w:t>
      </w:r>
    </w:p>
    <w:p w:rsidR="00581DAA" w:rsidRPr="00987383" w:rsidRDefault="00581DAA" w:rsidP="00581DAA">
      <w:pPr>
        <w:spacing w:after="0" w:line="240" w:lineRule="auto"/>
        <w:ind w:firstLine="708"/>
        <w:jc w:val="both"/>
        <w:rPr>
          <w:rFonts w:ascii="Times New Roman" w:hAnsi="Times New Roman" w:cs="Times New Roman"/>
          <w:sz w:val="24"/>
          <w:szCs w:val="24"/>
        </w:rPr>
      </w:pPr>
      <w:r w:rsidRPr="00987383">
        <w:rPr>
          <w:rFonts w:ascii="Times New Roman" w:hAnsi="Times New Roman" w:cs="Times New Roman"/>
          <w:sz w:val="24"/>
          <w:szCs w:val="24"/>
        </w:rPr>
        <w:t>Анализ современного состояния туризма в районе показывает  на необходимость активизации работы по  формированию  и развитию  туристского комплекса, удовлетворяющего спрос российских и зарубежных граждан на спектр туристских услуг с привлечением малого бизнеса территории, инвестиций  и местного бюджета.</w:t>
      </w:r>
    </w:p>
    <w:p w:rsidR="0050660B" w:rsidRDefault="00581DAA" w:rsidP="00581DAA">
      <w:pPr>
        <w:jc w:val="both"/>
        <w:rPr>
          <w:sz w:val="28"/>
          <w:szCs w:val="24"/>
        </w:rPr>
      </w:pPr>
      <w:r w:rsidRPr="00987383">
        <w:rPr>
          <w:rFonts w:ascii="Times New Roman" w:hAnsi="Times New Roman" w:cs="Times New Roman"/>
          <w:sz w:val="24"/>
          <w:szCs w:val="24"/>
        </w:rPr>
        <w:tab/>
        <w:t>Район обладает исключительно высоким туристским потенциалом, который в настоящее время слабо востребован  по причине отсутствия в районе специализированных туристских структур, отсутствием развитой туристской инфраструктуры, а также из-за отсутствия профессиональных туристских кадров.</w:t>
      </w:r>
    </w:p>
    <w:p w:rsidR="0050660B" w:rsidRPr="0050660B" w:rsidRDefault="002D6B9E" w:rsidP="0050660B">
      <w:pPr>
        <w:rPr>
          <w:rFonts w:ascii="Times New Roman" w:hAnsi="Times New Roman" w:cs="Times New Roman"/>
          <w:b/>
          <w:bCs/>
          <w:color w:val="000000" w:themeColor="text1"/>
          <w:sz w:val="28"/>
          <w:szCs w:val="28"/>
        </w:rPr>
      </w:pPr>
      <w:r w:rsidRPr="002D6B9E">
        <w:rPr>
          <w:rFonts w:ascii="Times New Roman" w:hAnsi="Times New Roman" w:cs="Times New Roman"/>
          <w:b/>
          <w:sz w:val="28"/>
          <w:szCs w:val="28"/>
        </w:rPr>
        <w:t>4.2.1.3.</w:t>
      </w:r>
      <w:r>
        <w:rPr>
          <w:rFonts w:ascii="Times New Roman" w:hAnsi="Times New Roman" w:cs="Times New Roman"/>
          <w:b/>
          <w:sz w:val="28"/>
          <w:szCs w:val="28"/>
        </w:rPr>
        <w:t xml:space="preserve"> </w:t>
      </w:r>
      <w:r w:rsidR="0050660B" w:rsidRPr="0050660B">
        <w:rPr>
          <w:rFonts w:ascii="Times New Roman" w:hAnsi="Times New Roman" w:cs="Times New Roman"/>
          <w:b/>
          <w:bCs/>
          <w:color w:val="000000" w:themeColor="text1"/>
          <w:sz w:val="28"/>
          <w:szCs w:val="28"/>
        </w:rPr>
        <w:t>Стратегическая задача 4. Приоритет «Цифровая экономика»</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В ближайшем будущем экономический рост будет базироваться на адаптации элементов цифровой экономики в традиционных отраслях реального сектора, сельском хозяйстве, сфере услуг.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Цифровизация и технологическое лидерство в экономике будут определять экономическую эффективность и результативность деятельности.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Одной из первоочередных задач П</w:t>
      </w:r>
      <w:r w:rsidR="00457076" w:rsidRPr="008F565F">
        <w:rPr>
          <w:rFonts w:ascii="Times New Roman" w:hAnsi="Times New Roman" w:cs="Times New Roman"/>
          <w:sz w:val="24"/>
          <w:szCs w:val="24"/>
        </w:rPr>
        <w:t>удожского</w:t>
      </w:r>
      <w:r w:rsidRPr="008F565F">
        <w:rPr>
          <w:rFonts w:ascii="Times New Roman" w:hAnsi="Times New Roman" w:cs="Times New Roman"/>
          <w:sz w:val="24"/>
          <w:szCs w:val="24"/>
        </w:rPr>
        <w:t xml:space="preserve"> района является внедрение элементов цифровой экономики в образование, здравоохранение, муниципальное управление.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В настоящее время в районе урегулировано большинство вопросов, возникающих в рамках использования информационно-телекоммуникационных технологий в различных сферах деятельности.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В системе образования расширяется применение элементов цифровой экономики. Образовательные организации имеют выход в сеть Интернет и представлены на своих сайтах в соответствии с государственными требованиями.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В настоящее время П</w:t>
      </w:r>
      <w:r w:rsidR="00457076" w:rsidRPr="008F565F">
        <w:rPr>
          <w:rFonts w:ascii="Times New Roman" w:hAnsi="Times New Roman" w:cs="Times New Roman"/>
          <w:sz w:val="24"/>
          <w:szCs w:val="24"/>
        </w:rPr>
        <w:t>удожский</w:t>
      </w:r>
      <w:r w:rsidRPr="008F565F">
        <w:rPr>
          <w:rFonts w:ascii="Times New Roman" w:hAnsi="Times New Roman" w:cs="Times New Roman"/>
          <w:sz w:val="24"/>
          <w:szCs w:val="24"/>
        </w:rPr>
        <w:t xml:space="preserve"> район не достиг значительных успехов в развитии цифровой платформы по предоставлению государственных и муниципальных услуг в электронной форме.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Сегодняшний уровень развития цифровой среды района не обеспечивает полноценного доступа к информационно-коммуникационным сервисам и, в целом, не позволяет использовать преимущества высоких технологий во многих сферах жизни.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В настоящее время на территории П</w:t>
      </w:r>
      <w:r w:rsidR="00457076" w:rsidRPr="008F565F">
        <w:rPr>
          <w:rFonts w:ascii="Times New Roman" w:hAnsi="Times New Roman" w:cs="Times New Roman"/>
          <w:sz w:val="24"/>
          <w:szCs w:val="24"/>
        </w:rPr>
        <w:t>удожского</w:t>
      </w:r>
      <w:r w:rsidRPr="008F565F">
        <w:rPr>
          <w:rFonts w:ascii="Times New Roman" w:hAnsi="Times New Roman" w:cs="Times New Roman"/>
          <w:sz w:val="24"/>
          <w:szCs w:val="24"/>
        </w:rPr>
        <w:t xml:space="preserve"> района есть населенные пункты,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 126-ФЗ «О связи». Постановлением Правительства Республики Карелия от 21 января 2019 года № 22-П определен перечень таких населенных пунктов.</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Внедрение цифровой экономики оптимизирует рутинный труд, так как он будет автоматизирован, что приведет к сокращению рабочих мест и к снижению уровня занятости в обрабатывающей промышленности, в сельском хозяйстве и в транспортной отрасли.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Вопрос занятости населения – современный вызов цифровой экономики, на который П</w:t>
      </w:r>
      <w:r w:rsidR="00457076" w:rsidRPr="008F565F">
        <w:rPr>
          <w:rFonts w:ascii="Times New Roman" w:hAnsi="Times New Roman" w:cs="Times New Roman"/>
          <w:sz w:val="24"/>
          <w:szCs w:val="24"/>
        </w:rPr>
        <w:t>удожский</w:t>
      </w:r>
      <w:r w:rsidRPr="008F565F">
        <w:rPr>
          <w:rFonts w:ascii="Times New Roman" w:hAnsi="Times New Roman" w:cs="Times New Roman"/>
          <w:sz w:val="24"/>
          <w:szCs w:val="24"/>
        </w:rPr>
        <w:t xml:space="preserve"> район будет немедленно реагировать в форме предоставления трудоспособным гражданам возможности получения образования, профессиональной переквалификации и, как результат, будут создаваться высокопроизводительные рабочие места, на которых будут работать квалифицированные сотрудники.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Развитие цифровой экономики будет основано на ликвидации административно-правовых барьеров, создании опорной инфраструктуры, совершенствовании системы образования в области IT-индустрии, телекоммуникационных сетей и запуске инструментов поддержки отечественных компаний, так называемых «центров компетенций», что позволит к 2030 году достичь следующих положительных результатов.</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Снижение административных барьеров и повышение доступности предоставления государственных и муниципальных услуг, в том числе на базе многофункциональных центров, позволит увеличить уровень удовлетворенности граждан качеством предоставления услуг с 94% до 97% к 2030 году.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Создание и совершенствование информационной инфраструктуры увеличит долю домашних хозяйств, имеющих широкополосный доступ к сети Интернет, в общем числе домохозяйств до 70%, а доля граждан, использующих механизм получения государственных и муниципальных услуг в электронной форме, достигнет 95% от общего объема.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Более 85% хозяйствующих субъектов к 2030 году внедрят элементы цифровой экономики в свою деятельность.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В рамках информационной безопасности и защиты данных всех участников процесса доля защищенных по требованиям безопасности информации региональных и ведомственных информационных систем в соответствии с категорией обрабатываемой информации достигнет 100%.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Цель: формирование экономического уклада, характеризующегося переходом на качественно новый уровень использования информационно-телекоммуникационных технологий во всех сферах социально-экономической жизни.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Задача 1: Снижение административных барьеров, повышение качества и доступности предоставления государственных и муниципальных услуг.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Задача по снижению административных барьеров, повышению качества и доступности государственных и муниципальных услуг достигается за счет внедрения новых технологий в организацию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Решение задачи позволит увеличить уровень удовлетворенности граждан качеством предоставления государственных и муниципальных услуг.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Ключевые мероприятия: внедрение принципа экстерриториальности предоставления государственных и муниципальных услуг (получение услуги в МФЦ); внедрение новых технологий в организацию предоставления государственных и муниципальных услуг, позволяющих снизить количество очных посещений МФЦ заявителями для получения государственных и муниципальных услуг; перевод государственных и муниципальных услуг в электронный вид; мониторинг уровня удовлетворенности граждан качеством предоставления государственных и муниципальных услуг.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Задача 2: Формирование качественной информационной инфраструктуры. Формирование качественной информационной инфраструктуры опирается на следующую концепцию.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Бизнес структуры и государство являются производителями товаров и услуг. Оба контрагента заинтересованы в снижении издержек, быстром поиске партнеров, своевременном выходе конечного продукта на внутренний и международный рынки.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Конечный потребитель заинтересован в приобретении качественного товара по наименьшей итоговой стоимости с минимумом посреднических операций. Оптимизация бизнес процессов, автоматизация производства, ускорение поиска контрагента посредством новых информационных возможностей, реализация товаров и предоставление услуг в онлайн пространстве по адекватной стоимости, благодаря снижению операционных затрат для хозяйствующего субъекта, являются составляющими элементами цифровой экономики.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Цифровая экономика не меняет облик и традиционный вид товара или услуги, она предоставляет возможность получить товар или услугу быстрее, удобнее и качественнее. Таким образом, достигается компромисс между государством, бизнесом и домохозяйствами. </w:t>
      </w:r>
    </w:p>
    <w:p w:rsidR="0050660B"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Достижение компромисса, основанного на скорости, удобстве и качестве предоставления товара или услуги, будет возможно только с помощью первоочередного развития информационной инфраструктуры и технологического увеличения мощностей для быстрого сбора, обработки, предоставления информации и последующего ее хранения и архивирования. Ключевые мероприятия: 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 развитие центров обработки данных, которые обеспечивают предоставление государству, бизнесу и гражданам доступных, устойчивых, безопасных и экономически эффективных услуг по хранению и обработке данных и позволяют экспортировать услуги по хранению и обработке данных; внедрение цифровых платформ работы с данными для обеспечения потребностей власти, бизнеса и граждан; создание эффективной системы сбора, обработки, хранения и предоставления потребителям пространственных данных, обеспечивающих потребности государства, бизнеса и граждан в актуальной и достоверной информации о пространственных объектах. </w:t>
      </w:r>
    </w:p>
    <w:p w:rsidR="00322889" w:rsidRPr="008F565F" w:rsidRDefault="00322889" w:rsidP="00457076">
      <w:pPr>
        <w:spacing w:after="0" w:line="240" w:lineRule="auto"/>
        <w:ind w:firstLine="720"/>
        <w:jc w:val="both"/>
        <w:rPr>
          <w:rFonts w:ascii="Times New Roman" w:hAnsi="Times New Roman" w:cs="Times New Roman"/>
          <w:sz w:val="24"/>
          <w:szCs w:val="24"/>
        </w:rPr>
      </w:pPr>
    </w:p>
    <w:p w:rsidR="0050660B" w:rsidRPr="00322889" w:rsidRDefault="00322889" w:rsidP="00457076">
      <w:pPr>
        <w:pStyle w:val="ab"/>
        <w:tabs>
          <w:tab w:val="left" w:pos="1134"/>
        </w:tabs>
        <w:spacing w:after="0" w:line="240" w:lineRule="auto"/>
        <w:ind w:left="33"/>
        <w:jc w:val="both"/>
        <w:rPr>
          <w:rFonts w:ascii="Times New Roman" w:hAnsi="Times New Roman" w:cs="Times New Roman"/>
          <w:b/>
          <w:sz w:val="28"/>
          <w:szCs w:val="28"/>
        </w:rPr>
      </w:pPr>
      <w:r w:rsidRPr="00322889">
        <w:rPr>
          <w:rFonts w:ascii="Times New Roman" w:hAnsi="Times New Roman" w:cs="Times New Roman"/>
          <w:b/>
          <w:sz w:val="28"/>
          <w:szCs w:val="28"/>
        </w:rPr>
        <w:t>4.2.1.4.</w:t>
      </w:r>
      <w:r>
        <w:rPr>
          <w:rFonts w:ascii="Times New Roman" w:hAnsi="Times New Roman" w:cs="Times New Roman"/>
          <w:sz w:val="28"/>
          <w:szCs w:val="28"/>
        </w:rPr>
        <w:t xml:space="preserve"> </w:t>
      </w:r>
      <w:r w:rsidR="0050660B" w:rsidRPr="00322889">
        <w:rPr>
          <w:rFonts w:ascii="Times New Roman" w:hAnsi="Times New Roman" w:cs="Times New Roman"/>
          <w:b/>
          <w:sz w:val="28"/>
          <w:szCs w:val="28"/>
        </w:rPr>
        <w:t>Задача 3: Развитие и совершенствование системы обеспечения информационной безопасности П</w:t>
      </w:r>
      <w:r w:rsidR="00457076" w:rsidRPr="00322889">
        <w:rPr>
          <w:rFonts w:ascii="Times New Roman" w:hAnsi="Times New Roman" w:cs="Times New Roman"/>
          <w:b/>
          <w:sz w:val="28"/>
          <w:szCs w:val="28"/>
        </w:rPr>
        <w:t>удожского</w:t>
      </w:r>
      <w:r w:rsidR="0050660B" w:rsidRPr="00322889">
        <w:rPr>
          <w:rFonts w:ascii="Times New Roman" w:hAnsi="Times New Roman" w:cs="Times New Roman"/>
          <w:b/>
          <w:sz w:val="28"/>
          <w:szCs w:val="28"/>
        </w:rPr>
        <w:t xml:space="preserve"> района.</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Реализация указанной задачи возможна в рамках развития и совершенствования системы обеспечения информационной безопасности </w:t>
      </w:r>
      <w:r w:rsidR="00457076" w:rsidRPr="008F565F">
        <w:rPr>
          <w:rFonts w:ascii="Times New Roman" w:hAnsi="Times New Roman" w:cs="Times New Roman"/>
          <w:sz w:val="24"/>
          <w:szCs w:val="24"/>
        </w:rPr>
        <w:t>Пудожского</w:t>
      </w:r>
      <w:r w:rsidRPr="008F565F">
        <w:rPr>
          <w:rFonts w:ascii="Times New Roman" w:hAnsi="Times New Roman" w:cs="Times New Roman"/>
          <w:sz w:val="24"/>
          <w:szCs w:val="24"/>
        </w:rPr>
        <w:t xml:space="preserve"> муниципального района.</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Реализация мероприятий по развитию и совершенствованию системы обеспечения информационной безопасности направлена на формирование безопасной среды оборота достоверной информации и устойчивой к различным видам воздействия информационной инфраструктуры в целях обеспечения конституционных прав и свобод человека и гражданина, стабильного социально-экономического развития района, а также защиты критически значимой информационной инфраструктуры. </w:t>
      </w:r>
    </w:p>
    <w:p w:rsidR="00457076"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Ключевые мероприятия: повышение защищенности критической информационной инфраструктуры П</w:t>
      </w:r>
      <w:r w:rsidR="00457076" w:rsidRPr="008F565F">
        <w:rPr>
          <w:rFonts w:ascii="Times New Roman" w:hAnsi="Times New Roman" w:cs="Times New Roman"/>
          <w:sz w:val="24"/>
          <w:szCs w:val="24"/>
        </w:rPr>
        <w:t>удожского</w:t>
      </w:r>
      <w:r w:rsidRPr="008F565F">
        <w:rPr>
          <w:rFonts w:ascii="Times New Roman" w:hAnsi="Times New Roman" w:cs="Times New Roman"/>
          <w:sz w:val="24"/>
          <w:szCs w:val="24"/>
        </w:rPr>
        <w:t xml:space="preserve"> района и устойчивости ее функционирования, в том числе, в целях обеспечения устойчивого взаимодействия органов государственной власти и органов местного самоуправления, а также обеспечение безопасности информации, передаваемой и обрабатываемой в государственных информационных системах; развитие механизмов обнаружения и предупреждения информационных угроз и ликвидации последствий их проявления; оценка состояния информационной безопасности, прогнозирование и обнаружение информационных угроз, определение приоритетных направлений их предотвращения и ликвидации последствий их проявления; повышение эффективности взаимодействия государственных органов, органов местного самоуправления, организаций и граждан при решении задач по обеспечению информационной безопасности. </w:t>
      </w:r>
    </w:p>
    <w:p w:rsidR="0050660B" w:rsidRPr="008F565F" w:rsidRDefault="0050660B" w:rsidP="00457076">
      <w:pPr>
        <w:spacing w:after="0" w:line="240" w:lineRule="auto"/>
        <w:ind w:firstLine="720"/>
        <w:jc w:val="both"/>
        <w:rPr>
          <w:rFonts w:ascii="Times New Roman" w:hAnsi="Times New Roman" w:cs="Times New Roman"/>
          <w:sz w:val="24"/>
          <w:szCs w:val="24"/>
        </w:rPr>
      </w:pPr>
      <w:r w:rsidRPr="008F565F">
        <w:rPr>
          <w:rFonts w:ascii="Times New Roman" w:hAnsi="Times New Roman" w:cs="Times New Roman"/>
          <w:sz w:val="24"/>
          <w:szCs w:val="24"/>
        </w:rPr>
        <w:t xml:space="preserve">Задача 4: Цифровое государственное управление. </w:t>
      </w:r>
    </w:p>
    <w:p w:rsidR="0050660B" w:rsidRPr="008F565F" w:rsidRDefault="0050660B" w:rsidP="00457076">
      <w:pPr>
        <w:spacing w:after="0" w:line="240" w:lineRule="auto"/>
        <w:ind w:firstLine="720"/>
        <w:jc w:val="both"/>
        <w:rPr>
          <w:rFonts w:ascii="Times New Roman" w:hAnsi="Times New Roman" w:cs="Times New Roman"/>
          <w:b/>
          <w:bCs/>
          <w:sz w:val="24"/>
          <w:szCs w:val="24"/>
        </w:rPr>
      </w:pPr>
      <w:r w:rsidRPr="008F565F">
        <w:rPr>
          <w:rFonts w:ascii="Times New Roman" w:hAnsi="Times New Roman" w:cs="Times New Roman"/>
          <w:sz w:val="24"/>
          <w:szCs w:val="24"/>
        </w:rPr>
        <w:t>Реализация мероприятий по развитию цифровизации государственного управления направлена на внедрение цифровых технологий и платформенных решений в сфере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 Ключевые мероприятия: обеспечение предоставления приоритетных массовых социально значимых государственных (муниципальных) услуг и сервисов в цифровом виде в соответствии с целевой моделью: предоставление без необходимости личного посещения государственных органов и иных организаций, с применением реестровой модели, онлайн (в автоматическом режиме), проактивно; обеспечение возможности получения результатов предоставления приоритетных массовых социально значимых государственных (муниципальных) услуг и сервисов без посещения многофункциональных центров или органов, предоставляющих услуги и сервисы.</w:t>
      </w:r>
    </w:p>
    <w:p w:rsidR="0050660B" w:rsidRPr="008F565F" w:rsidRDefault="0050660B" w:rsidP="00457076">
      <w:pPr>
        <w:spacing w:after="0" w:line="240" w:lineRule="auto"/>
        <w:jc w:val="center"/>
        <w:rPr>
          <w:rFonts w:ascii="Times New Roman" w:hAnsi="Times New Roman" w:cs="Times New Roman"/>
          <w:b/>
          <w:bCs/>
          <w:sz w:val="24"/>
          <w:szCs w:val="24"/>
        </w:rPr>
      </w:pPr>
    </w:p>
    <w:p w:rsidR="0095323A" w:rsidRPr="008F565F" w:rsidRDefault="0095323A" w:rsidP="00457076">
      <w:pPr>
        <w:tabs>
          <w:tab w:val="left" w:pos="851"/>
          <w:tab w:val="left" w:pos="993"/>
        </w:tabs>
        <w:spacing w:after="0" w:line="240" w:lineRule="auto"/>
        <w:jc w:val="both"/>
        <w:rPr>
          <w:rFonts w:ascii="Times New Roman" w:hAnsi="Times New Roman" w:cs="Times New Roman"/>
          <w:sz w:val="24"/>
          <w:szCs w:val="24"/>
        </w:rPr>
      </w:pPr>
    </w:p>
    <w:p w:rsidR="00DF71C8" w:rsidRPr="008F565F" w:rsidRDefault="00DF71C8" w:rsidP="00457076">
      <w:pPr>
        <w:spacing w:after="0" w:line="240" w:lineRule="auto"/>
        <w:jc w:val="both"/>
        <w:rPr>
          <w:rFonts w:ascii="Times New Roman" w:hAnsi="Times New Roman" w:cs="Times New Roman"/>
          <w:sz w:val="24"/>
          <w:szCs w:val="24"/>
        </w:rPr>
      </w:pPr>
    </w:p>
    <w:p w:rsidR="008D283C" w:rsidRPr="008D283C" w:rsidRDefault="002D6B9E" w:rsidP="008D283C">
      <w:pPr>
        <w:jc w:val="center"/>
        <w:rPr>
          <w:rFonts w:ascii="Times New Roman" w:hAnsi="Times New Roman" w:cs="Times New Roman"/>
          <w:b/>
          <w:bCs/>
          <w:sz w:val="28"/>
          <w:szCs w:val="28"/>
        </w:rPr>
      </w:pPr>
      <w:r w:rsidRPr="002D6B9E">
        <w:rPr>
          <w:rFonts w:ascii="Times New Roman" w:hAnsi="Times New Roman" w:cs="Times New Roman"/>
          <w:b/>
          <w:sz w:val="28"/>
          <w:szCs w:val="28"/>
        </w:rPr>
        <w:t>4.3.</w:t>
      </w:r>
      <w:r>
        <w:rPr>
          <w:rFonts w:ascii="Times New Roman" w:hAnsi="Times New Roman" w:cs="Times New Roman"/>
          <w:b/>
          <w:bCs/>
          <w:sz w:val="28"/>
          <w:szCs w:val="28"/>
        </w:rPr>
        <w:t xml:space="preserve"> </w:t>
      </w:r>
      <w:r w:rsidR="008D283C" w:rsidRPr="008D283C">
        <w:rPr>
          <w:rFonts w:ascii="Times New Roman" w:hAnsi="Times New Roman" w:cs="Times New Roman"/>
          <w:b/>
          <w:bCs/>
          <w:sz w:val="28"/>
          <w:szCs w:val="28"/>
        </w:rPr>
        <w:t>Стратегическое направление: Эффективное муниципальное управление</w:t>
      </w:r>
    </w:p>
    <w:p w:rsidR="008D283C" w:rsidRPr="008D283C" w:rsidRDefault="00322889" w:rsidP="008D283C">
      <w:pPr>
        <w:jc w:val="center"/>
        <w:rPr>
          <w:rFonts w:ascii="Times New Roman" w:hAnsi="Times New Roman" w:cs="Times New Roman"/>
          <w:b/>
          <w:bCs/>
          <w:sz w:val="28"/>
          <w:szCs w:val="28"/>
        </w:rPr>
      </w:pPr>
      <w:r w:rsidRPr="00322889">
        <w:rPr>
          <w:rFonts w:ascii="Times New Roman" w:hAnsi="Times New Roman" w:cs="Times New Roman"/>
          <w:b/>
          <w:sz w:val="28"/>
          <w:szCs w:val="28"/>
        </w:rPr>
        <w:t>4.3.1.</w:t>
      </w:r>
      <w:r>
        <w:rPr>
          <w:rFonts w:ascii="Times New Roman" w:hAnsi="Times New Roman" w:cs="Times New Roman"/>
          <w:b/>
          <w:sz w:val="28"/>
          <w:szCs w:val="28"/>
        </w:rPr>
        <w:t xml:space="preserve">  </w:t>
      </w:r>
      <w:r w:rsidR="008D283C" w:rsidRPr="008D283C">
        <w:rPr>
          <w:rFonts w:ascii="Times New Roman" w:hAnsi="Times New Roman" w:cs="Times New Roman"/>
          <w:b/>
          <w:bCs/>
          <w:sz w:val="28"/>
          <w:szCs w:val="28"/>
        </w:rPr>
        <w:t>Стратегическая цель: Создание современной системы управления развитием, внедрение новых инструментов бюджетной политики, 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p w:rsidR="008D283C" w:rsidRPr="008D283C" w:rsidRDefault="00322889" w:rsidP="008D283C">
      <w:pPr>
        <w:jc w:val="both"/>
        <w:rPr>
          <w:rFonts w:ascii="Times New Roman" w:hAnsi="Times New Roman" w:cs="Times New Roman"/>
          <w:b/>
          <w:bCs/>
          <w:sz w:val="28"/>
          <w:szCs w:val="28"/>
        </w:rPr>
      </w:pPr>
      <w:r w:rsidRPr="00322889">
        <w:rPr>
          <w:rFonts w:ascii="Times New Roman" w:hAnsi="Times New Roman" w:cs="Times New Roman"/>
          <w:b/>
          <w:sz w:val="28"/>
          <w:szCs w:val="28"/>
        </w:rPr>
        <w:t>4.3.1.</w:t>
      </w:r>
      <w:r>
        <w:rPr>
          <w:rFonts w:ascii="Times New Roman" w:hAnsi="Times New Roman" w:cs="Times New Roman"/>
          <w:b/>
          <w:sz w:val="28"/>
          <w:szCs w:val="28"/>
        </w:rPr>
        <w:t>1.</w:t>
      </w:r>
      <w:r>
        <w:rPr>
          <w:rFonts w:ascii="Times New Roman" w:hAnsi="Times New Roman" w:cs="Times New Roman"/>
          <w:sz w:val="28"/>
          <w:szCs w:val="28"/>
        </w:rPr>
        <w:t xml:space="preserve"> </w:t>
      </w:r>
      <w:r w:rsidR="008D283C" w:rsidRPr="008D283C">
        <w:rPr>
          <w:rFonts w:ascii="Times New Roman" w:hAnsi="Times New Roman" w:cs="Times New Roman"/>
          <w:b/>
          <w:bCs/>
          <w:sz w:val="28"/>
          <w:szCs w:val="28"/>
        </w:rPr>
        <w:t>Стратегическая задача 1. СОЗДАНИЕ УСЛОВИЙ ДЛЯ УСТОЙЧИВОГО ИСПОЛНЕНИЯ БЮДЖЕТА ПУДОЖСКОГО РАЙОНА</w:t>
      </w:r>
    </w:p>
    <w:p w:rsidR="008D283C" w:rsidRPr="008D283C" w:rsidRDefault="008D283C" w:rsidP="008D283C">
      <w:pPr>
        <w:ind w:firstLine="720"/>
        <w:jc w:val="both"/>
        <w:rPr>
          <w:rFonts w:ascii="Times New Roman" w:hAnsi="Times New Roman" w:cs="Times New Roman"/>
          <w:color w:val="000000" w:themeColor="text1"/>
          <w:sz w:val="28"/>
          <w:szCs w:val="28"/>
        </w:rPr>
      </w:pPr>
      <w:r w:rsidRPr="008D283C">
        <w:rPr>
          <w:rFonts w:ascii="Times New Roman" w:hAnsi="Times New Roman" w:cs="Times New Roman"/>
          <w:color w:val="000000" w:themeColor="text1"/>
          <w:sz w:val="28"/>
          <w:szCs w:val="28"/>
        </w:rPr>
        <w:t xml:space="preserve">На решение стратегической задачи по созданию условий для устойчивого исполнения бюджета </w:t>
      </w:r>
      <w:r>
        <w:rPr>
          <w:rFonts w:ascii="Times New Roman" w:hAnsi="Times New Roman" w:cs="Times New Roman"/>
          <w:color w:val="000000" w:themeColor="text1"/>
          <w:sz w:val="28"/>
          <w:szCs w:val="28"/>
        </w:rPr>
        <w:t>Пудожского</w:t>
      </w:r>
      <w:r w:rsidRPr="008D283C">
        <w:rPr>
          <w:rFonts w:ascii="Times New Roman" w:hAnsi="Times New Roman" w:cs="Times New Roman"/>
          <w:color w:val="000000" w:themeColor="text1"/>
          <w:sz w:val="28"/>
          <w:szCs w:val="28"/>
        </w:rPr>
        <w:t xml:space="preserve"> муниципального района направлена Программа оздоровления муниципальных финансов </w:t>
      </w:r>
      <w:r>
        <w:rPr>
          <w:rFonts w:ascii="Times New Roman" w:hAnsi="Times New Roman" w:cs="Times New Roman"/>
          <w:color w:val="000000" w:themeColor="text1"/>
          <w:sz w:val="28"/>
          <w:szCs w:val="28"/>
        </w:rPr>
        <w:t>Пудожского</w:t>
      </w:r>
      <w:r w:rsidRPr="008D283C">
        <w:rPr>
          <w:rFonts w:ascii="Times New Roman" w:hAnsi="Times New Roman" w:cs="Times New Roman"/>
          <w:color w:val="000000" w:themeColor="text1"/>
          <w:sz w:val="28"/>
          <w:szCs w:val="28"/>
        </w:rPr>
        <w:t xml:space="preserve"> района.</w:t>
      </w:r>
    </w:p>
    <w:p w:rsidR="008D283C" w:rsidRPr="008D283C" w:rsidRDefault="00322889" w:rsidP="008D283C">
      <w:pPr>
        <w:jc w:val="both"/>
        <w:rPr>
          <w:rFonts w:ascii="Times New Roman" w:hAnsi="Times New Roman" w:cs="Times New Roman"/>
          <w:b/>
          <w:bCs/>
          <w:sz w:val="28"/>
          <w:szCs w:val="28"/>
        </w:rPr>
      </w:pPr>
      <w:r w:rsidRPr="00322889">
        <w:rPr>
          <w:rFonts w:ascii="Times New Roman" w:hAnsi="Times New Roman" w:cs="Times New Roman"/>
          <w:b/>
          <w:sz w:val="28"/>
          <w:szCs w:val="28"/>
        </w:rPr>
        <w:t>4.3.1.2.</w:t>
      </w:r>
      <w:r>
        <w:rPr>
          <w:rFonts w:ascii="Times New Roman" w:hAnsi="Times New Roman" w:cs="Times New Roman"/>
          <w:sz w:val="28"/>
          <w:szCs w:val="28"/>
        </w:rPr>
        <w:t xml:space="preserve"> </w:t>
      </w:r>
      <w:r w:rsidR="008D283C" w:rsidRPr="008D283C">
        <w:rPr>
          <w:rFonts w:ascii="Times New Roman" w:hAnsi="Times New Roman" w:cs="Times New Roman"/>
          <w:b/>
          <w:bCs/>
          <w:sz w:val="28"/>
          <w:szCs w:val="28"/>
        </w:rPr>
        <w:t>Стратегическая задача 2. ПОВЫШЕНИЕ ЭФФЕКТИВНОСТИ УПРАВЛЕНИЯ И РАСПОРЯЖЕНИЯ МУНИЦИПАЛЬНЫМ ИМУЩЕСТВОМ, ЗЕМЕЛЬНЫМИ УЧАСТКАМИ</w:t>
      </w:r>
    </w:p>
    <w:p w:rsidR="008D283C" w:rsidRPr="008D283C" w:rsidRDefault="008D283C" w:rsidP="008D283C">
      <w:pPr>
        <w:spacing w:after="0" w:line="240" w:lineRule="auto"/>
        <w:ind w:firstLine="720"/>
        <w:jc w:val="both"/>
        <w:rPr>
          <w:rFonts w:ascii="Times New Roman" w:hAnsi="Times New Roman" w:cs="Times New Roman"/>
          <w:sz w:val="24"/>
          <w:szCs w:val="24"/>
        </w:rPr>
      </w:pPr>
      <w:r w:rsidRPr="008D283C">
        <w:rPr>
          <w:rFonts w:ascii="Times New Roman" w:hAnsi="Times New Roman" w:cs="Times New Roman"/>
          <w:sz w:val="24"/>
          <w:szCs w:val="24"/>
        </w:rPr>
        <w:t xml:space="preserve">Сфера управления имуществом охватывает широкий круг вопросов, таких как: создание новых объектов собственности; прием и передача объектов собственности на иные уровни собственности; приватизация и отчуждение имущества; передача имущества во владение и пользование; деятельность по повышению эффективности использования имущества и вовлечению его в хозяйственный оборот; обеспечение контроля за использованием по назначению и сохранностью. </w:t>
      </w:r>
    </w:p>
    <w:p w:rsidR="008D283C" w:rsidRPr="008D283C" w:rsidRDefault="008D283C" w:rsidP="008D283C">
      <w:pPr>
        <w:spacing w:after="0" w:line="240" w:lineRule="auto"/>
        <w:ind w:firstLine="720"/>
        <w:jc w:val="both"/>
        <w:rPr>
          <w:rFonts w:ascii="Times New Roman" w:hAnsi="Times New Roman" w:cs="Times New Roman"/>
          <w:sz w:val="24"/>
          <w:szCs w:val="24"/>
        </w:rPr>
      </w:pPr>
      <w:r w:rsidRPr="008D283C">
        <w:rPr>
          <w:rFonts w:ascii="Times New Roman" w:hAnsi="Times New Roman" w:cs="Times New Roman"/>
          <w:sz w:val="24"/>
          <w:szCs w:val="24"/>
        </w:rPr>
        <w:t>С целью эффективной организации управления муниципальным имуществом необходимо осуществлять мероприятия, направленные на совершенствование учета муниципального имущества, на актуализацию данных о муниципальном имуществе.</w:t>
      </w:r>
    </w:p>
    <w:p w:rsidR="008D283C" w:rsidRPr="008D283C" w:rsidRDefault="008D283C" w:rsidP="008D283C">
      <w:pPr>
        <w:spacing w:after="0" w:line="240" w:lineRule="auto"/>
        <w:ind w:firstLine="720"/>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К сожалению, за последние время доходы от использования и продажи имущества, земельных участков существенно снизились, в основном из-за отсутствия отраслевого спроса.</w:t>
      </w:r>
    </w:p>
    <w:p w:rsidR="008D283C" w:rsidRPr="008D283C" w:rsidRDefault="008D283C" w:rsidP="008D283C">
      <w:pPr>
        <w:spacing w:after="0" w:line="240" w:lineRule="auto"/>
        <w:ind w:firstLine="720"/>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Неотъемлемым направлением работы в повышении эффективности в распоряжении муниципальным имуществом является внедрение энергосберегающих технологий на объектах муниципальной собственности, переданных в оперативное управление муниципальным учреждениям.</w:t>
      </w:r>
    </w:p>
    <w:p w:rsidR="008D283C" w:rsidRDefault="008D283C" w:rsidP="008D283C">
      <w:pPr>
        <w:spacing w:after="0" w:line="240" w:lineRule="auto"/>
        <w:ind w:firstLine="720"/>
        <w:jc w:val="both"/>
        <w:rPr>
          <w:color w:val="000000" w:themeColor="text1"/>
          <w:sz w:val="28"/>
          <w:szCs w:val="28"/>
        </w:rPr>
      </w:pPr>
      <w:r w:rsidRPr="008D283C">
        <w:rPr>
          <w:rFonts w:ascii="Times New Roman" w:hAnsi="Times New Roman" w:cs="Times New Roman"/>
          <w:color w:val="000000" w:themeColor="text1"/>
          <w:sz w:val="24"/>
          <w:szCs w:val="24"/>
        </w:rPr>
        <w:t>Необходимо снижать объемы потребления коммунальных ресурсов по объектам муниципальной собственности в результате реализации организационных и технических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8D283C" w:rsidRDefault="008D283C" w:rsidP="008D283C">
      <w:pPr>
        <w:jc w:val="both"/>
        <w:rPr>
          <w:b/>
          <w:bCs/>
          <w:color w:val="000000" w:themeColor="text1"/>
          <w:sz w:val="28"/>
          <w:szCs w:val="28"/>
        </w:rPr>
      </w:pPr>
    </w:p>
    <w:p w:rsidR="008D283C" w:rsidRPr="008D283C" w:rsidRDefault="00322889" w:rsidP="008D283C">
      <w:pPr>
        <w:jc w:val="both"/>
        <w:rPr>
          <w:rFonts w:ascii="Times New Roman" w:hAnsi="Times New Roman" w:cs="Times New Roman"/>
          <w:b/>
          <w:bCs/>
          <w:color w:val="000000" w:themeColor="text1"/>
          <w:sz w:val="28"/>
          <w:szCs w:val="28"/>
        </w:rPr>
      </w:pPr>
      <w:r>
        <w:rPr>
          <w:rFonts w:ascii="Times New Roman" w:hAnsi="Times New Roman" w:cs="Times New Roman"/>
          <w:b/>
          <w:sz w:val="28"/>
          <w:szCs w:val="28"/>
        </w:rPr>
        <w:t xml:space="preserve"> </w:t>
      </w:r>
      <w:r w:rsidRPr="00322889">
        <w:rPr>
          <w:rFonts w:ascii="Times New Roman" w:hAnsi="Times New Roman" w:cs="Times New Roman"/>
          <w:b/>
          <w:sz w:val="28"/>
          <w:szCs w:val="28"/>
        </w:rPr>
        <w:t>4.3.1.</w:t>
      </w:r>
      <w:r>
        <w:rPr>
          <w:rFonts w:ascii="Times New Roman" w:hAnsi="Times New Roman" w:cs="Times New Roman"/>
          <w:b/>
          <w:sz w:val="28"/>
          <w:szCs w:val="28"/>
        </w:rPr>
        <w:t>3</w:t>
      </w:r>
      <w:r w:rsidRPr="00322889">
        <w:rPr>
          <w:rFonts w:ascii="Times New Roman" w:hAnsi="Times New Roman" w:cs="Times New Roman"/>
          <w:b/>
          <w:sz w:val="28"/>
          <w:szCs w:val="28"/>
        </w:rPr>
        <w:t>.</w:t>
      </w:r>
      <w:r>
        <w:rPr>
          <w:rFonts w:ascii="Times New Roman" w:hAnsi="Times New Roman" w:cs="Times New Roman"/>
          <w:sz w:val="28"/>
          <w:szCs w:val="28"/>
        </w:rPr>
        <w:t xml:space="preserve"> </w:t>
      </w:r>
      <w:r w:rsidR="008D283C" w:rsidRPr="008D283C">
        <w:rPr>
          <w:rFonts w:ascii="Times New Roman" w:hAnsi="Times New Roman" w:cs="Times New Roman"/>
          <w:b/>
          <w:bCs/>
          <w:color w:val="000000" w:themeColor="text1"/>
          <w:sz w:val="28"/>
          <w:szCs w:val="28"/>
        </w:rPr>
        <w:t>Стратегическая задача 3. 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p w:rsidR="008D283C" w:rsidRPr="008D283C" w:rsidRDefault="008D283C" w:rsidP="008D283C">
      <w:pPr>
        <w:ind w:firstLine="720"/>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 xml:space="preserve">В настоящее время недостаточными темпами развиваются инфраструктура доступа населения к сайтам органов государственной власти и другие средства информационно-справочной поддержки и обслуживания населения, получение населением и организациями государственных услуг, а также информации, связанной с деятельностью органов государственной власти и других организаций, в большинстве случаев требует их личного обращения в органы государственной власти, а также предоставления запросов и документов на бумажном носителе. </w:t>
      </w:r>
    </w:p>
    <w:p w:rsidR="008D283C" w:rsidRPr="008D283C" w:rsidRDefault="008D283C" w:rsidP="008D283C">
      <w:pPr>
        <w:ind w:firstLine="720"/>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Это приводит к большим затратам времени и создает значительные неудобства для населения.</w:t>
      </w:r>
    </w:p>
    <w:p w:rsidR="008D283C" w:rsidRPr="008D283C" w:rsidRDefault="008D283C" w:rsidP="008D283C">
      <w:pPr>
        <w:ind w:firstLine="720"/>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 xml:space="preserve">Информационные и коммуникационные технологии стали частью современных управленческих систем во всех отраслях экономики, сферах государственного и муниципального управления, безопасности и обеспечения правопорядка. </w:t>
      </w:r>
    </w:p>
    <w:p w:rsidR="008D283C" w:rsidRPr="008D283C" w:rsidRDefault="008D283C" w:rsidP="008D283C">
      <w:pPr>
        <w:ind w:firstLine="720"/>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Целевой вектор программы – развитие инфраструктуры для размещения средств связи операторов электрической связи и способствование снятию административных препятствий для выделения земельных участков под антенно-мачтовые сооружения и размещения аппаратуры связи (в типовых контейнерах или соответствующих помещениях), а также развитие инфраструктуры электроснабжения».</w:t>
      </w:r>
    </w:p>
    <w:p w:rsidR="008D283C" w:rsidRPr="008D283C" w:rsidRDefault="008D283C" w:rsidP="008D283C">
      <w:pPr>
        <w:ind w:firstLine="720"/>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 xml:space="preserve">Основными задачами формирования информационного пространства с учетом потребностей граждан и общества в получении качественных и достоверных сведений с применением информационных и коммуникационных технологий для развития системы муниципального управления, взаимодействия граждан, бизнеса и муниципалитета являются: </w:t>
      </w:r>
    </w:p>
    <w:p w:rsidR="008D283C" w:rsidRPr="008D283C" w:rsidRDefault="008D283C" w:rsidP="008744F7">
      <w:pPr>
        <w:pStyle w:val="ab"/>
        <w:numPr>
          <w:ilvl w:val="0"/>
          <w:numId w:val="10"/>
        </w:numPr>
        <w:spacing w:after="0" w:line="240" w:lineRule="auto"/>
        <w:ind w:left="0" w:firstLine="360"/>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 xml:space="preserve">развитие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 </w:t>
      </w:r>
    </w:p>
    <w:p w:rsidR="008D283C" w:rsidRPr="008D283C" w:rsidRDefault="008D283C" w:rsidP="008744F7">
      <w:pPr>
        <w:pStyle w:val="ab"/>
        <w:numPr>
          <w:ilvl w:val="0"/>
          <w:numId w:val="10"/>
        </w:numPr>
        <w:spacing w:after="0" w:line="240" w:lineRule="auto"/>
        <w:ind w:left="0" w:firstLine="357"/>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применение в органах местного самоуправления Пудожского муниципального района новых технологий, обеспечивающих повышение качества муниципального управления;</w:t>
      </w:r>
    </w:p>
    <w:p w:rsidR="008D283C" w:rsidRPr="008D283C" w:rsidRDefault="008D283C" w:rsidP="008744F7">
      <w:pPr>
        <w:pStyle w:val="ab"/>
        <w:numPr>
          <w:ilvl w:val="0"/>
          <w:numId w:val="10"/>
        </w:numPr>
        <w:spacing w:after="0" w:line="240" w:lineRule="auto"/>
        <w:ind w:left="0" w:firstLine="357"/>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 xml:space="preserve">создание основанных на информационных и коммуникационных технологиях систем управления и мониторинга во всех сферах общественной жизни; </w:t>
      </w:r>
    </w:p>
    <w:p w:rsidR="008D283C" w:rsidRPr="008D283C" w:rsidRDefault="008D283C" w:rsidP="008744F7">
      <w:pPr>
        <w:pStyle w:val="ab"/>
        <w:numPr>
          <w:ilvl w:val="0"/>
          <w:numId w:val="10"/>
        </w:numPr>
        <w:spacing w:after="0" w:line="240" w:lineRule="auto"/>
        <w:ind w:left="0" w:firstLine="357"/>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 xml:space="preserve">своевременное распространение достоверных сведений о различных аспектах социально-экономического развития; </w:t>
      </w:r>
    </w:p>
    <w:p w:rsidR="008D283C" w:rsidRPr="008D283C" w:rsidRDefault="008D283C" w:rsidP="008744F7">
      <w:pPr>
        <w:pStyle w:val="ab"/>
        <w:numPr>
          <w:ilvl w:val="0"/>
          <w:numId w:val="10"/>
        </w:numPr>
        <w:spacing w:after="0" w:line="240" w:lineRule="auto"/>
        <w:ind w:left="0" w:firstLine="357"/>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 xml:space="preserve">обеспечение доступности электронных форм коммерческих отношений для предприятий малого и среднего бизнеса; </w:t>
      </w:r>
    </w:p>
    <w:p w:rsidR="008D283C" w:rsidRPr="008D283C" w:rsidRDefault="008D283C" w:rsidP="008744F7">
      <w:pPr>
        <w:pStyle w:val="ab"/>
        <w:numPr>
          <w:ilvl w:val="0"/>
          <w:numId w:val="10"/>
        </w:numPr>
        <w:spacing w:after="0" w:line="240" w:lineRule="auto"/>
        <w:ind w:left="0" w:firstLine="357"/>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 xml:space="preserve">использование инфраструктуры электронного правительства для оказания муниципальных услуг; </w:t>
      </w:r>
    </w:p>
    <w:p w:rsidR="008D283C" w:rsidRPr="008D283C" w:rsidRDefault="008D283C" w:rsidP="008744F7">
      <w:pPr>
        <w:pStyle w:val="ab"/>
        <w:numPr>
          <w:ilvl w:val="0"/>
          <w:numId w:val="10"/>
        </w:numPr>
        <w:spacing w:after="0" w:line="240" w:lineRule="auto"/>
        <w:ind w:left="0" w:firstLine="357"/>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государственного и муниципального контроля (надзора);</w:t>
      </w:r>
    </w:p>
    <w:p w:rsidR="008D283C" w:rsidRPr="008D283C" w:rsidRDefault="008D283C" w:rsidP="008744F7">
      <w:pPr>
        <w:pStyle w:val="ab"/>
        <w:numPr>
          <w:ilvl w:val="0"/>
          <w:numId w:val="10"/>
        </w:numPr>
        <w:spacing w:after="0" w:line="240" w:lineRule="auto"/>
        <w:ind w:left="0" w:firstLine="360"/>
        <w:jc w:val="both"/>
        <w:rPr>
          <w:rFonts w:ascii="Times New Roman" w:hAnsi="Times New Roman" w:cs="Times New Roman"/>
          <w:b/>
          <w:bCs/>
          <w:color w:val="000000" w:themeColor="text1"/>
          <w:sz w:val="24"/>
          <w:szCs w:val="24"/>
        </w:rPr>
      </w:pPr>
      <w:r w:rsidRPr="008D283C">
        <w:rPr>
          <w:rFonts w:ascii="Times New Roman" w:hAnsi="Times New Roman" w:cs="Times New Roman"/>
          <w:color w:val="000000" w:themeColor="text1"/>
          <w:sz w:val="24"/>
          <w:szCs w:val="24"/>
        </w:rPr>
        <w:t>активное продвижение информации о деятельности администрации Пудожского муниципального района в телекоммуникационной сети Интернет, используя социальные сети, как инструмент взаимодействия с населением.</w:t>
      </w:r>
    </w:p>
    <w:p w:rsidR="008D283C" w:rsidRPr="008D283C" w:rsidRDefault="008D283C" w:rsidP="008D283C">
      <w:pPr>
        <w:pStyle w:val="ab"/>
        <w:tabs>
          <w:tab w:val="left" w:pos="567"/>
        </w:tabs>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Ожидаемые результаты:</w:t>
      </w:r>
    </w:p>
    <w:p w:rsidR="008D283C" w:rsidRPr="008D283C" w:rsidRDefault="008D283C" w:rsidP="008744F7">
      <w:pPr>
        <w:pStyle w:val="ab"/>
        <w:numPr>
          <w:ilvl w:val="0"/>
          <w:numId w:val="25"/>
        </w:numPr>
        <w:spacing w:after="0" w:line="240" w:lineRule="auto"/>
        <w:ind w:left="0" w:firstLine="360"/>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повышение доступности для населения и организаций современных услуг в сфере информационных и телекоммуникационных технологий;</w:t>
      </w:r>
    </w:p>
    <w:p w:rsidR="008D283C" w:rsidRPr="008D283C" w:rsidRDefault="008D283C" w:rsidP="008744F7">
      <w:pPr>
        <w:pStyle w:val="ab"/>
        <w:numPr>
          <w:ilvl w:val="0"/>
          <w:numId w:val="25"/>
        </w:numPr>
        <w:spacing w:after="0" w:line="240" w:lineRule="auto"/>
        <w:ind w:left="0" w:firstLine="360"/>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расширение использования информационных и телекоммуникационных технологий для развития новых форм и методов обучения;</w:t>
      </w:r>
    </w:p>
    <w:p w:rsidR="008D283C" w:rsidRPr="008D283C" w:rsidRDefault="008D283C" w:rsidP="008744F7">
      <w:pPr>
        <w:pStyle w:val="ab"/>
        <w:numPr>
          <w:ilvl w:val="0"/>
          <w:numId w:val="25"/>
        </w:numPr>
        <w:spacing w:after="0" w:line="240" w:lineRule="auto"/>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развитие системы электронного документооборота;</w:t>
      </w:r>
    </w:p>
    <w:p w:rsidR="008D283C" w:rsidRPr="008D283C" w:rsidRDefault="008D283C" w:rsidP="008744F7">
      <w:pPr>
        <w:pStyle w:val="ab"/>
        <w:numPr>
          <w:ilvl w:val="0"/>
          <w:numId w:val="25"/>
        </w:numPr>
        <w:spacing w:after="0" w:line="240" w:lineRule="auto"/>
        <w:ind w:left="0" w:firstLine="360"/>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предоставление гражданам услуг с использованием современных информационных технологий;</w:t>
      </w:r>
    </w:p>
    <w:p w:rsidR="008D283C" w:rsidRPr="008D283C" w:rsidRDefault="008D283C" w:rsidP="008744F7">
      <w:pPr>
        <w:pStyle w:val="ab"/>
        <w:numPr>
          <w:ilvl w:val="0"/>
          <w:numId w:val="25"/>
        </w:numPr>
        <w:spacing w:after="0" w:line="240" w:lineRule="auto"/>
        <w:ind w:left="0" w:firstLine="360"/>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степень удовлетворенности населения деятельностью органов местного самоуправления;</w:t>
      </w:r>
    </w:p>
    <w:p w:rsidR="008D283C" w:rsidRPr="008D283C" w:rsidRDefault="008D283C" w:rsidP="008744F7">
      <w:pPr>
        <w:pStyle w:val="ab"/>
        <w:numPr>
          <w:ilvl w:val="0"/>
          <w:numId w:val="25"/>
        </w:numPr>
        <w:spacing w:after="0" w:line="240" w:lineRule="auto"/>
        <w:ind w:left="0" w:firstLine="360"/>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степень удовлетворенности граждан качеством предоставления муниципальных услуг;</w:t>
      </w:r>
    </w:p>
    <w:p w:rsidR="008D283C" w:rsidRPr="008D283C" w:rsidRDefault="008D283C" w:rsidP="008744F7">
      <w:pPr>
        <w:pStyle w:val="ab"/>
        <w:numPr>
          <w:ilvl w:val="0"/>
          <w:numId w:val="25"/>
        </w:numPr>
        <w:spacing w:after="0" w:line="240" w:lineRule="auto"/>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 xml:space="preserve">повышение информационной грамотности населения; </w:t>
      </w:r>
    </w:p>
    <w:p w:rsidR="008D283C" w:rsidRPr="008D283C" w:rsidRDefault="008D283C" w:rsidP="008D283C">
      <w:pPr>
        <w:tabs>
          <w:tab w:val="left" w:pos="1134"/>
        </w:tabs>
        <w:jc w:val="both"/>
        <w:rPr>
          <w:rFonts w:ascii="Times New Roman" w:hAnsi="Times New Roman" w:cs="Times New Roman"/>
          <w:color w:val="000000" w:themeColor="text1"/>
          <w:sz w:val="24"/>
          <w:szCs w:val="24"/>
        </w:rPr>
      </w:pPr>
      <w:r w:rsidRPr="008D283C">
        <w:rPr>
          <w:rFonts w:ascii="Times New Roman" w:hAnsi="Times New Roman" w:cs="Times New Roman"/>
          <w:color w:val="000000" w:themeColor="text1"/>
          <w:sz w:val="24"/>
          <w:szCs w:val="24"/>
        </w:rPr>
        <w:tab/>
        <w:t>Реализация мероприятий программы позволит повысить эффективность муниципального управления, снизить административные барьеры, повысить качество межведомственного и межуровневого взаимодействия в электронном виде, привлечь дополнительные доходы в бюджет муниципального района, усовершенствовать систему предоставления населению инфотелекоммуникационных услуг.</w:t>
      </w:r>
    </w:p>
    <w:p w:rsidR="008D283C" w:rsidRPr="009B0F74" w:rsidRDefault="008D283C" w:rsidP="008D283C">
      <w:pPr>
        <w:pStyle w:val="ab"/>
        <w:tabs>
          <w:tab w:val="left" w:pos="567"/>
        </w:tabs>
        <w:jc w:val="both"/>
        <w:rPr>
          <w:rFonts w:ascii="Times New Roman" w:hAnsi="Times New Roman" w:cs="Times New Roman"/>
          <w:sz w:val="24"/>
          <w:szCs w:val="24"/>
        </w:rPr>
      </w:pPr>
      <w:r w:rsidRPr="009B0F74">
        <w:rPr>
          <w:rFonts w:ascii="Times New Roman" w:hAnsi="Times New Roman" w:cs="Times New Roman"/>
          <w:sz w:val="24"/>
          <w:szCs w:val="24"/>
        </w:rPr>
        <w:t>Анализ исходной ситуации (</w:t>
      </w:r>
      <w:r w:rsidRPr="009B0F74">
        <w:rPr>
          <w:rFonts w:ascii="Times New Roman" w:hAnsi="Times New Roman" w:cs="Times New Roman"/>
          <w:sz w:val="24"/>
          <w:szCs w:val="24"/>
          <w:lang w:val="en-US"/>
        </w:rPr>
        <w:t>SWOT</w:t>
      </w:r>
      <w:r w:rsidRPr="009B0F74">
        <w:rPr>
          <w:rFonts w:ascii="Times New Roman" w:hAnsi="Times New Roman" w:cs="Times New Roman"/>
          <w:sz w:val="24"/>
          <w:szCs w:val="24"/>
        </w:rPr>
        <w:t>-анализ)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685"/>
      </w:tblGrid>
      <w:tr w:rsidR="008D283C" w:rsidRPr="009B0F74" w:rsidTr="006C6889">
        <w:tc>
          <w:tcPr>
            <w:tcW w:w="6062" w:type="dxa"/>
          </w:tcPr>
          <w:p w:rsidR="008D283C" w:rsidRPr="009B0F74" w:rsidRDefault="008D283C" w:rsidP="00922C32">
            <w:pPr>
              <w:tabs>
                <w:tab w:val="left" w:pos="567"/>
              </w:tabs>
              <w:jc w:val="both"/>
              <w:rPr>
                <w:rFonts w:ascii="Times New Roman" w:hAnsi="Times New Roman" w:cs="Times New Roman"/>
                <w:sz w:val="24"/>
                <w:szCs w:val="24"/>
              </w:rPr>
            </w:pPr>
            <w:r w:rsidRPr="009B0F74">
              <w:rPr>
                <w:rFonts w:ascii="Times New Roman" w:hAnsi="Times New Roman" w:cs="Times New Roman"/>
                <w:sz w:val="24"/>
                <w:szCs w:val="24"/>
              </w:rPr>
              <w:t>Сильные стороны</w:t>
            </w:r>
          </w:p>
        </w:tc>
        <w:tc>
          <w:tcPr>
            <w:tcW w:w="3685" w:type="dxa"/>
          </w:tcPr>
          <w:p w:rsidR="008D283C" w:rsidRPr="009B0F74" w:rsidRDefault="008D283C" w:rsidP="00922C32">
            <w:pPr>
              <w:tabs>
                <w:tab w:val="left" w:pos="567"/>
              </w:tabs>
              <w:jc w:val="both"/>
              <w:rPr>
                <w:rFonts w:ascii="Times New Roman" w:hAnsi="Times New Roman" w:cs="Times New Roman"/>
                <w:sz w:val="24"/>
                <w:szCs w:val="24"/>
              </w:rPr>
            </w:pPr>
            <w:r w:rsidRPr="009B0F74">
              <w:rPr>
                <w:rFonts w:ascii="Times New Roman" w:hAnsi="Times New Roman" w:cs="Times New Roman"/>
                <w:sz w:val="24"/>
                <w:szCs w:val="24"/>
              </w:rPr>
              <w:t>Слабые стороны</w:t>
            </w:r>
          </w:p>
        </w:tc>
      </w:tr>
      <w:tr w:rsidR="008D283C" w:rsidRPr="009B0F74" w:rsidTr="006C6889">
        <w:tc>
          <w:tcPr>
            <w:tcW w:w="6062" w:type="dxa"/>
          </w:tcPr>
          <w:p w:rsidR="008D283C" w:rsidRPr="009B0F74" w:rsidRDefault="008D283C" w:rsidP="008744F7">
            <w:pPr>
              <w:pStyle w:val="doktekstj"/>
              <w:numPr>
                <w:ilvl w:val="0"/>
                <w:numId w:val="23"/>
              </w:numPr>
              <w:shd w:val="clear" w:color="auto" w:fill="FFFFFF"/>
              <w:spacing w:before="0" w:beforeAutospacing="0" w:after="0"/>
              <w:ind w:left="0" w:right="-5" w:firstLine="360"/>
            </w:pPr>
            <w:r w:rsidRPr="009B0F74">
              <w:t>создание и работа структуры электронного правительства, появление обратной связи с населением;</w:t>
            </w:r>
          </w:p>
          <w:p w:rsidR="008D283C" w:rsidRPr="009B0F74" w:rsidRDefault="008D283C" w:rsidP="008744F7">
            <w:pPr>
              <w:pStyle w:val="doktekstj"/>
              <w:numPr>
                <w:ilvl w:val="0"/>
                <w:numId w:val="23"/>
              </w:numPr>
              <w:shd w:val="clear" w:color="auto" w:fill="FFFFFF"/>
              <w:spacing w:before="0" w:beforeAutospacing="0" w:after="0"/>
              <w:ind w:left="0" w:right="-5" w:firstLine="360"/>
            </w:pPr>
            <w:r w:rsidRPr="009B0F74">
              <w:t>создание и работа Портала государственных услуг, перевод части государственных, муниципальных услуг в электронный вид;</w:t>
            </w:r>
          </w:p>
          <w:p w:rsidR="008D283C" w:rsidRPr="009B0F74" w:rsidRDefault="008D283C" w:rsidP="008744F7">
            <w:pPr>
              <w:pStyle w:val="ab"/>
              <w:numPr>
                <w:ilvl w:val="0"/>
                <w:numId w:val="23"/>
              </w:numPr>
              <w:tabs>
                <w:tab w:val="left" w:pos="567"/>
              </w:tabs>
              <w:ind w:left="0" w:firstLine="360"/>
              <w:jc w:val="both"/>
              <w:rPr>
                <w:rFonts w:ascii="Times New Roman" w:hAnsi="Times New Roman" w:cs="Times New Roman"/>
                <w:sz w:val="24"/>
                <w:szCs w:val="24"/>
              </w:rPr>
            </w:pPr>
            <w:r w:rsidRPr="009B0F74">
              <w:rPr>
                <w:rFonts w:ascii="Times New Roman" w:hAnsi="Times New Roman" w:cs="Times New Roman"/>
                <w:sz w:val="24"/>
                <w:szCs w:val="24"/>
              </w:rPr>
              <w:t>внедрение и реализация принципа «одного окна», функционирование МФЦ в муниципальном районе</w:t>
            </w:r>
          </w:p>
        </w:tc>
        <w:tc>
          <w:tcPr>
            <w:tcW w:w="3685" w:type="dxa"/>
          </w:tcPr>
          <w:p w:rsidR="008D283C" w:rsidRPr="009B0F74" w:rsidRDefault="008D283C" w:rsidP="008744F7">
            <w:pPr>
              <w:pStyle w:val="doktekstj"/>
              <w:numPr>
                <w:ilvl w:val="0"/>
                <w:numId w:val="23"/>
              </w:numPr>
              <w:shd w:val="clear" w:color="auto" w:fill="FFFFFF"/>
              <w:spacing w:before="0" w:beforeAutospacing="0" w:after="0"/>
              <w:ind w:left="34" w:right="-5" w:firstLine="326"/>
              <w:rPr>
                <w:rFonts w:eastAsia="Calibri"/>
              </w:rPr>
            </w:pPr>
            <w:r w:rsidRPr="009B0F74">
              <w:rPr>
                <w:rFonts w:eastAsia="Calibri"/>
              </w:rPr>
              <w:t>низкие навыки населения, особенно пожилого возраста, по использованию персонального компьютера и ресурсов сети «Интернет»;</w:t>
            </w:r>
          </w:p>
          <w:p w:rsidR="008D283C" w:rsidRPr="009B0F74" w:rsidRDefault="008D283C" w:rsidP="008744F7">
            <w:pPr>
              <w:pStyle w:val="doktekstj"/>
              <w:numPr>
                <w:ilvl w:val="0"/>
                <w:numId w:val="23"/>
              </w:numPr>
              <w:shd w:val="clear" w:color="auto" w:fill="FFFFFF"/>
              <w:spacing w:before="0" w:beforeAutospacing="0" w:after="0"/>
              <w:ind w:left="34" w:right="-5" w:firstLine="326"/>
              <w:rPr>
                <w:rFonts w:eastAsia="Calibri"/>
              </w:rPr>
            </w:pPr>
            <w:r w:rsidRPr="009B0F74">
              <w:rPr>
                <w:rFonts w:eastAsia="Calibri"/>
              </w:rPr>
              <w:t>низкая техническая обеспеченность домохозяйств устройствами ввода-вывода информации и доступом к сети «Интернет»</w:t>
            </w:r>
          </w:p>
          <w:p w:rsidR="008D283C" w:rsidRPr="009B0F74" w:rsidRDefault="008D283C" w:rsidP="00922C32">
            <w:pPr>
              <w:tabs>
                <w:tab w:val="left" w:pos="567"/>
              </w:tabs>
              <w:jc w:val="both"/>
              <w:rPr>
                <w:rFonts w:ascii="Times New Roman" w:hAnsi="Times New Roman" w:cs="Times New Roman"/>
                <w:sz w:val="24"/>
                <w:szCs w:val="24"/>
              </w:rPr>
            </w:pPr>
          </w:p>
        </w:tc>
      </w:tr>
      <w:tr w:rsidR="008D283C" w:rsidRPr="009B0F74" w:rsidTr="006C6889">
        <w:tc>
          <w:tcPr>
            <w:tcW w:w="6062" w:type="dxa"/>
          </w:tcPr>
          <w:p w:rsidR="008D283C" w:rsidRPr="009B0F74" w:rsidRDefault="008D283C" w:rsidP="00922C32">
            <w:pPr>
              <w:tabs>
                <w:tab w:val="left" w:pos="567"/>
              </w:tabs>
              <w:jc w:val="both"/>
              <w:rPr>
                <w:rFonts w:ascii="Times New Roman" w:hAnsi="Times New Roman" w:cs="Times New Roman"/>
                <w:sz w:val="24"/>
                <w:szCs w:val="24"/>
              </w:rPr>
            </w:pPr>
            <w:r w:rsidRPr="009B0F74">
              <w:rPr>
                <w:rFonts w:ascii="Times New Roman" w:hAnsi="Times New Roman" w:cs="Times New Roman"/>
                <w:sz w:val="24"/>
                <w:szCs w:val="24"/>
              </w:rPr>
              <w:t xml:space="preserve">Возможности </w:t>
            </w:r>
          </w:p>
        </w:tc>
        <w:tc>
          <w:tcPr>
            <w:tcW w:w="3685" w:type="dxa"/>
          </w:tcPr>
          <w:p w:rsidR="008D283C" w:rsidRPr="009B0F74" w:rsidRDefault="008D283C" w:rsidP="00922C32">
            <w:pPr>
              <w:tabs>
                <w:tab w:val="left" w:pos="567"/>
              </w:tabs>
              <w:jc w:val="both"/>
              <w:rPr>
                <w:rFonts w:ascii="Times New Roman" w:hAnsi="Times New Roman" w:cs="Times New Roman"/>
                <w:sz w:val="24"/>
                <w:szCs w:val="24"/>
              </w:rPr>
            </w:pPr>
            <w:r w:rsidRPr="009B0F74">
              <w:rPr>
                <w:rFonts w:ascii="Times New Roman" w:hAnsi="Times New Roman" w:cs="Times New Roman"/>
                <w:sz w:val="24"/>
                <w:szCs w:val="24"/>
              </w:rPr>
              <w:t xml:space="preserve">Угрозы </w:t>
            </w:r>
          </w:p>
        </w:tc>
      </w:tr>
      <w:tr w:rsidR="008D283C" w:rsidRPr="009B0F74" w:rsidTr="006C6889">
        <w:tc>
          <w:tcPr>
            <w:tcW w:w="6062" w:type="dxa"/>
          </w:tcPr>
          <w:p w:rsidR="008D283C" w:rsidRPr="009B0F74" w:rsidRDefault="008D283C" w:rsidP="008744F7">
            <w:pPr>
              <w:pStyle w:val="ab"/>
              <w:numPr>
                <w:ilvl w:val="0"/>
                <w:numId w:val="24"/>
              </w:numPr>
              <w:ind w:left="0" w:firstLine="360"/>
              <w:jc w:val="both"/>
              <w:rPr>
                <w:rFonts w:ascii="Times New Roman" w:hAnsi="Times New Roman" w:cs="Times New Roman"/>
                <w:sz w:val="24"/>
                <w:szCs w:val="24"/>
              </w:rPr>
            </w:pPr>
            <w:r w:rsidRPr="009B0F74">
              <w:rPr>
                <w:rFonts w:ascii="Times New Roman" w:hAnsi="Times New Roman" w:cs="Times New Roman"/>
                <w:sz w:val="24"/>
                <w:szCs w:val="24"/>
              </w:rPr>
              <w:t>развитие современной информационной и телекоммуникационной инфраструктуры, позволяющей удовлетворить потребности в информации, как внутренних потребителей информационных ресурсов, так и внешних, условия для возникновения качественно новых электронных форм и каналов взаимодействия власти и населения;</w:t>
            </w:r>
          </w:p>
          <w:p w:rsidR="008D283C" w:rsidRPr="009B0F74" w:rsidRDefault="008D283C" w:rsidP="008744F7">
            <w:pPr>
              <w:pStyle w:val="ab"/>
              <w:numPr>
                <w:ilvl w:val="0"/>
                <w:numId w:val="24"/>
              </w:numPr>
              <w:tabs>
                <w:tab w:val="left" w:pos="851"/>
              </w:tabs>
              <w:ind w:left="0" w:firstLine="360"/>
              <w:jc w:val="both"/>
              <w:rPr>
                <w:rFonts w:ascii="Times New Roman" w:hAnsi="Times New Roman" w:cs="Times New Roman"/>
                <w:sz w:val="24"/>
                <w:szCs w:val="24"/>
              </w:rPr>
            </w:pPr>
            <w:r w:rsidRPr="009B0F74">
              <w:rPr>
                <w:rFonts w:ascii="Times New Roman" w:hAnsi="Times New Roman" w:cs="Times New Roman"/>
                <w:sz w:val="24"/>
                <w:szCs w:val="24"/>
              </w:rPr>
              <w:t>участие муниципального района в федеральных и региональных программах, проектах в рамках развития местного самоуправления и гражданского общества, направленных на формирование информационного общества и общества знаний.</w:t>
            </w:r>
          </w:p>
        </w:tc>
        <w:tc>
          <w:tcPr>
            <w:tcW w:w="3685" w:type="dxa"/>
          </w:tcPr>
          <w:p w:rsidR="008D283C" w:rsidRPr="009B0F74" w:rsidRDefault="008D283C" w:rsidP="008744F7">
            <w:pPr>
              <w:pStyle w:val="ab"/>
              <w:numPr>
                <w:ilvl w:val="0"/>
                <w:numId w:val="24"/>
              </w:numPr>
              <w:tabs>
                <w:tab w:val="left" w:pos="601"/>
              </w:tabs>
              <w:ind w:left="34" w:firstLine="326"/>
              <w:jc w:val="both"/>
              <w:rPr>
                <w:rFonts w:ascii="Times New Roman" w:hAnsi="Times New Roman" w:cs="Times New Roman"/>
                <w:sz w:val="24"/>
                <w:szCs w:val="24"/>
              </w:rPr>
            </w:pPr>
            <w:r w:rsidRPr="009B0F74">
              <w:rPr>
                <w:rFonts w:ascii="Times New Roman" w:hAnsi="Times New Roman" w:cs="Times New Roman"/>
                <w:sz w:val="24"/>
                <w:szCs w:val="24"/>
              </w:rPr>
              <w:t>снижение объема инвестиций в рамках реализации федерального проекта</w:t>
            </w:r>
          </w:p>
        </w:tc>
      </w:tr>
    </w:tbl>
    <w:p w:rsidR="008D283C" w:rsidRDefault="008D283C" w:rsidP="008D283C">
      <w:pPr>
        <w:pStyle w:val="doktekstj"/>
        <w:shd w:val="clear" w:color="auto" w:fill="FFFFFF"/>
        <w:spacing w:before="0" w:beforeAutospacing="0" w:after="0"/>
        <w:ind w:left="720" w:right="-5"/>
        <w:rPr>
          <w:sz w:val="8"/>
          <w:szCs w:val="8"/>
        </w:rPr>
      </w:pPr>
    </w:p>
    <w:p w:rsidR="008D283C" w:rsidRDefault="008D283C" w:rsidP="008D283C">
      <w:pPr>
        <w:pStyle w:val="doktekstj"/>
        <w:shd w:val="clear" w:color="auto" w:fill="FFFFFF"/>
        <w:spacing w:before="0" w:beforeAutospacing="0" w:after="0"/>
        <w:ind w:left="720" w:right="-5"/>
        <w:rPr>
          <w:sz w:val="8"/>
          <w:szCs w:val="8"/>
        </w:rPr>
      </w:pPr>
    </w:p>
    <w:p w:rsidR="008D283C" w:rsidRPr="008F3977" w:rsidRDefault="008D283C" w:rsidP="006C6889">
      <w:pPr>
        <w:autoSpaceDE w:val="0"/>
        <w:autoSpaceDN w:val="0"/>
        <w:adjustRightInd w:val="0"/>
        <w:spacing w:after="0" w:line="240" w:lineRule="auto"/>
        <w:jc w:val="center"/>
        <w:rPr>
          <w:rFonts w:ascii="Times New Roman" w:hAnsi="Times New Roman" w:cs="Times New Roman"/>
          <w:b/>
          <w:bCs/>
          <w:color w:val="26282F"/>
          <w:sz w:val="28"/>
          <w:szCs w:val="28"/>
        </w:rPr>
      </w:pPr>
      <w:r w:rsidRPr="008F3977">
        <w:rPr>
          <w:rFonts w:ascii="Times New Roman" w:hAnsi="Times New Roman" w:cs="Times New Roman"/>
          <w:b/>
          <w:bCs/>
          <w:color w:val="26282F"/>
          <w:sz w:val="28"/>
          <w:szCs w:val="28"/>
        </w:rPr>
        <w:t>4.</w:t>
      </w:r>
      <w:r w:rsidR="00322889">
        <w:rPr>
          <w:rFonts w:ascii="Times New Roman" w:hAnsi="Times New Roman" w:cs="Times New Roman"/>
          <w:b/>
          <w:bCs/>
          <w:color w:val="26282F"/>
          <w:sz w:val="28"/>
          <w:szCs w:val="28"/>
        </w:rPr>
        <w:t>4</w:t>
      </w:r>
      <w:r w:rsidRPr="008F3977">
        <w:rPr>
          <w:rFonts w:ascii="Times New Roman" w:hAnsi="Times New Roman" w:cs="Times New Roman"/>
          <w:b/>
          <w:bCs/>
          <w:color w:val="26282F"/>
          <w:sz w:val="28"/>
          <w:szCs w:val="28"/>
        </w:rPr>
        <w:t>. Схема стратегических направлений социально-экономического</w:t>
      </w:r>
    </w:p>
    <w:p w:rsidR="008D283C" w:rsidRPr="008F3977" w:rsidRDefault="008D283C" w:rsidP="006C6889">
      <w:pPr>
        <w:spacing w:after="0" w:line="240" w:lineRule="auto"/>
        <w:jc w:val="center"/>
        <w:rPr>
          <w:rFonts w:ascii="Times New Roman" w:hAnsi="Times New Roman" w:cs="Times New Roman"/>
          <w:b/>
          <w:bCs/>
          <w:color w:val="26282F"/>
          <w:sz w:val="28"/>
          <w:szCs w:val="28"/>
        </w:rPr>
      </w:pPr>
      <w:r w:rsidRPr="008F3977">
        <w:rPr>
          <w:rFonts w:ascii="Times New Roman" w:hAnsi="Times New Roman" w:cs="Times New Roman"/>
          <w:b/>
          <w:bCs/>
          <w:color w:val="26282F"/>
          <w:sz w:val="28"/>
          <w:szCs w:val="28"/>
        </w:rPr>
        <w:t>развития Пудожского муниципального района</w:t>
      </w:r>
    </w:p>
    <w:p w:rsidR="008D283C" w:rsidRPr="00872D40" w:rsidRDefault="008D283C" w:rsidP="008D283C">
      <w:pPr>
        <w:jc w:val="right"/>
        <w:rPr>
          <w:rFonts w:ascii="Times New Roman" w:hAnsi="Times New Roman" w:cs="Times New Roman"/>
          <w:bCs/>
          <w:color w:val="26282F"/>
          <w:sz w:val="24"/>
          <w:szCs w:val="24"/>
        </w:rPr>
      </w:pPr>
      <w:r w:rsidRPr="00872D40">
        <w:rPr>
          <w:rFonts w:ascii="Times New Roman" w:hAnsi="Times New Roman" w:cs="Times New Roman"/>
          <w:b/>
          <w:bCs/>
          <w:color w:val="26282F"/>
          <w:sz w:val="24"/>
          <w:szCs w:val="24"/>
        </w:rPr>
        <w:tab/>
      </w:r>
      <w:r w:rsidRPr="00872D40">
        <w:rPr>
          <w:rFonts w:ascii="Times New Roman" w:hAnsi="Times New Roman" w:cs="Times New Roman"/>
          <w:b/>
          <w:bCs/>
          <w:color w:val="26282F"/>
          <w:sz w:val="24"/>
          <w:szCs w:val="24"/>
        </w:rPr>
        <w:tab/>
      </w:r>
      <w:r w:rsidRPr="00872D40">
        <w:rPr>
          <w:rFonts w:ascii="Times New Roman" w:hAnsi="Times New Roman" w:cs="Times New Roman"/>
          <w:b/>
          <w:bCs/>
          <w:color w:val="26282F"/>
          <w:sz w:val="24"/>
          <w:szCs w:val="24"/>
        </w:rPr>
        <w:tab/>
      </w:r>
      <w:r w:rsidRPr="00872D40">
        <w:rPr>
          <w:rFonts w:ascii="Times New Roman" w:hAnsi="Times New Roman" w:cs="Times New Roman"/>
          <w:bCs/>
          <w:color w:val="26282F"/>
          <w:sz w:val="24"/>
          <w:szCs w:val="24"/>
        </w:rPr>
        <w:t>Таблица 1</w:t>
      </w:r>
    </w:p>
    <w:tbl>
      <w:tblPr>
        <w:tblW w:w="0" w:type="auto"/>
        <w:tblLook w:val="04A0"/>
      </w:tblPr>
      <w:tblGrid>
        <w:gridCol w:w="2355"/>
        <w:gridCol w:w="3465"/>
        <w:gridCol w:w="3859"/>
      </w:tblGrid>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jc w:val="both"/>
              <w:rPr>
                <w:rFonts w:ascii="Times New Roman" w:hAnsi="Times New Roman" w:cs="Times New Roman"/>
                <w:bCs/>
                <w:sz w:val="24"/>
                <w:szCs w:val="24"/>
              </w:rPr>
            </w:pPr>
            <w:r w:rsidRPr="003F73D1">
              <w:rPr>
                <w:rFonts w:ascii="Times New Roman" w:hAnsi="Times New Roman" w:cs="Times New Roman"/>
                <w:bCs/>
                <w:sz w:val="24"/>
                <w:szCs w:val="24"/>
              </w:rPr>
              <w:t>Стратегическое направление</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3F73D1" w:rsidRDefault="008D283C" w:rsidP="00922C32">
            <w:pPr>
              <w:jc w:val="both"/>
              <w:rPr>
                <w:rFonts w:ascii="Times New Roman" w:hAnsi="Times New Roman" w:cs="Times New Roman"/>
                <w:bCs/>
                <w:sz w:val="24"/>
                <w:szCs w:val="24"/>
              </w:rPr>
            </w:pPr>
            <w:r w:rsidRPr="003F73D1">
              <w:rPr>
                <w:rFonts w:ascii="Times New Roman" w:hAnsi="Times New Roman" w:cs="Times New Roman"/>
                <w:bCs/>
                <w:sz w:val="24"/>
                <w:szCs w:val="24"/>
              </w:rPr>
              <w:t>Новое качество жизни</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jc w:val="both"/>
              <w:rPr>
                <w:rFonts w:ascii="Times New Roman" w:hAnsi="Times New Roman" w:cs="Times New Roman"/>
                <w:bCs/>
                <w:sz w:val="24"/>
                <w:szCs w:val="24"/>
              </w:rPr>
            </w:pPr>
            <w:r w:rsidRPr="003F73D1">
              <w:rPr>
                <w:rFonts w:ascii="Times New Roman" w:hAnsi="Times New Roman" w:cs="Times New Roman"/>
                <w:bCs/>
                <w:sz w:val="24"/>
                <w:szCs w:val="24"/>
              </w:rPr>
              <w:t>Стратегическая цель</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3F73D1" w:rsidRDefault="008D283C" w:rsidP="008D283C">
            <w:pPr>
              <w:jc w:val="both"/>
              <w:rPr>
                <w:rFonts w:ascii="Times New Roman" w:hAnsi="Times New Roman" w:cs="Times New Roman"/>
                <w:bCs/>
                <w:sz w:val="24"/>
                <w:szCs w:val="24"/>
              </w:rPr>
            </w:pPr>
            <w:r w:rsidRPr="003F73D1">
              <w:rPr>
                <w:rFonts w:ascii="Times New Roman" w:hAnsi="Times New Roman" w:cs="Times New Roman"/>
                <w:bCs/>
                <w:sz w:val="24"/>
                <w:szCs w:val="24"/>
              </w:rPr>
              <w:t>Повышение качества жизни населения Пудожского муниципального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jc w:val="both"/>
              <w:rPr>
                <w:rFonts w:ascii="Times New Roman" w:hAnsi="Times New Roman" w:cs="Times New Roman"/>
                <w:bCs/>
                <w:sz w:val="24"/>
                <w:szCs w:val="24"/>
              </w:rPr>
            </w:pPr>
            <w:r w:rsidRPr="003F73D1">
              <w:rPr>
                <w:rFonts w:ascii="Times New Roman" w:hAnsi="Times New Roman" w:cs="Times New Roman"/>
                <w:bCs/>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3F73D1" w:rsidRDefault="008D283C" w:rsidP="00922C32">
            <w:pPr>
              <w:jc w:val="both"/>
              <w:rPr>
                <w:rFonts w:ascii="Times New Roman" w:hAnsi="Times New Roman" w:cs="Times New Roman"/>
                <w:bCs/>
                <w:sz w:val="24"/>
                <w:szCs w:val="24"/>
              </w:rPr>
            </w:pPr>
            <w:r w:rsidRPr="003F73D1">
              <w:rPr>
                <w:rFonts w:ascii="Times New Roman" w:hAnsi="Times New Roman" w:cs="Times New Roman"/>
                <w:bCs/>
                <w:sz w:val="24"/>
                <w:szCs w:val="24"/>
              </w:rPr>
              <w:t>Задача 1. Совершенствование транспортной, инженерной, жилищно-коммунальной инфраструктуры</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rPr>
                <w:rFonts w:ascii="Times New Roman" w:hAnsi="Times New Roman" w:cs="Times New Roman"/>
                <w:bCs/>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rPr>
                <w:rFonts w:ascii="Times New Roman" w:hAnsi="Times New Roman" w:cs="Times New Roman"/>
                <w:bCs/>
                <w:sz w:val="24"/>
                <w:szCs w:val="24"/>
              </w:rPr>
            </w:pPr>
            <w:r w:rsidRPr="003F73D1">
              <w:rPr>
                <w:rFonts w:ascii="Times New Roman" w:hAnsi="Times New Roman" w:cs="Times New Roman"/>
                <w:bCs/>
                <w:sz w:val="24"/>
                <w:szCs w:val="24"/>
              </w:rPr>
              <w:t>Повышение безопасности дорожного движения на территории Пудожского муниципального района на 202</w:t>
            </w:r>
            <w:r w:rsidR="00922C32" w:rsidRPr="003F73D1">
              <w:rPr>
                <w:rFonts w:ascii="Times New Roman" w:hAnsi="Times New Roman" w:cs="Times New Roman"/>
                <w:bCs/>
                <w:sz w:val="24"/>
                <w:szCs w:val="24"/>
              </w:rPr>
              <w:t>4</w:t>
            </w:r>
            <w:r w:rsidRPr="003F73D1">
              <w:rPr>
                <w:rFonts w:ascii="Times New Roman" w:hAnsi="Times New Roman" w:cs="Times New Roman"/>
                <w:bCs/>
                <w:sz w:val="24"/>
                <w:szCs w:val="24"/>
              </w:rPr>
              <w:t>-2030 годы</w:t>
            </w:r>
          </w:p>
        </w:tc>
        <w:tc>
          <w:tcPr>
            <w:tcW w:w="3859"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autoSpaceDE w:val="0"/>
              <w:autoSpaceDN w:val="0"/>
              <w:adjustRightInd w:val="0"/>
              <w:rPr>
                <w:rFonts w:ascii="Times New Roman" w:hAnsi="Times New Roman" w:cs="Times New Roman"/>
                <w:sz w:val="24"/>
                <w:szCs w:val="24"/>
              </w:rPr>
            </w:pPr>
            <w:r w:rsidRPr="003F73D1">
              <w:rPr>
                <w:rFonts w:ascii="Times New Roman" w:hAnsi="Times New Roman" w:cs="Times New Roman"/>
                <w:sz w:val="24"/>
                <w:szCs w:val="24"/>
              </w:rPr>
              <w:t>Развитие безопасной и эффективной транспортной инфраструктуры,</w:t>
            </w:r>
          </w:p>
          <w:p w:rsidR="008D283C" w:rsidRPr="003F73D1" w:rsidRDefault="008D283C" w:rsidP="00922C32">
            <w:pPr>
              <w:rPr>
                <w:rFonts w:ascii="Times New Roman" w:hAnsi="Times New Roman" w:cs="Times New Roman"/>
                <w:bCs/>
                <w:sz w:val="24"/>
                <w:szCs w:val="24"/>
              </w:rPr>
            </w:pPr>
            <w:r w:rsidRPr="003F73D1">
              <w:rPr>
                <w:rFonts w:ascii="Times New Roman" w:hAnsi="Times New Roman" w:cs="Times New Roman"/>
                <w:sz w:val="24"/>
                <w:szCs w:val="24"/>
              </w:rPr>
              <w:t>обеспечивающей транспортную доступность на территории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jc w:val="both"/>
              <w:rPr>
                <w:rFonts w:ascii="Times New Roman" w:hAnsi="Times New Roman" w:cs="Times New Roman"/>
                <w:b/>
                <w:bCs/>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rPr>
                <w:rFonts w:ascii="Times New Roman" w:hAnsi="Times New Roman" w:cs="Times New Roman"/>
                <w:b/>
                <w:bCs/>
                <w:sz w:val="24"/>
                <w:szCs w:val="24"/>
              </w:rPr>
            </w:pPr>
            <w:r w:rsidRPr="003F73D1">
              <w:rPr>
                <w:rStyle w:val="afc"/>
                <w:rFonts w:ascii="Times New Roman" w:hAnsi="Times New Roman"/>
                <w:b w:val="0"/>
                <w:sz w:val="24"/>
                <w:szCs w:val="24"/>
              </w:rPr>
              <w:t xml:space="preserve">Обеспечение жильем молодых семей </w:t>
            </w:r>
            <w:r w:rsidRPr="003F73D1">
              <w:rPr>
                <w:rFonts w:ascii="Times New Roman" w:hAnsi="Times New Roman" w:cs="Times New Roman"/>
                <w:bCs/>
                <w:sz w:val="24"/>
                <w:szCs w:val="24"/>
              </w:rPr>
              <w:t>Пудожского</w:t>
            </w:r>
            <w:r w:rsidRPr="003F73D1">
              <w:rPr>
                <w:rStyle w:val="afc"/>
                <w:rFonts w:ascii="Times New Roman" w:hAnsi="Times New Roman"/>
                <w:b w:val="0"/>
                <w:sz w:val="24"/>
                <w:szCs w:val="24"/>
              </w:rPr>
              <w:t xml:space="preserve"> муниципального района </w:t>
            </w:r>
          </w:p>
        </w:tc>
        <w:tc>
          <w:tcPr>
            <w:tcW w:w="3859"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rPr>
                <w:rFonts w:ascii="Times New Roman" w:hAnsi="Times New Roman" w:cs="Times New Roman"/>
                <w:b/>
                <w:bCs/>
                <w:sz w:val="24"/>
                <w:szCs w:val="24"/>
              </w:rPr>
            </w:pPr>
            <w:r w:rsidRPr="003F73D1">
              <w:rPr>
                <w:rFonts w:ascii="Times New Roman" w:hAnsi="Times New Roman" w:cs="Times New Roman"/>
                <w:sz w:val="24"/>
                <w:szCs w:val="24"/>
              </w:rPr>
              <w:t xml:space="preserve">Обеспечение жильем граждан, проживающих на территории </w:t>
            </w:r>
            <w:r w:rsidRPr="003F73D1">
              <w:rPr>
                <w:rFonts w:ascii="Times New Roman" w:hAnsi="Times New Roman" w:cs="Times New Roman"/>
                <w:bCs/>
                <w:sz w:val="24"/>
                <w:szCs w:val="24"/>
              </w:rPr>
              <w:t>Пудожского</w:t>
            </w:r>
            <w:r w:rsidRPr="003F73D1">
              <w:rPr>
                <w:rFonts w:ascii="Times New Roman" w:hAnsi="Times New Roman" w:cs="Times New Roman"/>
                <w:sz w:val="24"/>
                <w:szCs w:val="24"/>
              </w:rPr>
              <w:t xml:space="preserve"> муниципального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jc w:val="both"/>
              <w:rPr>
                <w:rFonts w:ascii="Times New Roman" w:hAnsi="Times New Roman" w:cs="Times New Roman"/>
                <w:b/>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
                <w:bCs/>
                <w:color w:val="000000" w:themeColor="text1"/>
                <w:sz w:val="24"/>
                <w:szCs w:val="24"/>
              </w:rPr>
            </w:pPr>
            <w:r w:rsidRPr="00872D40">
              <w:rPr>
                <w:rFonts w:ascii="Times New Roman" w:hAnsi="Times New Roman" w:cs="Times New Roman"/>
                <w:sz w:val="24"/>
                <w:szCs w:val="24"/>
              </w:rPr>
              <w:t>Комплексное развитие систем коммунальной инфраструктуры муниципальных образований района (отдельно по каждому поселению района)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autoSpaceDE w:val="0"/>
              <w:autoSpaceDN w:val="0"/>
              <w:adjustRightInd w:val="0"/>
              <w:rPr>
                <w:rFonts w:ascii="Times New Roman" w:hAnsi="Times New Roman" w:cs="Times New Roman"/>
                <w:b/>
                <w:bCs/>
                <w:color w:val="000000" w:themeColor="text1"/>
                <w:sz w:val="24"/>
                <w:szCs w:val="24"/>
              </w:rPr>
            </w:pPr>
            <w:r w:rsidRPr="00872D40">
              <w:rPr>
                <w:rFonts w:ascii="Times New Roman" w:hAnsi="Times New Roman" w:cs="Times New Roman"/>
                <w:sz w:val="24"/>
                <w:szCs w:val="24"/>
              </w:rPr>
              <w:t>Повышение качества и надежности предоставления жилищно-коммунальных услуг населению</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Задача 2. Создание  и улучшение комфортной городской среды</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Благоустройство территорий Пудожского муниципального района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8744F7">
            <w:pPr>
              <w:pStyle w:val="ab"/>
              <w:numPr>
                <w:ilvl w:val="0"/>
                <w:numId w:val="21"/>
              </w:numPr>
              <w:autoSpaceDE w:val="0"/>
              <w:autoSpaceDN w:val="0"/>
              <w:adjustRightInd w:val="0"/>
              <w:ind w:left="34" w:firstLine="326"/>
              <w:rPr>
                <w:rFonts w:ascii="Times New Roman" w:hAnsi="Times New Roman" w:cs="Times New Roman"/>
                <w:sz w:val="24"/>
                <w:szCs w:val="24"/>
              </w:rPr>
            </w:pPr>
            <w:r w:rsidRPr="00872D40">
              <w:rPr>
                <w:rFonts w:ascii="Times New Roman" w:hAnsi="Times New Roman" w:cs="Times New Roman"/>
                <w:sz w:val="24"/>
                <w:szCs w:val="24"/>
              </w:rPr>
              <w:t>создание благоприятной окружающей среды и комфортных</w:t>
            </w:r>
          </w:p>
          <w:p w:rsidR="008D283C" w:rsidRPr="00872D40" w:rsidRDefault="008D283C" w:rsidP="00922C32">
            <w:pPr>
              <w:pStyle w:val="ab"/>
              <w:autoSpaceDE w:val="0"/>
              <w:autoSpaceDN w:val="0"/>
              <w:adjustRightInd w:val="0"/>
              <w:ind w:left="34"/>
              <w:rPr>
                <w:rFonts w:ascii="Times New Roman" w:hAnsi="Times New Roman" w:cs="Times New Roman"/>
                <w:sz w:val="24"/>
                <w:szCs w:val="24"/>
              </w:rPr>
            </w:pPr>
            <w:r w:rsidRPr="00872D40">
              <w:rPr>
                <w:rFonts w:ascii="Times New Roman" w:hAnsi="Times New Roman" w:cs="Times New Roman"/>
                <w:sz w:val="24"/>
                <w:szCs w:val="24"/>
              </w:rPr>
              <w:t xml:space="preserve">условий для проживания и отдыха на территории </w:t>
            </w:r>
            <w:r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sz w:val="24"/>
                <w:szCs w:val="24"/>
              </w:rPr>
              <w:t xml:space="preserve"> района;</w:t>
            </w:r>
          </w:p>
          <w:p w:rsidR="008D283C" w:rsidRPr="00872D40" w:rsidRDefault="008D283C" w:rsidP="008744F7">
            <w:pPr>
              <w:pStyle w:val="ab"/>
              <w:numPr>
                <w:ilvl w:val="0"/>
                <w:numId w:val="21"/>
              </w:numPr>
              <w:autoSpaceDE w:val="0"/>
              <w:autoSpaceDN w:val="0"/>
              <w:adjustRightInd w:val="0"/>
              <w:ind w:left="34" w:firstLine="326"/>
              <w:rPr>
                <w:rFonts w:ascii="Times New Roman" w:hAnsi="Times New Roman" w:cs="Times New Roman"/>
                <w:sz w:val="24"/>
                <w:szCs w:val="24"/>
              </w:rPr>
            </w:pPr>
            <w:r w:rsidRPr="00872D40">
              <w:rPr>
                <w:rFonts w:ascii="Times New Roman" w:hAnsi="Times New Roman" w:cs="Times New Roman"/>
                <w:sz w:val="24"/>
                <w:szCs w:val="24"/>
              </w:rPr>
              <w:t xml:space="preserve">создание условий для качественной и бесперебойной работы сетей наружного (уличного освещения) на территории </w:t>
            </w:r>
            <w:r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sz w:val="24"/>
                <w:szCs w:val="24"/>
              </w:rPr>
              <w:t xml:space="preserve"> района;</w:t>
            </w:r>
          </w:p>
          <w:p w:rsidR="008D283C" w:rsidRPr="00872D40" w:rsidRDefault="008D283C" w:rsidP="008744F7">
            <w:pPr>
              <w:pStyle w:val="ab"/>
              <w:numPr>
                <w:ilvl w:val="0"/>
                <w:numId w:val="21"/>
              </w:numPr>
              <w:autoSpaceDE w:val="0"/>
              <w:autoSpaceDN w:val="0"/>
              <w:adjustRightInd w:val="0"/>
              <w:ind w:left="34" w:firstLine="326"/>
              <w:rPr>
                <w:rFonts w:ascii="Times New Roman" w:hAnsi="Times New Roman" w:cs="Times New Roman"/>
                <w:sz w:val="24"/>
                <w:szCs w:val="24"/>
              </w:rPr>
            </w:pPr>
            <w:r w:rsidRPr="00872D40">
              <w:rPr>
                <w:rFonts w:ascii="Times New Roman" w:hAnsi="Times New Roman" w:cs="Times New Roman"/>
                <w:sz w:val="24"/>
                <w:szCs w:val="24"/>
              </w:rPr>
              <w:t xml:space="preserve">обновление зеленого фонда, улучшение его качественного и количественного состава на территории </w:t>
            </w:r>
            <w:r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sz w:val="24"/>
                <w:szCs w:val="24"/>
              </w:rPr>
              <w:t xml:space="preserve"> района;</w:t>
            </w:r>
          </w:p>
          <w:p w:rsidR="008D283C" w:rsidRPr="00872D40" w:rsidRDefault="008D283C" w:rsidP="008744F7">
            <w:pPr>
              <w:pStyle w:val="ab"/>
              <w:numPr>
                <w:ilvl w:val="0"/>
                <w:numId w:val="21"/>
              </w:numPr>
              <w:autoSpaceDE w:val="0"/>
              <w:autoSpaceDN w:val="0"/>
              <w:adjustRightInd w:val="0"/>
              <w:ind w:left="34" w:firstLine="326"/>
              <w:rPr>
                <w:rFonts w:ascii="Times New Roman" w:hAnsi="Times New Roman" w:cs="Times New Roman"/>
                <w:b/>
                <w:bCs/>
                <w:color w:val="000000" w:themeColor="text1"/>
                <w:sz w:val="24"/>
                <w:szCs w:val="24"/>
              </w:rPr>
            </w:pPr>
            <w:r w:rsidRPr="00872D40">
              <w:rPr>
                <w:rFonts w:ascii="Times New Roman" w:hAnsi="Times New Roman" w:cs="Times New Roman"/>
                <w:sz w:val="24"/>
                <w:szCs w:val="24"/>
              </w:rPr>
              <w:t xml:space="preserve">содержание в надлежащем санитарном состоянии территорий </w:t>
            </w:r>
            <w:r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sz w:val="24"/>
                <w:szCs w:val="24"/>
              </w:rPr>
              <w:t xml:space="preserve">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jc w:val="both"/>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Формирование современной городской среды</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autoSpaceDE w:val="0"/>
              <w:autoSpaceDN w:val="0"/>
              <w:adjustRightInd w:val="0"/>
              <w:rPr>
                <w:rFonts w:ascii="Times New Roman" w:hAnsi="Times New Roman" w:cs="Times New Roman"/>
                <w:sz w:val="24"/>
                <w:szCs w:val="24"/>
              </w:rPr>
            </w:pPr>
            <w:r w:rsidRPr="00872D40">
              <w:rPr>
                <w:rFonts w:ascii="Times New Roman" w:hAnsi="Times New Roman" w:cs="Times New Roman"/>
                <w:sz w:val="24"/>
                <w:szCs w:val="24"/>
              </w:rPr>
              <w:t>повышение качества и комфорта городской среды на территории</w:t>
            </w:r>
          </w:p>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sz w:val="24"/>
                <w:szCs w:val="24"/>
              </w:rPr>
              <w:t xml:space="preserve"> муниципального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Задача 3. Повышение доступности и качества социальных услуг (в сфере образования, культуры, здравоохранения и социальной защиты, физической культуры и спорта)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651971">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Развитие образования в </w:t>
            </w:r>
            <w:r w:rsidR="00286389" w:rsidRPr="00872D40">
              <w:rPr>
                <w:rFonts w:ascii="Times New Roman" w:hAnsi="Times New Roman" w:cs="Times New Roman"/>
                <w:bCs/>
                <w:color w:val="000000" w:themeColor="text1"/>
                <w:sz w:val="24"/>
                <w:szCs w:val="24"/>
              </w:rPr>
              <w:t>Пудожско</w:t>
            </w:r>
            <w:r w:rsidR="00651971">
              <w:rPr>
                <w:rFonts w:ascii="Times New Roman" w:hAnsi="Times New Roman" w:cs="Times New Roman"/>
                <w:bCs/>
                <w:color w:val="000000" w:themeColor="text1"/>
                <w:sz w:val="24"/>
                <w:szCs w:val="24"/>
              </w:rPr>
              <w:t>м</w:t>
            </w:r>
            <w:r w:rsidR="00286389" w:rsidRPr="00872D40">
              <w:rPr>
                <w:rFonts w:ascii="Times New Roman" w:hAnsi="Times New Roman" w:cs="Times New Roman"/>
                <w:bCs/>
                <w:color w:val="000000" w:themeColor="text1"/>
                <w:sz w:val="24"/>
                <w:szCs w:val="24"/>
              </w:rPr>
              <w:t xml:space="preserve"> </w:t>
            </w:r>
            <w:r w:rsidRPr="00872D40">
              <w:rPr>
                <w:rFonts w:ascii="Times New Roman" w:hAnsi="Times New Roman" w:cs="Times New Roman"/>
                <w:bCs/>
                <w:color w:val="000000" w:themeColor="text1"/>
                <w:sz w:val="24"/>
                <w:szCs w:val="24"/>
              </w:rPr>
              <w:t>муниципальном районе</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8744F7">
            <w:pPr>
              <w:pStyle w:val="ab"/>
              <w:numPr>
                <w:ilvl w:val="0"/>
                <w:numId w:val="22"/>
              </w:numPr>
              <w:ind w:left="0" w:firstLine="360"/>
              <w:rPr>
                <w:rFonts w:ascii="Times New Roman" w:hAnsi="Times New Roman" w:cs="Times New Roman"/>
                <w:bCs/>
                <w:sz w:val="24"/>
                <w:szCs w:val="24"/>
              </w:rPr>
            </w:pPr>
            <w:r w:rsidRPr="00872D40">
              <w:rPr>
                <w:rFonts w:ascii="Times New Roman" w:hAnsi="Times New Roman" w:cs="Times New Roman"/>
                <w:bCs/>
                <w:sz w:val="24"/>
                <w:szCs w:val="24"/>
              </w:rPr>
              <w:t xml:space="preserve">повышение качества и доступности образования; </w:t>
            </w:r>
          </w:p>
          <w:p w:rsidR="008D283C" w:rsidRPr="00872D40" w:rsidRDefault="008D283C" w:rsidP="008744F7">
            <w:pPr>
              <w:pStyle w:val="ab"/>
              <w:numPr>
                <w:ilvl w:val="0"/>
                <w:numId w:val="22"/>
              </w:numPr>
              <w:ind w:left="0" w:firstLine="360"/>
              <w:rPr>
                <w:rFonts w:ascii="Times New Roman" w:hAnsi="Times New Roman" w:cs="Times New Roman"/>
                <w:bCs/>
                <w:sz w:val="24"/>
                <w:szCs w:val="24"/>
              </w:rPr>
            </w:pPr>
            <w:r w:rsidRPr="00872D40">
              <w:rPr>
                <w:rFonts w:ascii="Times New Roman" w:hAnsi="Times New Roman" w:cs="Times New Roman"/>
                <w:bCs/>
                <w:sz w:val="24"/>
                <w:szCs w:val="24"/>
              </w:rPr>
              <w:t xml:space="preserve">повышение качества условий и организации отдыха, оздоровления, занятости детей в каникулярное время; </w:t>
            </w:r>
          </w:p>
          <w:p w:rsidR="008D283C" w:rsidRPr="00872D40" w:rsidRDefault="008D283C" w:rsidP="008744F7">
            <w:pPr>
              <w:pStyle w:val="ab"/>
              <w:numPr>
                <w:ilvl w:val="0"/>
                <w:numId w:val="22"/>
              </w:numPr>
              <w:ind w:left="0" w:firstLine="360"/>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защита прав и интересов детей-сирот и детей, оставшихся без попечения родителей и лиц из числа детей-сирот.</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Развитие сферы культуры </w:t>
            </w:r>
            <w:r w:rsidR="00286389" w:rsidRPr="00872D40">
              <w:rPr>
                <w:rFonts w:ascii="Times New Roman" w:hAnsi="Times New Roman" w:cs="Times New Roman"/>
                <w:bCs/>
                <w:color w:val="000000" w:themeColor="text1"/>
                <w:sz w:val="24"/>
                <w:szCs w:val="24"/>
              </w:rPr>
              <w:t xml:space="preserve">Пудожского </w:t>
            </w:r>
            <w:r w:rsidRPr="00872D40">
              <w:rPr>
                <w:rFonts w:ascii="Times New Roman" w:hAnsi="Times New Roman" w:cs="Times New Roman"/>
                <w:bCs/>
                <w:color w:val="000000" w:themeColor="text1"/>
                <w:sz w:val="24"/>
                <w:szCs w:val="24"/>
              </w:rPr>
              <w:t>муниципального района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Создание условий для повышения качества жизни населения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sz w:val="24"/>
                <w:szCs w:val="24"/>
              </w:rPr>
              <w:t xml:space="preserve"> района на основе всестороннего освоения культурных ресурсов республики и более широкого удовлетворения потребностей граждан услугами в области культуры.</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286389">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Развитие физической культуры и спорта в </w:t>
            </w:r>
            <w:r w:rsidR="00286389" w:rsidRPr="00872D40">
              <w:rPr>
                <w:rFonts w:ascii="Times New Roman" w:hAnsi="Times New Roman" w:cs="Times New Roman"/>
                <w:bCs/>
                <w:color w:val="000000" w:themeColor="text1"/>
                <w:sz w:val="24"/>
                <w:szCs w:val="24"/>
              </w:rPr>
              <w:t>Пудожском</w:t>
            </w:r>
            <w:r w:rsidRPr="00872D40">
              <w:rPr>
                <w:rFonts w:ascii="Times New Roman" w:hAnsi="Times New Roman" w:cs="Times New Roman"/>
                <w:bCs/>
                <w:color w:val="000000" w:themeColor="text1"/>
                <w:sz w:val="24"/>
                <w:szCs w:val="24"/>
              </w:rPr>
              <w:t xml:space="preserve"> муниципальном районе </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Совершенствование условий для развития физической культуры, массового спорта, молодежной политики, направленных на повышение качества жизни населения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sz w:val="24"/>
                <w:szCs w:val="24"/>
              </w:rPr>
              <w:t xml:space="preserve">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286389">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Адресная социальная помощь в </w:t>
            </w:r>
            <w:r w:rsidR="00286389" w:rsidRPr="00872D40">
              <w:rPr>
                <w:rFonts w:ascii="Times New Roman" w:hAnsi="Times New Roman" w:cs="Times New Roman"/>
                <w:bCs/>
                <w:color w:val="000000" w:themeColor="text1"/>
                <w:sz w:val="24"/>
                <w:szCs w:val="24"/>
              </w:rPr>
              <w:t xml:space="preserve">Пудожском </w:t>
            </w:r>
            <w:r w:rsidRPr="00872D40">
              <w:rPr>
                <w:rFonts w:ascii="Times New Roman" w:hAnsi="Times New Roman" w:cs="Times New Roman"/>
                <w:bCs/>
                <w:color w:val="000000" w:themeColor="text1"/>
                <w:sz w:val="24"/>
                <w:szCs w:val="24"/>
              </w:rPr>
              <w:t>муниципальном районе</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Повышение качества жизни граждан, поддержка социальной активности инвалидов, ветеранов, граждан пожилого возраста и их общественных организаций, сохранение и укрепление здоровья, обеспечение санитарно-эпидемического благополучия населения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sz w:val="24"/>
                <w:szCs w:val="24"/>
              </w:rPr>
              <w:t xml:space="preserve">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Задача 4. Повышение безопасности граждан путем снижения рисков причинения вреда жизни и (или) здоровью граждан и обеспечения своевременного и эффективного реагирования на угрозы личной и общественной безопасности и их последствия</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jc w:val="both"/>
              <w:rPr>
                <w:rFonts w:ascii="Times New Roman" w:hAnsi="Times New Roman" w:cs="Times New Roman"/>
                <w:b/>
                <w:bCs/>
                <w:color w:val="000000" w:themeColor="text1"/>
                <w:sz w:val="24"/>
                <w:szCs w:val="24"/>
              </w:rPr>
            </w:pPr>
            <w:r w:rsidRPr="00872D40">
              <w:rPr>
                <w:rFonts w:ascii="Times New Roman" w:hAnsi="Times New Roman" w:cs="Times New Roman"/>
                <w:color w:val="000000"/>
                <w:sz w:val="24"/>
                <w:szCs w:val="24"/>
              </w:rPr>
              <w:t>Документы по приведению в соответствии с существующими требованиями антитеррористической защищенности мест массового пребывания людей, объектов образования, культуры, спорта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286389">
            <w:pPr>
              <w:rPr>
                <w:rFonts w:ascii="Times New Roman" w:hAnsi="Times New Roman" w:cs="Times New Roman"/>
                <w:b/>
                <w:bCs/>
                <w:color w:val="000000" w:themeColor="text1"/>
                <w:sz w:val="24"/>
                <w:szCs w:val="24"/>
              </w:rPr>
            </w:pPr>
            <w:r w:rsidRPr="00872D40">
              <w:rPr>
                <w:rFonts w:ascii="Times New Roman" w:hAnsi="Times New Roman" w:cs="Times New Roman"/>
                <w:sz w:val="24"/>
                <w:szCs w:val="24"/>
              </w:rPr>
              <w:t xml:space="preserve">Повышение безопасности граждан в </w:t>
            </w:r>
            <w:r w:rsidR="00286389" w:rsidRPr="00872D40">
              <w:rPr>
                <w:rFonts w:ascii="Times New Roman" w:hAnsi="Times New Roman" w:cs="Times New Roman"/>
                <w:bCs/>
                <w:color w:val="000000" w:themeColor="text1"/>
                <w:sz w:val="24"/>
                <w:szCs w:val="24"/>
              </w:rPr>
              <w:t>Пудожском</w:t>
            </w:r>
            <w:r w:rsidRPr="00872D40">
              <w:rPr>
                <w:rFonts w:ascii="Times New Roman" w:hAnsi="Times New Roman" w:cs="Times New Roman"/>
                <w:sz w:val="24"/>
                <w:szCs w:val="24"/>
              </w:rPr>
              <w:t xml:space="preserve"> район</w:t>
            </w:r>
            <w:r w:rsidR="00286389" w:rsidRPr="00872D40">
              <w:rPr>
                <w:rFonts w:ascii="Times New Roman" w:hAnsi="Times New Roman" w:cs="Times New Roman"/>
                <w:sz w:val="24"/>
                <w:szCs w:val="24"/>
              </w:rPr>
              <w:t>е</w:t>
            </w:r>
            <w:r w:rsidRPr="00872D40">
              <w:rPr>
                <w:rFonts w:ascii="Times New Roman" w:hAnsi="Times New Roman" w:cs="Times New Roman"/>
                <w:sz w:val="24"/>
                <w:szCs w:val="24"/>
              </w:rPr>
              <w:t xml:space="preserve"> путем снижения рисков причинения вреда жизни или здоровью граждан и обеспечения своевременного и эффективного реагирования на угрозы личной и общественной безопасности и их последствия.</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Стратегическое направление</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Инновационное развитие и модернизация экономики, цифровая экономика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цель</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Обеспечение устойчивого экономического развития </w:t>
            </w:r>
            <w:r w:rsidR="00286389" w:rsidRPr="00872D40">
              <w:rPr>
                <w:rFonts w:ascii="Times New Roman" w:hAnsi="Times New Roman" w:cs="Times New Roman"/>
                <w:bCs/>
                <w:color w:val="000000" w:themeColor="text1"/>
                <w:sz w:val="24"/>
                <w:szCs w:val="24"/>
              </w:rPr>
              <w:t xml:space="preserve">Пудожского </w:t>
            </w:r>
            <w:r w:rsidRPr="00872D40">
              <w:rPr>
                <w:rFonts w:ascii="Times New Roman" w:hAnsi="Times New Roman" w:cs="Times New Roman"/>
                <w:bCs/>
                <w:color w:val="000000" w:themeColor="text1"/>
                <w:sz w:val="24"/>
                <w:szCs w:val="24"/>
              </w:rPr>
              <w:t>муниципального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Задача 1. Повышение инвестиционной привлекательности</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Инвестиционный паспорт </w:t>
            </w:r>
            <w:r w:rsidR="00286389" w:rsidRPr="00872D40">
              <w:rPr>
                <w:rFonts w:ascii="Times New Roman" w:hAnsi="Times New Roman" w:cs="Times New Roman"/>
                <w:bCs/>
                <w:color w:val="000000" w:themeColor="text1"/>
                <w:sz w:val="24"/>
                <w:szCs w:val="24"/>
              </w:rPr>
              <w:t xml:space="preserve">Пудожского </w:t>
            </w:r>
            <w:r w:rsidRPr="00872D40">
              <w:rPr>
                <w:rFonts w:ascii="Times New Roman" w:hAnsi="Times New Roman" w:cs="Times New Roman"/>
                <w:bCs/>
                <w:color w:val="000000" w:themeColor="text1"/>
                <w:sz w:val="24"/>
                <w:szCs w:val="24"/>
              </w:rPr>
              <w:t>муниципального района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Обеспечение устойчивого социально-экономического развития </w:t>
            </w:r>
            <w:r w:rsidR="00286389" w:rsidRPr="00872D40">
              <w:rPr>
                <w:rFonts w:ascii="Times New Roman" w:hAnsi="Times New Roman" w:cs="Times New Roman"/>
                <w:bCs/>
                <w:color w:val="000000" w:themeColor="text1"/>
                <w:sz w:val="24"/>
                <w:szCs w:val="24"/>
              </w:rPr>
              <w:t>Пудожского</w:t>
            </w:r>
            <w:r w:rsidR="00286389" w:rsidRPr="00872D40">
              <w:rPr>
                <w:rFonts w:ascii="Times New Roman" w:hAnsi="Times New Roman" w:cs="Times New Roman"/>
                <w:bCs/>
                <w:sz w:val="24"/>
                <w:szCs w:val="24"/>
              </w:rPr>
              <w:t xml:space="preserve"> </w:t>
            </w:r>
            <w:r w:rsidRPr="00872D40">
              <w:rPr>
                <w:rFonts w:ascii="Times New Roman" w:hAnsi="Times New Roman" w:cs="Times New Roman"/>
                <w:bCs/>
                <w:sz w:val="24"/>
                <w:szCs w:val="24"/>
              </w:rPr>
              <w:t>муниципального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Задача 2. </w:t>
            </w:r>
            <w:r w:rsidRPr="00872D40">
              <w:rPr>
                <w:rFonts w:ascii="Times New Roman" w:hAnsi="Times New Roman" w:cs="Times New Roman"/>
                <w:bCs/>
                <w:sz w:val="24"/>
                <w:szCs w:val="24"/>
              </w:rPr>
              <w:t>Разработка и внедрение современных мер поддержки малого и среднего предпринимательства, обеспечение легализации самозанятых, уменьшение теневого сектора в экономике, создание условий для развития предприятий – от микро-бизнеса до малых, от малых к средним, создание благоприятной среды, в которой выгодно заниматься предпринимательством</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286389">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Развитие малого и среднего предпринимательства в </w:t>
            </w:r>
            <w:r w:rsidR="00286389" w:rsidRPr="00872D40">
              <w:rPr>
                <w:rFonts w:ascii="Times New Roman" w:hAnsi="Times New Roman" w:cs="Times New Roman"/>
                <w:bCs/>
                <w:color w:val="000000" w:themeColor="text1"/>
                <w:sz w:val="24"/>
                <w:szCs w:val="24"/>
              </w:rPr>
              <w:t xml:space="preserve">Пудожском </w:t>
            </w:r>
            <w:r w:rsidRPr="00872D40">
              <w:rPr>
                <w:rFonts w:ascii="Times New Roman" w:hAnsi="Times New Roman" w:cs="Times New Roman"/>
                <w:bCs/>
                <w:color w:val="000000" w:themeColor="text1"/>
                <w:sz w:val="24"/>
                <w:szCs w:val="24"/>
              </w:rPr>
              <w:t>муниципальном районе</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Создание благоприятных условий для предпринимательской деятельности и обеспечение устойчивого развития малого и среднего предпринимательства на территории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sz w:val="24"/>
                <w:szCs w:val="24"/>
              </w:rPr>
              <w:t xml:space="preserve">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Задача 3. </w:t>
            </w:r>
            <w:r w:rsidRPr="00872D40">
              <w:rPr>
                <w:rFonts w:ascii="Times New Roman" w:hAnsi="Times New Roman" w:cs="Times New Roman"/>
                <w:bCs/>
                <w:sz w:val="24"/>
                <w:szCs w:val="24"/>
              </w:rPr>
              <w:t xml:space="preserve">Развитие туристического комплекса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sz w:val="24"/>
                <w:szCs w:val="24"/>
              </w:rPr>
              <w:t xml:space="preserve"> муниципального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Развитие внутреннего и въездного туризма на территории </w:t>
            </w:r>
            <w:r w:rsidR="00286389" w:rsidRPr="00872D40">
              <w:rPr>
                <w:rFonts w:ascii="Times New Roman" w:hAnsi="Times New Roman" w:cs="Times New Roman"/>
                <w:bCs/>
                <w:color w:val="000000" w:themeColor="text1"/>
                <w:sz w:val="24"/>
                <w:szCs w:val="24"/>
              </w:rPr>
              <w:t>Пудожского</w:t>
            </w:r>
            <w:r w:rsidR="00286389" w:rsidRPr="00872D40">
              <w:rPr>
                <w:rFonts w:ascii="Times New Roman" w:hAnsi="Times New Roman" w:cs="Times New Roman"/>
                <w:bCs/>
                <w:sz w:val="24"/>
                <w:szCs w:val="24"/>
              </w:rPr>
              <w:t xml:space="preserve"> </w:t>
            </w:r>
            <w:r w:rsidRPr="00872D40">
              <w:rPr>
                <w:rFonts w:ascii="Times New Roman" w:hAnsi="Times New Roman" w:cs="Times New Roman"/>
                <w:bCs/>
                <w:sz w:val="24"/>
                <w:szCs w:val="24"/>
              </w:rPr>
              <w:t>муниципального района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Развитие туристического комплекса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sz w:val="24"/>
                <w:szCs w:val="24"/>
              </w:rPr>
              <w:t xml:space="preserve"> района для обеспечения роста туристических потоков</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Стратегическое направление</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Эффективное муниципальное управление</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цель</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Создание современной системы управления развитием, внедрение новых инструментов бюджетной политики, 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Задача 1.Создание условий для устойчивого исполнения бюджета </w:t>
            </w:r>
            <w:r w:rsidR="00286389" w:rsidRPr="00872D40">
              <w:rPr>
                <w:rFonts w:ascii="Times New Roman" w:hAnsi="Times New Roman" w:cs="Times New Roman"/>
                <w:bCs/>
                <w:color w:val="000000" w:themeColor="text1"/>
                <w:sz w:val="24"/>
                <w:szCs w:val="24"/>
              </w:rPr>
              <w:t xml:space="preserve">Пудожского </w:t>
            </w:r>
            <w:r w:rsidRPr="00872D40">
              <w:rPr>
                <w:rFonts w:ascii="Times New Roman" w:hAnsi="Times New Roman" w:cs="Times New Roman"/>
                <w:bCs/>
                <w:color w:val="000000" w:themeColor="text1"/>
                <w:sz w:val="24"/>
                <w:szCs w:val="24"/>
              </w:rPr>
              <w:t>муниципального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Программа оздоровления муниципальных финансов </w:t>
            </w:r>
            <w:r w:rsidR="00286389" w:rsidRPr="00872D40">
              <w:rPr>
                <w:rFonts w:ascii="Times New Roman" w:hAnsi="Times New Roman" w:cs="Times New Roman"/>
                <w:bCs/>
                <w:color w:val="000000" w:themeColor="text1"/>
                <w:sz w:val="24"/>
                <w:szCs w:val="24"/>
              </w:rPr>
              <w:t xml:space="preserve">Пудожского </w:t>
            </w:r>
            <w:r w:rsidRPr="00872D40">
              <w:rPr>
                <w:rFonts w:ascii="Times New Roman" w:hAnsi="Times New Roman" w:cs="Times New Roman"/>
                <w:bCs/>
                <w:color w:val="000000" w:themeColor="text1"/>
                <w:sz w:val="24"/>
                <w:szCs w:val="24"/>
              </w:rPr>
              <w:t>муниципального района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Создание условий для устойчивого исполнения бюджета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sz w:val="24"/>
                <w:szCs w:val="24"/>
              </w:rPr>
              <w:t xml:space="preserve">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Задача 2. Повышение эффективности управления и распоряжения муниципальным имуществом, земельными участками</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Управление муниципальным имуществом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color w:val="000000" w:themeColor="text1"/>
                <w:sz w:val="24"/>
                <w:szCs w:val="24"/>
              </w:rPr>
              <w:t xml:space="preserve"> муниципального района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Повышение эффективности управления и распоряжения муниципальным имуществом, земельными участками, находящимися в собственности </w:t>
            </w:r>
            <w:r w:rsidR="00286389" w:rsidRPr="00872D40">
              <w:rPr>
                <w:rFonts w:ascii="Times New Roman" w:hAnsi="Times New Roman" w:cs="Times New Roman"/>
                <w:bCs/>
                <w:color w:val="000000" w:themeColor="text1"/>
                <w:sz w:val="24"/>
                <w:szCs w:val="24"/>
              </w:rPr>
              <w:t>Пудожского</w:t>
            </w:r>
            <w:r w:rsidR="00286389" w:rsidRPr="00872D40">
              <w:rPr>
                <w:rFonts w:ascii="Times New Roman" w:hAnsi="Times New Roman" w:cs="Times New Roman"/>
                <w:bCs/>
                <w:sz w:val="24"/>
                <w:szCs w:val="24"/>
              </w:rPr>
              <w:t xml:space="preserve"> </w:t>
            </w:r>
            <w:r w:rsidRPr="00872D40">
              <w:rPr>
                <w:rFonts w:ascii="Times New Roman" w:hAnsi="Times New Roman" w:cs="Times New Roman"/>
                <w:bCs/>
                <w:sz w:val="24"/>
                <w:szCs w:val="24"/>
              </w:rPr>
              <w:t>муниципального района и земельными участками, государственная собственность на которые не разграничена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Задача 3. </w:t>
            </w:r>
            <w:r w:rsidRPr="00872D40">
              <w:rPr>
                <w:rFonts w:ascii="Times New Roman" w:hAnsi="Times New Roman" w:cs="Times New Roman"/>
                <w:bCs/>
                <w:sz w:val="24"/>
                <w:szCs w:val="24"/>
              </w:rPr>
              <w:t>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tc>
      </w:tr>
      <w:tr w:rsidR="008D283C" w:rsidRPr="00872D40" w:rsidTr="003F73D1">
        <w:trPr>
          <w:trHeight w:val="1770"/>
        </w:trPr>
        <w:tc>
          <w:tcPr>
            <w:tcW w:w="2355" w:type="dxa"/>
            <w:vMerge w:val="restart"/>
            <w:tcBorders>
              <w:top w:val="single" w:sz="4" w:space="0" w:color="auto"/>
              <w:left w:val="single" w:sz="4" w:space="0" w:color="auto"/>
              <w:bottom w:val="single" w:sz="4" w:space="0" w:color="auto"/>
              <w:right w:val="single" w:sz="4" w:space="0" w:color="auto"/>
            </w:tcBorders>
          </w:tcPr>
          <w:p w:rsidR="008D283C" w:rsidRPr="00872D40" w:rsidRDefault="008D283C" w:rsidP="00922C32">
            <w:pPr>
              <w:jc w:val="both"/>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232B22" w:rsidRDefault="008D283C" w:rsidP="00232B22">
            <w:pPr>
              <w:rPr>
                <w:rFonts w:ascii="Times New Roman" w:hAnsi="Times New Roman" w:cs="Times New Roman"/>
                <w:bCs/>
                <w:sz w:val="24"/>
                <w:szCs w:val="24"/>
              </w:rPr>
            </w:pPr>
            <w:r w:rsidRPr="00232B22">
              <w:rPr>
                <w:rFonts w:ascii="Times New Roman" w:hAnsi="Times New Roman" w:cs="Times New Roman"/>
                <w:sz w:val="24"/>
                <w:szCs w:val="24"/>
              </w:rPr>
              <w:t xml:space="preserve">Постановление администрации </w:t>
            </w:r>
            <w:r w:rsidR="001F7322" w:rsidRPr="00232B22">
              <w:rPr>
                <w:rFonts w:ascii="Times New Roman" w:hAnsi="Times New Roman" w:cs="Times New Roman"/>
                <w:sz w:val="24"/>
                <w:szCs w:val="24"/>
              </w:rPr>
              <w:t xml:space="preserve">Пудожского муниципального района </w:t>
            </w:r>
            <w:r w:rsidRPr="00232B22">
              <w:rPr>
                <w:rFonts w:ascii="Times New Roman" w:hAnsi="Times New Roman" w:cs="Times New Roman"/>
                <w:sz w:val="24"/>
                <w:szCs w:val="24"/>
              </w:rPr>
              <w:t xml:space="preserve">от 07 </w:t>
            </w:r>
            <w:r w:rsidR="001F7322" w:rsidRPr="00232B22">
              <w:rPr>
                <w:rFonts w:ascii="Times New Roman" w:hAnsi="Times New Roman" w:cs="Times New Roman"/>
                <w:sz w:val="24"/>
                <w:szCs w:val="24"/>
              </w:rPr>
              <w:t>декабря</w:t>
            </w:r>
            <w:r w:rsidRPr="00232B22">
              <w:rPr>
                <w:rFonts w:ascii="Times New Roman" w:hAnsi="Times New Roman" w:cs="Times New Roman"/>
                <w:sz w:val="24"/>
                <w:szCs w:val="24"/>
              </w:rPr>
              <w:t xml:space="preserve"> 20</w:t>
            </w:r>
            <w:r w:rsidR="001F7322" w:rsidRPr="00232B22">
              <w:rPr>
                <w:rFonts w:ascii="Times New Roman" w:hAnsi="Times New Roman" w:cs="Times New Roman"/>
                <w:sz w:val="24"/>
                <w:szCs w:val="24"/>
              </w:rPr>
              <w:t>15</w:t>
            </w:r>
            <w:r w:rsidRPr="00232B22">
              <w:rPr>
                <w:rFonts w:ascii="Times New Roman" w:hAnsi="Times New Roman" w:cs="Times New Roman"/>
                <w:sz w:val="24"/>
                <w:szCs w:val="24"/>
              </w:rPr>
              <w:t xml:space="preserve"> № </w:t>
            </w:r>
            <w:r w:rsidR="001F7322" w:rsidRPr="00232B22">
              <w:rPr>
                <w:rFonts w:ascii="Times New Roman" w:hAnsi="Times New Roman" w:cs="Times New Roman"/>
                <w:sz w:val="24"/>
                <w:szCs w:val="24"/>
              </w:rPr>
              <w:t>624-П</w:t>
            </w:r>
            <w:r w:rsidRPr="00232B22">
              <w:rPr>
                <w:rFonts w:ascii="Times New Roman" w:hAnsi="Times New Roman" w:cs="Times New Roman"/>
                <w:sz w:val="24"/>
                <w:szCs w:val="24"/>
              </w:rPr>
              <w:t xml:space="preserve"> «Об утверждении </w:t>
            </w:r>
            <w:r w:rsidR="00232B22" w:rsidRPr="00232B22">
              <w:rPr>
                <w:rFonts w:ascii="Times New Roman" w:hAnsi="Times New Roman" w:cs="Times New Roman"/>
                <w:sz w:val="24"/>
                <w:szCs w:val="24"/>
              </w:rPr>
              <w:t>Положения о периодическом печатном издании «Сборник муниципальных правовых актов Пудожского муниципального района</w:t>
            </w:r>
            <w:r w:rsidRPr="00232B22">
              <w:rPr>
                <w:rFonts w:ascii="Times New Roman" w:hAnsi="Times New Roman" w:cs="Times New Roman"/>
                <w:sz w:val="24"/>
                <w:szCs w:val="24"/>
              </w:rPr>
              <w:t>»</w:t>
            </w:r>
          </w:p>
        </w:tc>
        <w:tc>
          <w:tcPr>
            <w:tcW w:w="3859" w:type="dxa"/>
            <w:vMerge w:val="restart"/>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sz w:val="24"/>
                <w:szCs w:val="24"/>
              </w:rPr>
              <w:t xml:space="preserve">Обеспечение возможности ознакомления населения </w:t>
            </w:r>
            <w:r w:rsidR="00286389" w:rsidRPr="00872D40">
              <w:rPr>
                <w:rFonts w:ascii="Times New Roman" w:hAnsi="Times New Roman" w:cs="Times New Roman"/>
                <w:bCs/>
                <w:color w:val="000000" w:themeColor="text1"/>
                <w:sz w:val="24"/>
                <w:szCs w:val="24"/>
              </w:rPr>
              <w:t>Пудожского</w:t>
            </w:r>
            <w:r w:rsidR="00286389" w:rsidRPr="00872D40">
              <w:rPr>
                <w:rFonts w:ascii="Times New Roman" w:hAnsi="Times New Roman" w:cs="Times New Roman"/>
                <w:sz w:val="24"/>
                <w:szCs w:val="24"/>
              </w:rPr>
              <w:t xml:space="preserve"> </w:t>
            </w:r>
            <w:r w:rsidRPr="00872D40">
              <w:rPr>
                <w:rFonts w:ascii="Times New Roman" w:hAnsi="Times New Roman" w:cs="Times New Roman"/>
                <w:sz w:val="24"/>
                <w:szCs w:val="24"/>
              </w:rPr>
              <w:t>муниципального района с принимаемыми органами местного самоуправления муниципальными правовыми актами</w:t>
            </w:r>
          </w:p>
        </w:tc>
      </w:tr>
      <w:tr w:rsidR="008D283C" w:rsidRPr="00872D40" w:rsidTr="003F73D1">
        <w:trPr>
          <w:trHeight w:val="765"/>
        </w:trPr>
        <w:tc>
          <w:tcPr>
            <w:tcW w:w="2355" w:type="dxa"/>
            <w:vMerge/>
            <w:tcBorders>
              <w:top w:val="single" w:sz="4" w:space="0" w:color="auto"/>
              <w:left w:val="single" w:sz="4" w:space="0" w:color="auto"/>
              <w:bottom w:val="single" w:sz="4" w:space="0" w:color="auto"/>
              <w:right w:val="single" w:sz="4" w:space="0" w:color="auto"/>
            </w:tcBorders>
          </w:tcPr>
          <w:p w:rsidR="008D283C" w:rsidRPr="00872D40" w:rsidRDefault="008D283C" w:rsidP="00922C32">
            <w:pPr>
              <w:jc w:val="both"/>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232B22" w:rsidRDefault="008D283C" w:rsidP="00232B22">
            <w:pPr>
              <w:rPr>
                <w:rFonts w:ascii="Times New Roman" w:hAnsi="Times New Roman" w:cs="Times New Roman"/>
                <w:sz w:val="24"/>
                <w:szCs w:val="24"/>
              </w:rPr>
            </w:pPr>
            <w:r w:rsidRPr="00232B22">
              <w:rPr>
                <w:rFonts w:ascii="Times New Roman" w:hAnsi="Times New Roman" w:cs="Times New Roman"/>
                <w:sz w:val="24"/>
                <w:szCs w:val="24"/>
              </w:rPr>
              <w:t xml:space="preserve">Порядок опубликования (обнародования) муниципальных  правовых актов, определен статьей </w:t>
            </w:r>
            <w:r w:rsidR="00232B22" w:rsidRPr="00232B22">
              <w:rPr>
                <w:rFonts w:ascii="Times New Roman" w:hAnsi="Times New Roman" w:cs="Times New Roman"/>
                <w:sz w:val="24"/>
                <w:szCs w:val="24"/>
              </w:rPr>
              <w:t>38</w:t>
            </w:r>
            <w:r w:rsidRPr="00232B22">
              <w:rPr>
                <w:rFonts w:ascii="Times New Roman" w:hAnsi="Times New Roman" w:cs="Times New Roman"/>
                <w:sz w:val="24"/>
                <w:szCs w:val="24"/>
              </w:rPr>
              <w:t xml:space="preserve"> Устава </w:t>
            </w:r>
            <w:r w:rsidR="00286389" w:rsidRPr="00232B22">
              <w:rPr>
                <w:rFonts w:ascii="Times New Roman" w:hAnsi="Times New Roman" w:cs="Times New Roman"/>
                <w:bCs/>
                <w:sz w:val="24"/>
                <w:szCs w:val="24"/>
              </w:rPr>
              <w:t>Пудожского</w:t>
            </w:r>
            <w:r w:rsidRPr="00232B22">
              <w:rPr>
                <w:rFonts w:ascii="Times New Roman" w:hAnsi="Times New Roman" w:cs="Times New Roman"/>
                <w:sz w:val="24"/>
                <w:szCs w:val="24"/>
              </w:rPr>
              <w:t xml:space="preserve"> муниципального района</w:t>
            </w:r>
          </w:p>
        </w:tc>
        <w:tc>
          <w:tcPr>
            <w:tcW w:w="3859" w:type="dxa"/>
            <w:vMerge/>
            <w:tcBorders>
              <w:top w:val="single" w:sz="4" w:space="0" w:color="auto"/>
              <w:left w:val="single" w:sz="4" w:space="0" w:color="auto"/>
              <w:bottom w:val="single" w:sz="4" w:space="0" w:color="auto"/>
              <w:right w:val="single" w:sz="4" w:space="0" w:color="auto"/>
            </w:tcBorders>
          </w:tcPr>
          <w:p w:rsidR="008D283C" w:rsidRPr="00872D40" w:rsidRDefault="008D283C" w:rsidP="00922C32">
            <w:pPr>
              <w:jc w:val="both"/>
              <w:rPr>
                <w:rFonts w:ascii="Times New Roman" w:hAnsi="Times New Roman" w:cs="Times New Roman"/>
                <w:b/>
                <w:bCs/>
                <w:color w:val="000000" w:themeColor="text1"/>
                <w:sz w:val="24"/>
                <w:szCs w:val="24"/>
              </w:rPr>
            </w:pPr>
          </w:p>
        </w:tc>
      </w:tr>
    </w:tbl>
    <w:p w:rsidR="008D283C" w:rsidRDefault="008D283C" w:rsidP="008D283C">
      <w:pPr>
        <w:jc w:val="both"/>
        <w:rPr>
          <w:b/>
          <w:bCs/>
          <w:color w:val="000000" w:themeColor="text1"/>
          <w:sz w:val="28"/>
          <w:szCs w:val="28"/>
        </w:rPr>
        <w:sectPr w:rsidR="008D283C" w:rsidSect="00922C32">
          <w:pgSz w:w="12240" w:h="15840"/>
          <w:pgMar w:top="1134" w:right="850" w:bottom="851" w:left="1701" w:header="720" w:footer="720" w:gutter="0"/>
          <w:cols w:space="720"/>
          <w:docGrid w:linePitch="272"/>
        </w:sectPr>
      </w:pPr>
    </w:p>
    <w:p w:rsidR="001C791A" w:rsidRPr="0089458D" w:rsidRDefault="001C791A" w:rsidP="001C791A">
      <w:pPr>
        <w:jc w:val="right"/>
        <w:rPr>
          <w:bCs/>
          <w:sz w:val="28"/>
          <w:szCs w:val="28"/>
        </w:rPr>
      </w:pPr>
      <w:r w:rsidRPr="0089458D">
        <w:rPr>
          <w:bCs/>
          <w:sz w:val="28"/>
          <w:szCs w:val="28"/>
        </w:rPr>
        <w:t>Таблица 2</w:t>
      </w:r>
    </w:p>
    <w:p w:rsidR="001C791A" w:rsidRPr="00177935" w:rsidRDefault="001C791A" w:rsidP="001C791A">
      <w:pPr>
        <w:jc w:val="center"/>
        <w:rPr>
          <w:rFonts w:ascii="Times New Roman" w:hAnsi="Times New Roman" w:cs="Times New Roman"/>
          <w:b/>
          <w:bCs/>
          <w:sz w:val="24"/>
          <w:szCs w:val="24"/>
        </w:rPr>
      </w:pPr>
      <w:r w:rsidRPr="00177935">
        <w:rPr>
          <w:rFonts w:ascii="Times New Roman" w:hAnsi="Times New Roman" w:cs="Times New Roman"/>
          <w:b/>
          <w:bCs/>
          <w:sz w:val="24"/>
          <w:szCs w:val="24"/>
        </w:rPr>
        <w:t>4.</w:t>
      </w:r>
      <w:r w:rsidR="00322889">
        <w:rPr>
          <w:rFonts w:ascii="Times New Roman" w:hAnsi="Times New Roman" w:cs="Times New Roman"/>
          <w:b/>
          <w:bCs/>
          <w:sz w:val="24"/>
          <w:szCs w:val="24"/>
        </w:rPr>
        <w:t>5.</w:t>
      </w:r>
      <w:r w:rsidRPr="00177935">
        <w:rPr>
          <w:rFonts w:ascii="Times New Roman" w:hAnsi="Times New Roman" w:cs="Times New Roman"/>
          <w:b/>
          <w:bCs/>
          <w:sz w:val="24"/>
          <w:szCs w:val="24"/>
        </w:rPr>
        <w:t xml:space="preserve"> Сведения о показателях (индикаторах) стратегических направлений</w:t>
      </w:r>
    </w:p>
    <w:p w:rsidR="001C791A" w:rsidRPr="00177935" w:rsidRDefault="001C791A" w:rsidP="001C791A">
      <w:pPr>
        <w:jc w:val="both"/>
        <w:rPr>
          <w:rFonts w:ascii="Times New Roman" w:hAnsi="Times New Roman" w:cs="Times New Roman"/>
          <w:b/>
          <w:bCs/>
          <w:sz w:val="24"/>
          <w:szCs w:val="24"/>
        </w:rPr>
      </w:pPr>
    </w:p>
    <w:tbl>
      <w:tblPr>
        <w:tblW w:w="15877" w:type="dxa"/>
        <w:tblInd w:w="-318" w:type="dxa"/>
        <w:tblLayout w:type="fixed"/>
        <w:tblLook w:val="04A0"/>
      </w:tblPr>
      <w:tblGrid>
        <w:gridCol w:w="993"/>
        <w:gridCol w:w="2839"/>
        <w:gridCol w:w="880"/>
        <w:gridCol w:w="861"/>
        <w:gridCol w:w="901"/>
        <w:gridCol w:w="901"/>
        <w:gridCol w:w="901"/>
        <w:gridCol w:w="901"/>
        <w:gridCol w:w="901"/>
        <w:gridCol w:w="841"/>
        <w:gridCol w:w="851"/>
        <w:gridCol w:w="850"/>
        <w:gridCol w:w="851"/>
        <w:gridCol w:w="850"/>
        <w:gridCol w:w="1556"/>
      </w:tblGrid>
      <w:tr w:rsidR="001C791A" w:rsidRPr="00177935" w:rsidTr="00D761C9">
        <w:trPr>
          <w:trHeight w:val="285"/>
        </w:trPr>
        <w:tc>
          <w:tcPr>
            <w:tcW w:w="993" w:type="dxa"/>
            <w:vMerge w:val="restart"/>
            <w:tcBorders>
              <w:top w:val="single" w:sz="4" w:space="0" w:color="auto"/>
              <w:left w:val="single" w:sz="4" w:space="0" w:color="auto"/>
              <w:bottom w:val="single" w:sz="4" w:space="0" w:color="auto"/>
              <w:right w:val="single" w:sz="4" w:space="0" w:color="auto"/>
            </w:tcBorders>
          </w:tcPr>
          <w:p w:rsidR="001C791A" w:rsidRPr="00177935" w:rsidRDefault="001C791A"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 п/п</w:t>
            </w:r>
          </w:p>
        </w:tc>
        <w:tc>
          <w:tcPr>
            <w:tcW w:w="2839" w:type="dxa"/>
            <w:vMerge w:val="restart"/>
            <w:tcBorders>
              <w:top w:val="single" w:sz="4" w:space="0" w:color="auto"/>
              <w:left w:val="single" w:sz="4" w:space="0" w:color="auto"/>
              <w:bottom w:val="single" w:sz="4" w:space="0" w:color="auto"/>
              <w:right w:val="single" w:sz="4" w:space="0" w:color="auto"/>
            </w:tcBorders>
          </w:tcPr>
          <w:p w:rsidR="001C791A" w:rsidRPr="00177935" w:rsidRDefault="001C791A"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Наименование показателя (индикатора)</w:t>
            </w:r>
          </w:p>
        </w:tc>
        <w:tc>
          <w:tcPr>
            <w:tcW w:w="880" w:type="dxa"/>
            <w:vMerge w:val="restart"/>
            <w:tcBorders>
              <w:top w:val="single" w:sz="4" w:space="0" w:color="auto"/>
              <w:left w:val="single" w:sz="4" w:space="0" w:color="auto"/>
              <w:bottom w:val="single" w:sz="4" w:space="0" w:color="auto"/>
              <w:right w:val="single" w:sz="4" w:space="0" w:color="auto"/>
            </w:tcBorders>
          </w:tcPr>
          <w:p w:rsidR="001C791A" w:rsidRPr="00177935" w:rsidRDefault="001C791A"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Ед.</w:t>
            </w:r>
          </w:p>
          <w:p w:rsidR="001C791A" w:rsidRPr="00177935" w:rsidRDefault="001C791A"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измерения</w:t>
            </w:r>
          </w:p>
        </w:tc>
        <w:tc>
          <w:tcPr>
            <w:tcW w:w="9609" w:type="dxa"/>
            <w:gridSpan w:val="11"/>
            <w:tcBorders>
              <w:top w:val="single" w:sz="4" w:space="0" w:color="auto"/>
              <w:left w:val="single" w:sz="4" w:space="0" w:color="auto"/>
              <w:bottom w:val="single" w:sz="4" w:space="0" w:color="auto"/>
              <w:right w:val="single" w:sz="4" w:space="0" w:color="auto"/>
            </w:tcBorders>
          </w:tcPr>
          <w:p w:rsidR="001C791A" w:rsidRPr="00177935" w:rsidRDefault="001C791A"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Значения показателей</w:t>
            </w:r>
          </w:p>
        </w:tc>
        <w:tc>
          <w:tcPr>
            <w:tcW w:w="1556" w:type="dxa"/>
            <w:vMerge w:val="restart"/>
            <w:tcBorders>
              <w:top w:val="single" w:sz="4" w:space="0" w:color="auto"/>
              <w:left w:val="single" w:sz="4" w:space="0" w:color="auto"/>
              <w:bottom w:val="single" w:sz="4" w:space="0" w:color="auto"/>
              <w:right w:val="single" w:sz="4" w:space="0" w:color="auto"/>
            </w:tcBorders>
          </w:tcPr>
          <w:p w:rsidR="001C791A" w:rsidRPr="00177935" w:rsidRDefault="001C791A"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Конечные результаты за период</w:t>
            </w:r>
          </w:p>
          <w:p w:rsidR="001C791A" w:rsidRPr="00177935" w:rsidRDefault="001C791A"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2020-2030</w:t>
            </w:r>
          </w:p>
          <w:p w:rsidR="001C791A" w:rsidRPr="00177935" w:rsidRDefault="001C791A"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годы</w:t>
            </w:r>
          </w:p>
        </w:tc>
      </w:tr>
      <w:tr w:rsidR="00C3585E" w:rsidRPr="00177935" w:rsidTr="00D761C9">
        <w:trPr>
          <w:trHeight w:val="390"/>
        </w:trPr>
        <w:tc>
          <w:tcPr>
            <w:tcW w:w="993" w:type="dxa"/>
            <w:vMerge/>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p>
        </w:tc>
        <w:tc>
          <w:tcPr>
            <w:tcW w:w="2839" w:type="dxa"/>
            <w:vMerge/>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p>
        </w:tc>
        <w:tc>
          <w:tcPr>
            <w:tcW w:w="880" w:type="dxa"/>
            <w:vMerge/>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2020</w:t>
            </w:r>
          </w:p>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год</w:t>
            </w:r>
          </w:p>
        </w:tc>
        <w:tc>
          <w:tcPr>
            <w:tcW w:w="901" w:type="dxa"/>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2021</w:t>
            </w:r>
          </w:p>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год</w:t>
            </w:r>
          </w:p>
        </w:tc>
        <w:tc>
          <w:tcPr>
            <w:tcW w:w="901" w:type="dxa"/>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2022</w:t>
            </w:r>
          </w:p>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год</w:t>
            </w:r>
          </w:p>
        </w:tc>
        <w:tc>
          <w:tcPr>
            <w:tcW w:w="901" w:type="dxa"/>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2023</w:t>
            </w:r>
          </w:p>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год</w:t>
            </w:r>
          </w:p>
        </w:tc>
        <w:tc>
          <w:tcPr>
            <w:tcW w:w="901" w:type="dxa"/>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2024</w:t>
            </w:r>
          </w:p>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год</w:t>
            </w:r>
          </w:p>
        </w:tc>
        <w:tc>
          <w:tcPr>
            <w:tcW w:w="901" w:type="dxa"/>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2025</w:t>
            </w:r>
          </w:p>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год</w:t>
            </w:r>
          </w:p>
        </w:tc>
        <w:tc>
          <w:tcPr>
            <w:tcW w:w="841" w:type="dxa"/>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2026</w:t>
            </w:r>
          </w:p>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2027</w:t>
            </w:r>
          </w:p>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2028</w:t>
            </w:r>
          </w:p>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2029</w:t>
            </w:r>
          </w:p>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2030</w:t>
            </w:r>
          </w:p>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год</w:t>
            </w:r>
          </w:p>
        </w:tc>
        <w:tc>
          <w:tcPr>
            <w:tcW w:w="1556" w:type="dxa"/>
            <w:vMerge/>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p>
        </w:tc>
      </w:tr>
      <w:tr w:rsidR="001C791A" w:rsidRPr="00177935" w:rsidTr="00D761C9">
        <w:tc>
          <w:tcPr>
            <w:tcW w:w="15877" w:type="dxa"/>
            <w:gridSpan w:val="15"/>
            <w:tcBorders>
              <w:top w:val="single" w:sz="4" w:space="0" w:color="auto"/>
              <w:left w:val="single" w:sz="4" w:space="0" w:color="auto"/>
              <w:bottom w:val="single" w:sz="4" w:space="0" w:color="auto"/>
              <w:right w:val="single" w:sz="4" w:space="0" w:color="auto"/>
            </w:tcBorders>
          </w:tcPr>
          <w:p w:rsidR="001C791A" w:rsidRPr="00177935" w:rsidRDefault="001C791A" w:rsidP="009B0F74">
            <w:pPr>
              <w:jc w:val="center"/>
              <w:rPr>
                <w:rFonts w:ascii="Times New Roman" w:hAnsi="Times New Roman" w:cs="Times New Roman"/>
                <w:bCs/>
                <w:sz w:val="24"/>
                <w:szCs w:val="24"/>
              </w:rPr>
            </w:pPr>
            <w:r w:rsidRPr="00177935">
              <w:rPr>
                <w:rFonts w:ascii="Times New Roman" w:hAnsi="Times New Roman" w:cs="Times New Roman"/>
                <w:bCs/>
                <w:sz w:val="24"/>
                <w:szCs w:val="24"/>
              </w:rPr>
              <w:t xml:space="preserve">Стратегическая цель – повышение качества жизни населения </w:t>
            </w:r>
            <w:r w:rsidR="009B0F74" w:rsidRPr="00177935">
              <w:rPr>
                <w:rFonts w:ascii="Times New Roman" w:hAnsi="Times New Roman" w:cs="Times New Roman"/>
                <w:bCs/>
                <w:sz w:val="24"/>
                <w:szCs w:val="24"/>
              </w:rPr>
              <w:t>Пудожского</w:t>
            </w:r>
            <w:r w:rsidRPr="00177935">
              <w:rPr>
                <w:rFonts w:ascii="Times New Roman" w:hAnsi="Times New Roman" w:cs="Times New Roman"/>
                <w:bCs/>
                <w:sz w:val="24"/>
                <w:szCs w:val="24"/>
              </w:rPr>
              <w:t xml:space="preserve"> муниципального района</w:t>
            </w:r>
          </w:p>
        </w:tc>
      </w:tr>
      <w:tr w:rsidR="00C3585E" w:rsidRPr="00177935" w:rsidTr="00D761C9">
        <w:tc>
          <w:tcPr>
            <w:tcW w:w="993" w:type="dxa"/>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1.</w:t>
            </w:r>
          </w:p>
        </w:tc>
        <w:tc>
          <w:tcPr>
            <w:tcW w:w="2839" w:type="dxa"/>
            <w:tcBorders>
              <w:top w:val="single" w:sz="4" w:space="0" w:color="auto"/>
              <w:left w:val="single" w:sz="4" w:space="0" w:color="auto"/>
              <w:bottom w:val="single" w:sz="4" w:space="0" w:color="auto"/>
              <w:right w:val="single" w:sz="4" w:space="0" w:color="auto"/>
            </w:tcBorders>
          </w:tcPr>
          <w:p w:rsidR="00C3585E" w:rsidRPr="00177935" w:rsidRDefault="00177935" w:rsidP="00E37B36">
            <w:pPr>
              <w:spacing w:line="240" w:lineRule="auto"/>
              <w:jc w:val="both"/>
              <w:rPr>
                <w:rFonts w:ascii="Times New Roman" w:hAnsi="Times New Roman" w:cs="Times New Roman"/>
                <w:bCs/>
                <w:sz w:val="24"/>
                <w:szCs w:val="24"/>
              </w:rPr>
            </w:pPr>
            <w:r w:rsidRPr="00177935">
              <w:rPr>
                <w:rFonts w:ascii="Times New Roman" w:hAnsi="Times New Roman" w:cs="Times New Roman"/>
                <w:bCs/>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80" w:type="dxa"/>
            <w:tcBorders>
              <w:top w:val="single" w:sz="4" w:space="0" w:color="auto"/>
              <w:left w:val="single" w:sz="4" w:space="0" w:color="auto"/>
              <w:bottom w:val="single" w:sz="4" w:space="0" w:color="auto"/>
              <w:right w:val="single" w:sz="4" w:space="0" w:color="auto"/>
            </w:tcBorders>
          </w:tcPr>
          <w:p w:rsidR="00C3585E" w:rsidRPr="00177935" w:rsidRDefault="00C3585E"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w:t>
            </w:r>
          </w:p>
        </w:tc>
        <w:tc>
          <w:tcPr>
            <w:tcW w:w="861" w:type="dxa"/>
            <w:tcBorders>
              <w:top w:val="single" w:sz="4" w:space="0" w:color="auto"/>
              <w:left w:val="single" w:sz="4" w:space="0" w:color="auto"/>
              <w:bottom w:val="single" w:sz="4" w:space="0" w:color="auto"/>
              <w:right w:val="single" w:sz="4" w:space="0" w:color="auto"/>
            </w:tcBorders>
          </w:tcPr>
          <w:p w:rsidR="00C3585E" w:rsidRPr="00177935" w:rsidRDefault="00177935"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63</w:t>
            </w:r>
          </w:p>
        </w:tc>
        <w:tc>
          <w:tcPr>
            <w:tcW w:w="901" w:type="dxa"/>
            <w:tcBorders>
              <w:top w:val="single" w:sz="4" w:space="0" w:color="auto"/>
              <w:left w:val="single" w:sz="4" w:space="0" w:color="auto"/>
              <w:bottom w:val="single" w:sz="4" w:space="0" w:color="auto"/>
              <w:right w:val="single" w:sz="4" w:space="0" w:color="auto"/>
            </w:tcBorders>
          </w:tcPr>
          <w:p w:rsidR="00C3585E" w:rsidRPr="00177935" w:rsidRDefault="00177935"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13</w:t>
            </w:r>
          </w:p>
        </w:tc>
        <w:tc>
          <w:tcPr>
            <w:tcW w:w="901" w:type="dxa"/>
            <w:tcBorders>
              <w:top w:val="single" w:sz="4" w:space="0" w:color="auto"/>
              <w:left w:val="single" w:sz="4" w:space="0" w:color="auto"/>
              <w:bottom w:val="single" w:sz="4" w:space="0" w:color="auto"/>
              <w:right w:val="single" w:sz="4" w:space="0" w:color="auto"/>
            </w:tcBorders>
          </w:tcPr>
          <w:p w:rsidR="00C3585E" w:rsidRPr="00177935" w:rsidRDefault="00177935"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13</w:t>
            </w:r>
          </w:p>
        </w:tc>
        <w:tc>
          <w:tcPr>
            <w:tcW w:w="901" w:type="dxa"/>
            <w:tcBorders>
              <w:top w:val="single" w:sz="4" w:space="0" w:color="auto"/>
              <w:left w:val="single" w:sz="4" w:space="0" w:color="auto"/>
              <w:bottom w:val="single" w:sz="4" w:space="0" w:color="auto"/>
              <w:right w:val="single" w:sz="4" w:space="0" w:color="auto"/>
            </w:tcBorders>
          </w:tcPr>
          <w:p w:rsidR="00C3585E" w:rsidRPr="00177935" w:rsidRDefault="00177935"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13</w:t>
            </w:r>
          </w:p>
        </w:tc>
        <w:tc>
          <w:tcPr>
            <w:tcW w:w="901" w:type="dxa"/>
            <w:tcBorders>
              <w:top w:val="single" w:sz="4" w:space="0" w:color="auto"/>
              <w:left w:val="single" w:sz="4" w:space="0" w:color="auto"/>
              <w:bottom w:val="single" w:sz="4" w:space="0" w:color="auto"/>
              <w:right w:val="single" w:sz="4" w:space="0" w:color="auto"/>
            </w:tcBorders>
          </w:tcPr>
          <w:p w:rsidR="00C3585E" w:rsidRPr="00177935" w:rsidRDefault="00177935"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13</w:t>
            </w:r>
          </w:p>
        </w:tc>
        <w:tc>
          <w:tcPr>
            <w:tcW w:w="901" w:type="dxa"/>
            <w:tcBorders>
              <w:top w:val="single" w:sz="4" w:space="0" w:color="auto"/>
              <w:left w:val="single" w:sz="4" w:space="0" w:color="auto"/>
              <w:bottom w:val="single" w:sz="4" w:space="0" w:color="auto"/>
              <w:right w:val="single" w:sz="4" w:space="0" w:color="auto"/>
            </w:tcBorders>
          </w:tcPr>
          <w:p w:rsidR="00C3585E" w:rsidRPr="00177935" w:rsidRDefault="00177935"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13</w:t>
            </w:r>
          </w:p>
        </w:tc>
        <w:tc>
          <w:tcPr>
            <w:tcW w:w="841" w:type="dxa"/>
            <w:tcBorders>
              <w:top w:val="single" w:sz="4" w:space="0" w:color="auto"/>
              <w:left w:val="single" w:sz="4" w:space="0" w:color="auto"/>
              <w:bottom w:val="single" w:sz="4" w:space="0" w:color="auto"/>
              <w:right w:val="single" w:sz="4" w:space="0" w:color="auto"/>
            </w:tcBorders>
          </w:tcPr>
          <w:p w:rsidR="00C3585E" w:rsidRPr="00177935" w:rsidRDefault="00177935"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C3585E" w:rsidRPr="00177935" w:rsidRDefault="00177935"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C3585E" w:rsidRPr="00177935" w:rsidRDefault="00177935"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C3585E" w:rsidRPr="00177935" w:rsidRDefault="00177935"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C3585E" w:rsidRPr="00177935" w:rsidRDefault="00177935"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13</w:t>
            </w:r>
          </w:p>
        </w:tc>
        <w:tc>
          <w:tcPr>
            <w:tcW w:w="1556" w:type="dxa"/>
            <w:tcBorders>
              <w:top w:val="single" w:sz="4" w:space="0" w:color="auto"/>
              <w:left w:val="single" w:sz="4" w:space="0" w:color="auto"/>
              <w:bottom w:val="single" w:sz="4" w:space="0" w:color="auto"/>
              <w:right w:val="single" w:sz="4" w:space="0" w:color="auto"/>
            </w:tcBorders>
          </w:tcPr>
          <w:p w:rsidR="00C3585E" w:rsidRPr="00177935" w:rsidRDefault="00C3585E" w:rsidP="00177935">
            <w:pPr>
              <w:jc w:val="both"/>
              <w:rPr>
                <w:rFonts w:ascii="Times New Roman" w:hAnsi="Times New Roman" w:cs="Times New Roman"/>
                <w:bCs/>
                <w:sz w:val="24"/>
                <w:szCs w:val="24"/>
              </w:rPr>
            </w:pPr>
            <w:r w:rsidRPr="00177935">
              <w:rPr>
                <w:rFonts w:ascii="Times New Roman" w:hAnsi="Times New Roman" w:cs="Times New Roman"/>
                <w:bCs/>
                <w:sz w:val="24"/>
                <w:szCs w:val="24"/>
              </w:rPr>
              <w:t xml:space="preserve">Увеличение в </w:t>
            </w:r>
            <w:r w:rsidR="00177935" w:rsidRPr="00177935">
              <w:rPr>
                <w:rFonts w:ascii="Times New Roman" w:hAnsi="Times New Roman" w:cs="Times New Roman"/>
                <w:bCs/>
                <w:sz w:val="24"/>
                <w:szCs w:val="24"/>
              </w:rPr>
              <w:t>4,8</w:t>
            </w:r>
            <w:r w:rsidRPr="00177935">
              <w:rPr>
                <w:rFonts w:ascii="Times New Roman" w:hAnsi="Times New Roman" w:cs="Times New Roman"/>
                <w:bCs/>
                <w:sz w:val="24"/>
                <w:szCs w:val="24"/>
              </w:rPr>
              <w:t xml:space="preserve"> раза</w:t>
            </w:r>
          </w:p>
        </w:tc>
      </w:tr>
      <w:tr w:rsidR="00E37B36" w:rsidRPr="00177935" w:rsidTr="00D761C9">
        <w:tc>
          <w:tcPr>
            <w:tcW w:w="993" w:type="dxa"/>
            <w:tcBorders>
              <w:top w:val="single" w:sz="4" w:space="0" w:color="auto"/>
              <w:left w:val="single" w:sz="4" w:space="0" w:color="auto"/>
              <w:bottom w:val="single" w:sz="4" w:space="0" w:color="auto"/>
              <w:right w:val="single" w:sz="4" w:space="0" w:color="auto"/>
            </w:tcBorders>
          </w:tcPr>
          <w:p w:rsidR="00E37B36" w:rsidRPr="00177935" w:rsidRDefault="00E37B36" w:rsidP="007567C8">
            <w:pPr>
              <w:jc w:val="both"/>
              <w:rPr>
                <w:rFonts w:ascii="Times New Roman" w:hAnsi="Times New Roman" w:cs="Times New Roman"/>
                <w:bCs/>
                <w:sz w:val="24"/>
                <w:szCs w:val="24"/>
              </w:rPr>
            </w:pPr>
            <w:r>
              <w:rPr>
                <w:rFonts w:ascii="Times New Roman" w:hAnsi="Times New Roman" w:cs="Times New Roman"/>
                <w:bCs/>
                <w:sz w:val="24"/>
                <w:szCs w:val="24"/>
              </w:rPr>
              <w:t>2</w:t>
            </w:r>
          </w:p>
        </w:tc>
        <w:tc>
          <w:tcPr>
            <w:tcW w:w="2839" w:type="dxa"/>
            <w:tcBorders>
              <w:top w:val="single" w:sz="4" w:space="0" w:color="auto"/>
              <w:left w:val="single" w:sz="4" w:space="0" w:color="auto"/>
              <w:bottom w:val="single" w:sz="4" w:space="0" w:color="auto"/>
              <w:right w:val="single" w:sz="4" w:space="0" w:color="auto"/>
            </w:tcBorders>
          </w:tcPr>
          <w:p w:rsidR="00E37B36" w:rsidRPr="00177935" w:rsidRDefault="00E37B36" w:rsidP="00E37B36">
            <w:pPr>
              <w:spacing w:line="240" w:lineRule="auto"/>
              <w:jc w:val="both"/>
              <w:rPr>
                <w:rFonts w:ascii="Times New Roman" w:hAnsi="Times New Roman" w:cs="Times New Roman"/>
                <w:bCs/>
                <w:sz w:val="24"/>
                <w:szCs w:val="24"/>
              </w:rPr>
            </w:pPr>
            <w:r w:rsidRPr="00E37B36">
              <w:rPr>
                <w:rFonts w:ascii="Times New Roman" w:hAnsi="Times New Roman" w:cs="Times New Roman"/>
                <w:bCs/>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880" w:type="dxa"/>
            <w:tcBorders>
              <w:top w:val="single" w:sz="4" w:space="0" w:color="auto"/>
              <w:left w:val="single" w:sz="4" w:space="0" w:color="auto"/>
              <w:bottom w:val="single" w:sz="4" w:space="0" w:color="auto"/>
              <w:right w:val="single" w:sz="4" w:space="0" w:color="auto"/>
            </w:tcBorders>
          </w:tcPr>
          <w:p w:rsidR="00E37B36" w:rsidRPr="00177935" w:rsidRDefault="00E37B36" w:rsidP="007567C8">
            <w:pPr>
              <w:jc w:val="both"/>
              <w:rPr>
                <w:rFonts w:ascii="Times New Roman" w:hAnsi="Times New Roman" w:cs="Times New Roman"/>
                <w:bCs/>
                <w:sz w:val="24"/>
                <w:szCs w:val="24"/>
              </w:rPr>
            </w:pPr>
            <w:r w:rsidRPr="00177935">
              <w:rPr>
                <w:rFonts w:ascii="Times New Roman" w:hAnsi="Times New Roman" w:cs="Times New Roman"/>
                <w:bCs/>
                <w:sz w:val="24"/>
                <w:szCs w:val="24"/>
              </w:rPr>
              <w:t>%</w:t>
            </w:r>
          </w:p>
        </w:tc>
        <w:tc>
          <w:tcPr>
            <w:tcW w:w="861" w:type="dxa"/>
            <w:tcBorders>
              <w:top w:val="single" w:sz="4" w:space="0" w:color="auto"/>
              <w:left w:val="single" w:sz="4" w:space="0" w:color="auto"/>
              <w:bottom w:val="single" w:sz="4" w:space="0" w:color="auto"/>
              <w:right w:val="single" w:sz="4" w:space="0" w:color="auto"/>
            </w:tcBorders>
          </w:tcPr>
          <w:p w:rsidR="00E37B36" w:rsidRPr="00177935" w:rsidRDefault="00E37B36" w:rsidP="007567C8">
            <w:pPr>
              <w:jc w:val="both"/>
              <w:rPr>
                <w:rFonts w:ascii="Times New Roman" w:hAnsi="Times New Roman" w:cs="Times New Roman"/>
                <w:bCs/>
                <w:sz w:val="24"/>
                <w:szCs w:val="24"/>
              </w:rPr>
            </w:pPr>
            <w:r>
              <w:rPr>
                <w:rFonts w:ascii="Times New Roman" w:hAnsi="Times New Roman" w:cs="Times New Roman"/>
                <w:bCs/>
                <w:sz w:val="24"/>
                <w:szCs w:val="24"/>
              </w:rPr>
              <w:t>1,65</w:t>
            </w:r>
          </w:p>
        </w:tc>
        <w:tc>
          <w:tcPr>
            <w:tcW w:w="901" w:type="dxa"/>
            <w:tcBorders>
              <w:top w:val="single" w:sz="4" w:space="0" w:color="auto"/>
              <w:left w:val="single" w:sz="4" w:space="0" w:color="auto"/>
              <w:bottom w:val="single" w:sz="4" w:space="0" w:color="auto"/>
              <w:right w:val="single" w:sz="4" w:space="0" w:color="auto"/>
            </w:tcBorders>
          </w:tcPr>
          <w:p w:rsidR="00E37B36" w:rsidRPr="00177935" w:rsidRDefault="00E37B36" w:rsidP="007567C8">
            <w:pPr>
              <w:jc w:val="both"/>
              <w:rPr>
                <w:rFonts w:ascii="Times New Roman" w:hAnsi="Times New Roman" w:cs="Times New Roman"/>
                <w:bCs/>
                <w:sz w:val="24"/>
                <w:szCs w:val="24"/>
              </w:rPr>
            </w:pPr>
            <w:r>
              <w:rPr>
                <w:rFonts w:ascii="Times New Roman" w:hAnsi="Times New Roman" w:cs="Times New Roman"/>
                <w:bCs/>
                <w:sz w:val="24"/>
                <w:szCs w:val="24"/>
              </w:rPr>
              <w:t>2,66</w:t>
            </w:r>
          </w:p>
        </w:tc>
        <w:tc>
          <w:tcPr>
            <w:tcW w:w="901" w:type="dxa"/>
            <w:tcBorders>
              <w:top w:val="single" w:sz="4" w:space="0" w:color="auto"/>
              <w:left w:val="single" w:sz="4" w:space="0" w:color="auto"/>
              <w:bottom w:val="single" w:sz="4" w:space="0" w:color="auto"/>
              <w:right w:val="single" w:sz="4" w:space="0" w:color="auto"/>
            </w:tcBorders>
          </w:tcPr>
          <w:p w:rsidR="00E37B36" w:rsidRPr="00177935" w:rsidRDefault="00E37B36" w:rsidP="007567C8">
            <w:pPr>
              <w:jc w:val="both"/>
              <w:rPr>
                <w:rFonts w:ascii="Times New Roman" w:hAnsi="Times New Roman" w:cs="Times New Roman"/>
                <w:bCs/>
                <w:sz w:val="24"/>
                <w:szCs w:val="24"/>
              </w:rPr>
            </w:pPr>
            <w:r>
              <w:rPr>
                <w:rFonts w:ascii="Times New Roman" w:hAnsi="Times New Roman" w:cs="Times New Roman"/>
                <w:bCs/>
                <w:sz w:val="24"/>
                <w:szCs w:val="24"/>
              </w:rPr>
              <w:t>2,80</w:t>
            </w:r>
          </w:p>
        </w:tc>
        <w:tc>
          <w:tcPr>
            <w:tcW w:w="901" w:type="dxa"/>
            <w:tcBorders>
              <w:top w:val="single" w:sz="4" w:space="0" w:color="auto"/>
              <w:left w:val="single" w:sz="4" w:space="0" w:color="auto"/>
              <w:bottom w:val="single" w:sz="4" w:space="0" w:color="auto"/>
              <w:right w:val="single" w:sz="4" w:space="0" w:color="auto"/>
            </w:tcBorders>
          </w:tcPr>
          <w:p w:rsidR="00E37B36" w:rsidRPr="00177935" w:rsidRDefault="00E37B36" w:rsidP="007567C8">
            <w:pPr>
              <w:jc w:val="both"/>
              <w:rPr>
                <w:rFonts w:ascii="Times New Roman" w:hAnsi="Times New Roman" w:cs="Times New Roman"/>
                <w:bCs/>
                <w:sz w:val="24"/>
                <w:szCs w:val="24"/>
              </w:rPr>
            </w:pPr>
            <w:r>
              <w:rPr>
                <w:rFonts w:ascii="Times New Roman" w:hAnsi="Times New Roman" w:cs="Times New Roman"/>
                <w:bCs/>
                <w:sz w:val="24"/>
                <w:szCs w:val="24"/>
              </w:rPr>
              <w:t>2,90</w:t>
            </w:r>
          </w:p>
        </w:tc>
        <w:tc>
          <w:tcPr>
            <w:tcW w:w="901" w:type="dxa"/>
            <w:tcBorders>
              <w:top w:val="single" w:sz="4" w:space="0" w:color="auto"/>
              <w:left w:val="single" w:sz="4" w:space="0" w:color="auto"/>
              <w:bottom w:val="single" w:sz="4" w:space="0" w:color="auto"/>
              <w:right w:val="single" w:sz="4" w:space="0" w:color="auto"/>
            </w:tcBorders>
          </w:tcPr>
          <w:p w:rsidR="00E37B36" w:rsidRPr="00177935" w:rsidRDefault="00E37B36" w:rsidP="007567C8">
            <w:pPr>
              <w:jc w:val="both"/>
              <w:rPr>
                <w:rFonts w:ascii="Times New Roman" w:hAnsi="Times New Roman" w:cs="Times New Roman"/>
                <w:bCs/>
                <w:sz w:val="24"/>
                <w:szCs w:val="24"/>
              </w:rPr>
            </w:pPr>
            <w:r>
              <w:rPr>
                <w:rFonts w:ascii="Times New Roman" w:hAnsi="Times New Roman" w:cs="Times New Roman"/>
                <w:bCs/>
                <w:sz w:val="24"/>
                <w:szCs w:val="24"/>
              </w:rPr>
              <w:t>3,10</w:t>
            </w:r>
          </w:p>
        </w:tc>
        <w:tc>
          <w:tcPr>
            <w:tcW w:w="901" w:type="dxa"/>
            <w:tcBorders>
              <w:top w:val="single" w:sz="4" w:space="0" w:color="auto"/>
              <w:left w:val="single" w:sz="4" w:space="0" w:color="auto"/>
              <w:bottom w:val="single" w:sz="4" w:space="0" w:color="auto"/>
              <w:right w:val="single" w:sz="4" w:space="0" w:color="auto"/>
            </w:tcBorders>
          </w:tcPr>
          <w:p w:rsidR="00E37B36" w:rsidRPr="00177935" w:rsidRDefault="00E37B36" w:rsidP="007567C8">
            <w:pPr>
              <w:jc w:val="both"/>
              <w:rPr>
                <w:rFonts w:ascii="Times New Roman" w:hAnsi="Times New Roman" w:cs="Times New Roman"/>
                <w:bCs/>
                <w:sz w:val="24"/>
                <w:szCs w:val="24"/>
              </w:rPr>
            </w:pPr>
            <w:r>
              <w:rPr>
                <w:rFonts w:ascii="Times New Roman" w:hAnsi="Times New Roman" w:cs="Times New Roman"/>
                <w:bCs/>
                <w:sz w:val="24"/>
                <w:szCs w:val="24"/>
              </w:rPr>
              <w:t>3,20</w:t>
            </w:r>
          </w:p>
        </w:tc>
        <w:tc>
          <w:tcPr>
            <w:tcW w:w="841" w:type="dxa"/>
            <w:tcBorders>
              <w:top w:val="single" w:sz="4" w:space="0" w:color="auto"/>
              <w:left w:val="single" w:sz="4" w:space="0" w:color="auto"/>
              <w:bottom w:val="single" w:sz="4" w:space="0" w:color="auto"/>
              <w:right w:val="single" w:sz="4" w:space="0" w:color="auto"/>
            </w:tcBorders>
          </w:tcPr>
          <w:p w:rsidR="00E37B36" w:rsidRPr="00177935" w:rsidRDefault="00E37B36" w:rsidP="007567C8">
            <w:pPr>
              <w:jc w:val="both"/>
              <w:rPr>
                <w:rFonts w:ascii="Times New Roman" w:hAnsi="Times New Roman" w:cs="Times New Roman"/>
                <w:bCs/>
                <w:sz w:val="24"/>
                <w:szCs w:val="24"/>
              </w:rPr>
            </w:pPr>
            <w:r>
              <w:rPr>
                <w:rFonts w:ascii="Times New Roman" w:hAnsi="Times New Roman" w:cs="Times New Roman"/>
                <w:bCs/>
                <w:sz w:val="24"/>
                <w:szCs w:val="24"/>
              </w:rPr>
              <w:t>3,30</w:t>
            </w:r>
          </w:p>
        </w:tc>
        <w:tc>
          <w:tcPr>
            <w:tcW w:w="851" w:type="dxa"/>
            <w:tcBorders>
              <w:top w:val="single" w:sz="4" w:space="0" w:color="auto"/>
              <w:left w:val="single" w:sz="4" w:space="0" w:color="auto"/>
              <w:bottom w:val="single" w:sz="4" w:space="0" w:color="auto"/>
              <w:right w:val="single" w:sz="4" w:space="0" w:color="auto"/>
            </w:tcBorders>
          </w:tcPr>
          <w:p w:rsidR="00E37B36" w:rsidRPr="00177935" w:rsidRDefault="00E37B36" w:rsidP="007567C8">
            <w:pPr>
              <w:jc w:val="both"/>
              <w:rPr>
                <w:rFonts w:ascii="Times New Roman" w:hAnsi="Times New Roman" w:cs="Times New Roman"/>
                <w:bCs/>
                <w:sz w:val="24"/>
                <w:szCs w:val="24"/>
              </w:rPr>
            </w:pPr>
            <w:r>
              <w:rPr>
                <w:rFonts w:ascii="Times New Roman" w:hAnsi="Times New Roman" w:cs="Times New Roman"/>
                <w:bCs/>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E37B36" w:rsidRPr="00177935" w:rsidRDefault="00E37B36" w:rsidP="007567C8">
            <w:pPr>
              <w:jc w:val="both"/>
              <w:rPr>
                <w:rFonts w:ascii="Times New Roman" w:hAnsi="Times New Roman" w:cs="Times New Roman"/>
                <w:bCs/>
                <w:sz w:val="24"/>
                <w:szCs w:val="24"/>
              </w:rPr>
            </w:pPr>
            <w:r>
              <w:rPr>
                <w:rFonts w:ascii="Times New Roman" w:hAnsi="Times New Roman" w:cs="Times New Roman"/>
                <w:bCs/>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E37B36" w:rsidRPr="00177935" w:rsidRDefault="00E37B36" w:rsidP="007567C8">
            <w:pPr>
              <w:jc w:val="both"/>
              <w:rPr>
                <w:rFonts w:ascii="Times New Roman" w:hAnsi="Times New Roman" w:cs="Times New Roman"/>
                <w:bCs/>
                <w:sz w:val="24"/>
                <w:szCs w:val="24"/>
              </w:rPr>
            </w:pPr>
            <w:r>
              <w:rPr>
                <w:rFonts w:ascii="Times New Roman" w:hAnsi="Times New Roman" w:cs="Times New Roman"/>
                <w:bCs/>
                <w:sz w:val="24"/>
                <w:szCs w:val="24"/>
              </w:rPr>
              <w:t>3,60</w:t>
            </w:r>
          </w:p>
        </w:tc>
        <w:tc>
          <w:tcPr>
            <w:tcW w:w="850" w:type="dxa"/>
            <w:tcBorders>
              <w:top w:val="single" w:sz="4" w:space="0" w:color="auto"/>
              <w:left w:val="single" w:sz="4" w:space="0" w:color="auto"/>
              <w:bottom w:val="single" w:sz="4" w:space="0" w:color="auto"/>
              <w:right w:val="single" w:sz="4" w:space="0" w:color="auto"/>
            </w:tcBorders>
          </w:tcPr>
          <w:p w:rsidR="00E37B36" w:rsidRPr="00177935" w:rsidRDefault="00E37B36" w:rsidP="007567C8">
            <w:pPr>
              <w:jc w:val="both"/>
              <w:rPr>
                <w:rFonts w:ascii="Times New Roman" w:hAnsi="Times New Roman" w:cs="Times New Roman"/>
                <w:bCs/>
                <w:sz w:val="24"/>
                <w:szCs w:val="24"/>
              </w:rPr>
            </w:pPr>
            <w:r>
              <w:rPr>
                <w:rFonts w:ascii="Times New Roman" w:hAnsi="Times New Roman" w:cs="Times New Roman"/>
                <w:bCs/>
                <w:sz w:val="24"/>
                <w:szCs w:val="24"/>
              </w:rPr>
              <w:t>3,70</w:t>
            </w:r>
          </w:p>
        </w:tc>
        <w:tc>
          <w:tcPr>
            <w:tcW w:w="1556" w:type="dxa"/>
            <w:tcBorders>
              <w:top w:val="single" w:sz="4" w:space="0" w:color="auto"/>
              <w:left w:val="single" w:sz="4" w:space="0" w:color="auto"/>
              <w:bottom w:val="single" w:sz="4" w:space="0" w:color="auto"/>
              <w:right w:val="single" w:sz="4" w:space="0" w:color="auto"/>
            </w:tcBorders>
          </w:tcPr>
          <w:p w:rsidR="00E37B36" w:rsidRPr="00177935" w:rsidRDefault="00E37B36" w:rsidP="00E37B36">
            <w:pPr>
              <w:jc w:val="both"/>
              <w:rPr>
                <w:rFonts w:ascii="Times New Roman" w:hAnsi="Times New Roman" w:cs="Times New Roman"/>
                <w:bCs/>
                <w:sz w:val="24"/>
                <w:szCs w:val="24"/>
              </w:rPr>
            </w:pPr>
            <w:r w:rsidRPr="00177935">
              <w:rPr>
                <w:rFonts w:ascii="Times New Roman" w:hAnsi="Times New Roman" w:cs="Times New Roman"/>
                <w:bCs/>
                <w:sz w:val="24"/>
                <w:szCs w:val="24"/>
              </w:rPr>
              <w:t xml:space="preserve">Увеличение в </w:t>
            </w:r>
            <w:r>
              <w:rPr>
                <w:rFonts w:ascii="Times New Roman" w:hAnsi="Times New Roman" w:cs="Times New Roman"/>
                <w:bCs/>
                <w:sz w:val="24"/>
                <w:szCs w:val="24"/>
              </w:rPr>
              <w:t>2,2</w:t>
            </w:r>
            <w:r w:rsidRPr="00177935">
              <w:rPr>
                <w:rFonts w:ascii="Times New Roman" w:hAnsi="Times New Roman" w:cs="Times New Roman"/>
                <w:bCs/>
                <w:sz w:val="24"/>
                <w:szCs w:val="24"/>
              </w:rPr>
              <w:t xml:space="preserve"> раза</w:t>
            </w:r>
          </w:p>
        </w:tc>
      </w:tr>
      <w:tr w:rsidR="00C3585E" w:rsidRPr="007567C8" w:rsidTr="00D761C9">
        <w:tc>
          <w:tcPr>
            <w:tcW w:w="993" w:type="dxa"/>
            <w:tcBorders>
              <w:top w:val="single" w:sz="4" w:space="0" w:color="auto"/>
              <w:left w:val="single" w:sz="4" w:space="0" w:color="auto"/>
              <w:bottom w:val="single" w:sz="4" w:space="0" w:color="auto"/>
              <w:right w:val="single" w:sz="4" w:space="0" w:color="auto"/>
            </w:tcBorders>
          </w:tcPr>
          <w:p w:rsidR="00C3585E" w:rsidRPr="00426047" w:rsidRDefault="00712CA6" w:rsidP="007567C8">
            <w:pPr>
              <w:jc w:val="both"/>
              <w:rPr>
                <w:bCs/>
              </w:rPr>
            </w:pPr>
            <w:r w:rsidRPr="00426047">
              <w:rPr>
                <w:bCs/>
              </w:rPr>
              <w:t>3</w:t>
            </w:r>
            <w:r w:rsidR="00C3585E" w:rsidRPr="00426047">
              <w:rPr>
                <w:bCs/>
              </w:rPr>
              <w:t>.</w:t>
            </w:r>
          </w:p>
        </w:tc>
        <w:tc>
          <w:tcPr>
            <w:tcW w:w="2839" w:type="dxa"/>
            <w:tcBorders>
              <w:top w:val="single" w:sz="4" w:space="0" w:color="auto"/>
              <w:left w:val="single" w:sz="4" w:space="0" w:color="auto"/>
              <w:bottom w:val="single" w:sz="4" w:space="0" w:color="auto"/>
              <w:right w:val="single" w:sz="4" w:space="0" w:color="auto"/>
            </w:tcBorders>
          </w:tcPr>
          <w:p w:rsidR="00C3585E" w:rsidRPr="00426047" w:rsidRDefault="00C3585E" w:rsidP="00426047">
            <w:pPr>
              <w:autoSpaceDE w:val="0"/>
              <w:autoSpaceDN w:val="0"/>
              <w:adjustRightInd w:val="0"/>
              <w:spacing w:after="0" w:line="240" w:lineRule="auto"/>
            </w:pPr>
            <w:r w:rsidRPr="00426047">
              <w:t>Количество</w:t>
            </w:r>
          </w:p>
          <w:p w:rsidR="00C3585E" w:rsidRPr="00426047" w:rsidRDefault="00C3585E" w:rsidP="00426047">
            <w:pPr>
              <w:autoSpaceDE w:val="0"/>
              <w:autoSpaceDN w:val="0"/>
              <w:adjustRightInd w:val="0"/>
              <w:spacing w:after="0" w:line="240" w:lineRule="auto"/>
            </w:pPr>
            <w:r w:rsidRPr="00426047">
              <w:t>благоустроенных</w:t>
            </w:r>
          </w:p>
          <w:p w:rsidR="00C3585E" w:rsidRPr="00426047" w:rsidRDefault="00C3585E" w:rsidP="00426047">
            <w:pPr>
              <w:autoSpaceDE w:val="0"/>
              <w:autoSpaceDN w:val="0"/>
              <w:adjustRightInd w:val="0"/>
              <w:spacing w:after="0" w:line="240" w:lineRule="auto"/>
            </w:pPr>
            <w:r w:rsidRPr="00426047">
              <w:t>общественных</w:t>
            </w:r>
          </w:p>
          <w:p w:rsidR="00C3585E" w:rsidRPr="00426047" w:rsidRDefault="00C3585E" w:rsidP="00426047">
            <w:pPr>
              <w:spacing w:after="0" w:line="240" w:lineRule="auto"/>
              <w:rPr>
                <w:bCs/>
              </w:rPr>
            </w:pPr>
            <w:r w:rsidRPr="00426047">
              <w:t>территорий</w:t>
            </w:r>
          </w:p>
        </w:tc>
        <w:tc>
          <w:tcPr>
            <w:tcW w:w="880" w:type="dxa"/>
            <w:tcBorders>
              <w:top w:val="single" w:sz="4" w:space="0" w:color="auto"/>
              <w:left w:val="single" w:sz="4" w:space="0" w:color="auto"/>
              <w:bottom w:val="single" w:sz="4" w:space="0" w:color="auto"/>
              <w:right w:val="single" w:sz="4" w:space="0" w:color="auto"/>
            </w:tcBorders>
          </w:tcPr>
          <w:p w:rsidR="00C3585E" w:rsidRPr="00426047" w:rsidRDefault="00C3585E" w:rsidP="007567C8">
            <w:pPr>
              <w:jc w:val="both"/>
              <w:rPr>
                <w:bCs/>
              </w:rPr>
            </w:pPr>
            <w:r w:rsidRPr="00426047">
              <w:rPr>
                <w:bCs/>
              </w:rPr>
              <w:t>Кол.</w:t>
            </w:r>
          </w:p>
        </w:tc>
        <w:tc>
          <w:tcPr>
            <w:tcW w:w="86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4</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3</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5</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5</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5</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5</w:t>
            </w:r>
          </w:p>
        </w:tc>
        <w:tc>
          <w:tcPr>
            <w:tcW w:w="84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5</w:t>
            </w:r>
          </w:p>
        </w:tc>
        <w:tc>
          <w:tcPr>
            <w:tcW w:w="85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5</w:t>
            </w:r>
          </w:p>
        </w:tc>
        <w:tc>
          <w:tcPr>
            <w:tcW w:w="850"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5</w:t>
            </w:r>
          </w:p>
        </w:tc>
        <w:tc>
          <w:tcPr>
            <w:tcW w:w="85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5</w:t>
            </w:r>
          </w:p>
        </w:tc>
        <w:tc>
          <w:tcPr>
            <w:tcW w:w="850"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5</w:t>
            </w:r>
          </w:p>
        </w:tc>
        <w:tc>
          <w:tcPr>
            <w:tcW w:w="1556" w:type="dxa"/>
            <w:tcBorders>
              <w:top w:val="single" w:sz="4" w:space="0" w:color="auto"/>
              <w:left w:val="single" w:sz="4" w:space="0" w:color="auto"/>
              <w:bottom w:val="single" w:sz="4" w:space="0" w:color="auto"/>
              <w:right w:val="single" w:sz="4" w:space="0" w:color="auto"/>
            </w:tcBorders>
          </w:tcPr>
          <w:p w:rsidR="00C3585E" w:rsidRPr="00426047" w:rsidRDefault="00C3585E" w:rsidP="00426047">
            <w:pPr>
              <w:jc w:val="both"/>
              <w:rPr>
                <w:bCs/>
              </w:rPr>
            </w:pPr>
            <w:r w:rsidRPr="00426047">
              <w:rPr>
                <w:bCs/>
              </w:rPr>
              <w:t xml:space="preserve">Увеличение в </w:t>
            </w:r>
            <w:r w:rsidR="00426047" w:rsidRPr="00426047">
              <w:rPr>
                <w:bCs/>
              </w:rPr>
              <w:t>1,2</w:t>
            </w:r>
            <w:r w:rsidRPr="00426047">
              <w:rPr>
                <w:bCs/>
              </w:rPr>
              <w:t xml:space="preserve"> раза</w:t>
            </w:r>
          </w:p>
        </w:tc>
      </w:tr>
      <w:tr w:rsidR="00C3585E" w:rsidRPr="007567C8" w:rsidTr="00D761C9">
        <w:tc>
          <w:tcPr>
            <w:tcW w:w="993" w:type="dxa"/>
            <w:tcBorders>
              <w:top w:val="single" w:sz="4" w:space="0" w:color="auto"/>
              <w:left w:val="single" w:sz="4" w:space="0" w:color="auto"/>
              <w:bottom w:val="single" w:sz="4" w:space="0" w:color="auto"/>
              <w:right w:val="single" w:sz="4" w:space="0" w:color="auto"/>
            </w:tcBorders>
          </w:tcPr>
          <w:p w:rsidR="00C3585E" w:rsidRPr="00426047" w:rsidRDefault="00712CA6" w:rsidP="007567C8">
            <w:pPr>
              <w:jc w:val="both"/>
              <w:rPr>
                <w:bCs/>
              </w:rPr>
            </w:pPr>
            <w:r w:rsidRPr="00426047">
              <w:rPr>
                <w:bCs/>
              </w:rPr>
              <w:t>4</w:t>
            </w:r>
            <w:r w:rsidR="00C3585E" w:rsidRPr="00426047">
              <w:rPr>
                <w:bCs/>
              </w:rPr>
              <w:t>.</w:t>
            </w:r>
          </w:p>
        </w:tc>
        <w:tc>
          <w:tcPr>
            <w:tcW w:w="2839" w:type="dxa"/>
            <w:tcBorders>
              <w:top w:val="single" w:sz="4" w:space="0" w:color="auto"/>
              <w:left w:val="single" w:sz="4" w:space="0" w:color="auto"/>
              <w:bottom w:val="single" w:sz="4" w:space="0" w:color="auto"/>
              <w:right w:val="single" w:sz="4" w:space="0" w:color="auto"/>
            </w:tcBorders>
          </w:tcPr>
          <w:p w:rsidR="00C3585E" w:rsidRPr="00426047" w:rsidRDefault="00C3585E" w:rsidP="00426047">
            <w:pPr>
              <w:autoSpaceDE w:val="0"/>
              <w:autoSpaceDN w:val="0"/>
              <w:adjustRightInd w:val="0"/>
              <w:spacing w:after="0" w:line="240" w:lineRule="auto"/>
            </w:pPr>
            <w:r w:rsidRPr="00426047">
              <w:t>Количество</w:t>
            </w:r>
          </w:p>
          <w:p w:rsidR="00C3585E" w:rsidRPr="00426047" w:rsidRDefault="00C3585E" w:rsidP="00426047">
            <w:pPr>
              <w:autoSpaceDE w:val="0"/>
              <w:autoSpaceDN w:val="0"/>
              <w:adjustRightInd w:val="0"/>
              <w:spacing w:after="0" w:line="240" w:lineRule="auto"/>
            </w:pPr>
            <w:r w:rsidRPr="00426047">
              <w:t>благоустроенных</w:t>
            </w:r>
          </w:p>
          <w:p w:rsidR="00C3585E" w:rsidRPr="00426047" w:rsidRDefault="00C3585E" w:rsidP="00426047">
            <w:pPr>
              <w:spacing w:after="0" w:line="240" w:lineRule="auto"/>
              <w:rPr>
                <w:bCs/>
              </w:rPr>
            </w:pPr>
            <w:r w:rsidRPr="00426047">
              <w:t>дворовых территорий</w:t>
            </w:r>
          </w:p>
        </w:tc>
        <w:tc>
          <w:tcPr>
            <w:tcW w:w="880" w:type="dxa"/>
            <w:tcBorders>
              <w:top w:val="single" w:sz="4" w:space="0" w:color="auto"/>
              <w:left w:val="single" w:sz="4" w:space="0" w:color="auto"/>
              <w:bottom w:val="single" w:sz="4" w:space="0" w:color="auto"/>
              <w:right w:val="single" w:sz="4" w:space="0" w:color="auto"/>
            </w:tcBorders>
          </w:tcPr>
          <w:p w:rsidR="00C3585E" w:rsidRPr="00426047" w:rsidRDefault="00C3585E" w:rsidP="007567C8">
            <w:pPr>
              <w:jc w:val="both"/>
              <w:rPr>
                <w:bCs/>
              </w:rPr>
            </w:pPr>
            <w:r w:rsidRPr="00426047">
              <w:rPr>
                <w:bCs/>
              </w:rPr>
              <w:t>Кол.</w:t>
            </w:r>
          </w:p>
        </w:tc>
        <w:tc>
          <w:tcPr>
            <w:tcW w:w="86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4</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5</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4</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1</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1</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0</w:t>
            </w:r>
          </w:p>
        </w:tc>
        <w:tc>
          <w:tcPr>
            <w:tcW w:w="84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0</w:t>
            </w:r>
          </w:p>
        </w:tc>
        <w:tc>
          <w:tcPr>
            <w:tcW w:w="85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0</w:t>
            </w:r>
          </w:p>
        </w:tc>
        <w:tc>
          <w:tcPr>
            <w:tcW w:w="850"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0</w:t>
            </w:r>
          </w:p>
        </w:tc>
        <w:tc>
          <w:tcPr>
            <w:tcW w:w="85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0</w:t>
            </w:r>
          </w:p>
        </w:tc>
        <w:tc>
          <w:tcPr>
            <w:tcW w:w="850"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0</w:t>
            </w:r>
          </w:p>
        </w:tc>
        <w:tc>
          <w:tcPr>
            <w:tcW w:w="1556" w:type="dxa"/>
            <w:tcBorders>
              <w:top w:val="single" w:sz="4" w:space="0" w:color="auto"/>
              <w:left w:val="single" w:sz="4" w:space="0" w:color="auto"/>
              <w:bottom w:val="single" w:sz="4" w:space="0" w:color="auto"/>
              <w:right w:val="single" w:sz="4" w:space="0" w:color="auto"/>
            </w:tcBorders>
          </w:tcPr>
          <w:p w:rsidR="00C3585E" w:rsidRPr="00426047" w:rsidRDefault="00C3585E" w:rsidP="007567C8">
            <w:pPr>
              <w:jc w:val="both"/>
              <w:rPr>
                <w:bCs/>
              </w:rPr>
            </w:pPr>
          </w:p>
        </w:tc>
      </w:tr>
      <w:tr w:rsidR="00C3585E" w:rsidRPr="007567C8" w:rsidTr="00D761C9">
        <w:tc>
          <w:tcPr>
            <w:tcW w:w="993" w:type="dxa"/>
            <w:tcBorders>
              <w:top w:val="single" w:sz="4" w:space="0" w:color="auto"/>
              <w:left w:val="single" w:sz="4" w:space="0" w:color="auto"/>
              <w:bottom w:val="single" w:sz="4" w:space="0" w:color="auto"/>
              <w:right w:val="single" w:sz="4" w:space="0" w:color="auto"/>
            </w:tcBorders>
          </w:tcPr>
          <w:p w:rsidR="00C3585E" w:rsidRPr="001E6BE0" w:rsidRDefault="00C3585E" w:rsidP="001E6BE0">
            <w:pPr>
              <w:spacing w:after="0"/>
              <w:jc w:val="both"/>
              <w:rPr>
                <w:rFonts w:ascii="Times New Roman" w:hAnsi="Times New Roman" w:cs="Times New Roman"/>
                <w:bCs/>
                <w:sz w:val="24"/>
                <w:szCs w:val="24"/>
              </w:rPr>
            </w:pPr>
            <w:r w:rsidRPr="001E6BE0">
              <w:rPr>
                <w:rFonts w:ascii="Times New Roman" w:hAnsi="Times New Roman" w:cs="Times New Roman"/>
                <w:bCs/>
                <w:sz w:val="24"/>
                <w:szCs w:val="24"/>
              </w:rPr>
              <w:t>6.</w:t>
            </w:r>
          </w:p>
        </w:tc>
        <w:tc>
          <w:tcPr>
            <w:tcW w:w="2839" w:type="dxa"/>
            <w:tcBorders>
              <w:top w:val="single" w:sz="4" w:space="0" w:color="auto"/>
              <w:left w:val="single" w:sz="4" w:space="0" w:color="auto"/>
              <w:bottom w:val="single" w:sz="4" w:space="0" w:color="auto"/>
              <w:right w:val="single" w:sz="4" w:space="0" w:color="auto"/>
            </w:tcBorders>
          </w:tcPr>
          <w:p w:rsidR="00C3585E" w:rsidRPr="001E6BE0" w:rsidRDefault="001E6BE0" w:rsidP="001E6BE0">
            <w:pPr>
              <w:spacing w:after="0" w:line="240" w:lineRule="auto"/>
              <w:jc w:val="both"/>
              <w:rPr>
                <w:rFonts w:ascii="Times New Roman" w:hAnsi="Times New Roman" w:cs="Times New Roman"/>
                <w:bCs/>
                <w:sz w:val="24"/>
                <w:szCs w:val="24"/>
              </w:rPr>
            </w:pPr>
            <w:r w:rsidRPr="001E6BE0">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80" w:type="dxa"/>
            <w:tcBorders>
              <w:top w:val="single" w:sz="4" w:space="0" w:color="auto"/>
              <w:left w:val="single" w:sz="4" w:space="0" w:color="auto"/>
              <w:bottom w:val="single" w:sz="4" w:space="0" w:color="auto"/>
              <w:right w:val="single" w:sz="4" w:space="0" w:color="auto"/>
            </w:tcBorders>
          </w:tcPr>
          <w:p w:rsidR="00C3585E" w:rsidRPr="001E6BE0" w:rsidRDefault="00C3585E" w:rsidP="001E6BE0">
            <w:pPr>
              <w:spacing w:after="0"/>
              <w:jc w:val="both"/>
              <w:rPr>
                <w:rFonts w:ascii="Times New Roman" w:hAnsi="Times New Roman" w:cs="Times New Roman"/>
                <w:bCs/>
                <w:sz w:val="24"/>
                <w:szCs w:val="24"/>
              </w:rPr>
            </w:pPr>
            <w:r w:rsidRPr="001E6BE0">
              <w:rPr>
                <w:rFonts w:ascii="Times New Roman" w:hAnsi="Times New Roman" w:cs="Times New Roman"/>
                <w:bCs/>
                <w:sz w:val="24"/>
                <w:szCs w:val="24"/>
              </w:rPr>
              <w:t>%</w:t>
            </w:r>
          </w:p>
        </w:tc>
        <w:tc>
          <w:tcPr>
            <w:tcW w:w="861" w:type="dxa"/>
            <w:tcBorders>
              <w:top w:val="single" w:sz="4" w:space="0" w:color="auto"/>
              <w:left w:val="single" w:sz="4" w:space="0" w:color="auto"/>
              <w:bottom w:val="single" w:sz="4" w:space="0" w:color="auto"/>
              <w:right w:val="single" w:sz="4" w:space="0" w:color="auto"/>
            </w:tcBorders>
          </w:tcPr>
          <w:p w:rsidR="00C3585E" w:rsidRPr="001E6BE0" w:rsidRDefault="001E6BE0" w:rsidP="001E6BE0">
            <w:pPr>
              <w:spacing w:after="0"/>
              <w:jc w:val="both"/>
              <w:rPr>
                <w:rFonts w:ascii="Times New Roman" w:hAnsi="Times New Roman" w:cs="Times New Roman"/>
                <w:bCs/>
                <w:sz w:val="24"/>
                <w:szCs w:val="24"/>
              </w:rPr>
            </w:pPr>
            <w:r w:rsidRPr="001E6BE0">
              <w:rPr>
                <w:rFonts w:ascii="Times New Roman" w:hAnsi="Times New Roman" w:cs="Times New Roman"/>
                <w:bCs/>
                <w:sz w:val="24"/>
                <w:szCs w:val="24"/>
              </w:rPr>
              <w:t>70,00</w:t>
            </w:r>
          </w:p>
        </w:tc>
        <w:tc>
          <w:tcPr>
            <w:tcW w:w="901" w:type="dxa"/>
            <w:tcBorders>
              <w:top w:val="single" w:sz="4" w:space="0" w:color="auto"/>
              <w:left w:val="single" w:sz="4" w:space="0" w:color="auto"/>
              <w:bottom w:val="single" w:sz="4" w:space="0" w:color="auto"/>
              <w:right w:val="single" w:sz="4" w:space="0" w:color="auto"/>
            </w:tcBorders>
          </w:tcPr>
          <w:p w:rsidR="00C3585E" w:rsidRPr="001E6BE0" w:rsidRDefault="001E6BE0" w:rsidP="001E6BE0">
            <w:pPr>
              <w:spacing w:after="0"/>
              <w:jc w:val="both"/>
              <w:rPr>
                <w:rFonts w:ascii="Times New Roman" w:hAnsi="Times New Roman" w:cs="Times New Roman"/>
                <w:bCs/>
                <w:sz w:val="24"/>
                <w:szCs w:val="24"/>
              </w:rPr>
            </w:pPr>
            <w:r w:rsidRPr="001E6BE0">
              <w:rPr>
                <w:rFonts w:ascii="Times New Roman" w:hAnsi="Times New Roman" w:cs="Times New Roman"/>
                <w:bCs/>
                <w:sz w:val="24"/>
                <w:szCs w:val="24"/>
              </w:rPr>
              <w:t>67,25</w:t>
            </w:r>
          </w:p>
        </w:tc>
        <w:tc>
          <w:tcPr>
            <w:tcW w:w="901" w:type="dxa"/>
            <w:tcBorders>
              <w:top w:val="single" w:sz="4" w:space="0" w:color="auto"/>
              <w:left w:val="single" w:sz="4" w:space="0" w:color="auto"/>
              <w:bottom w:val="single" w:sz="4" w:space="0" w:color="auto"/>
              <w:right w:val="single" w:sz="4" w:space="0" w:color="auto"/>
            </w:tcBorders>
          </w:tcPr>
          <w:p w:rsidR="00C3585E" w:rsidRPr="001E6BE0" w:rsidRDefault="001E6BE0" w:rsidP="001E6BE0">
            <w:pPr>
              <w:spacing w:after="0"/>
              <w:jc w:val="both"/>
              <w:rPr>
                <w:rFonts w:ascii="Times New Roman" w:hAnsi="Times New Roman" w:cs="Times New Roman"/>
                <w:bCs/>
                <w:sz w:val="24"/>
                <w:szCs w:val="24"/>
              </w:rPr>
            </w:pPr>
            <w:r w:rsidRPr="001E6BE0">
              <w:rPr>
                <w:rFonts w:ascii="Times New Roman" w:hAnsi="Times New Roman" w:cs="Times New Roman"/>
                <w:bCs/>
                <w:sz w:val="24"/>
                <w:szCs w:val="24"/>
              </w:rPr>
              <w:t>67,25</w:t>
            </w:r>
          </w:p>
        </w:tc>
        <w:tc>
          <w:tcPr>
            <w:tcW w:w="901" w:type="dxa"/>
            <w:tcBorders>
              <w:top w:val="single" w:sz="4" w:space="0" w:color="auto"/>
              <w:left w:val="single" w:sz="4" w:space="0" w:color="auto"/>
              <w:bottom w:val="single" w:sz="4" w:space="0" w:color="auto"/>
              <w:right w:val="single" w:sz="4" w:space="0" w:color="auto"/>
            </w:tcBorders>
          </w:tcPr>
          <w:p w:rsidR="00C3585E" w:rsidRPr="001E6BE0" w:rsidRDefault="001E6BE0" w:rsidP="001E6BE0">
            <w:pPr>
              <w:spacing w:after="0"/>
              <w:jc w:val="both"/>
              <w:rPr>
                <w:rFonts w:ascii="Times New Roman" w:hAnsi="Times New Roman" w:cs="Times New Roman"/>
                <w:bCs/>
                <w:sz w:val="24"/>
                <w:szCs w:val="24"/>
              </w:rPr>
            </w:pPr>
            <w:r w:rsidRPr="001E6BE0">
              <w:rPr>
                <w:rFonts w:ascii="Times New Roman" w:hAnsi="Times New Roman" w:cs="Times New Roman"/>
                <w:bCs/>
                <w:sz w:val="24"/>
                <w:szCs w:val="24"/>
              </w:rPr>
              <w:t>72,50</w:t>
            </w:r>
          </w:p>
        </w:tc>
        <w:tc>
          <w:tcPr>
            <w:tcW w:w="901" w:type="dxa"/>
            <w:tcBorders>
              <w:top w:val="single" w:sz="4" w:space="0" w:color="auto"/>
              <w:left w:val="single" w:sz="4" w:space="0" w:color="auto"/>
              <w:bottom w:val="single" w:sz="4" w:space="0" w:color="auto"/>
              <w:right w:val="single" w:sz="4" w:space="0" w:color="auto"/>
            </w:tcBorders>
          </w:tcPr>
          <w:p w:rsidR="00C3585E" w:rsidRPr="001E6BE0" w:rsidRDefault="001E6BE0" w:rsidP="001E6BE0">
            <w:pPr>
              <w:spacing w:after="0"/>
              <w:jc w:val="both"/>
              <w:rPr>
                <w:rFonts w:ascii="Times New Roman" w:hAnsi="Times New Roman" w:cs="Times New Roman"/>
                <w:bCs/>
                <w:sz w:val="24"/>
                <w:szCs w:val="24"/>
              </w:rPr>
            </w:pPr>
            <w:r w:rsidRPr="001E6BE0">
              <w:rPr>
                <w:rFonts w:ascii="Times New Roman" w:hAnsi="Times New Roman" w:cs="Times New Roman"/>
                <w:bCs/>
                <w:sz w:val="24"/>
                <w:szCs w:val="24"/>
              </w:rPr>
              <w:t>75,00</w:t>
            </w:r>
          </w:p>
        </w:tc>
        <w:tc>
          <w:tcPr>
            <w:tcW w:w="901" w:type="dxa"/>
            <w:tcBorders>
              <w:top w:val="single" w:sz="4" w:space="0" w:color="auto"/>
              <w:left w:val="single" w:sz="4" w:space="0" w:color="auto"/>
              <w:bottom w:val="single" w:sz="4" w:space="0" w:color="auto"/>
              <w:right w:val="single" w:sz="4" w:space="0" w:color="auto"/>
            </w:tcBorders>
          </w:tcPr>
          <w:p w:rsidR="00C3585E" w:rsidRPr="001E6BE0" w:rsidRDefault="001E6BE0" w:rsidP="001E6BE0">
            <w:pPr>
              <w:spacing w:after="0"/>
              <w:jc w:val="both"/>
              <w:rPr>
                <w:rFonts w:ascii="Times New Roman" w:hAnsi="Times New Roman" w:cs="Times New Roman"/>
                <w:bCs/>
                <w:sz w:val="24"/>
                <w:szCs w:val="24"/>
              </w:rPr>
            </w:pPr>
            <w:r w:rsidRPr="001E6BE0">
              <w:rPr>
                <w:rFonts w:ascii="Times New Roman" w:hAnsi="Times New Roman" w:cs="Times New Roman"/>
                <w:bCs/>
                <w:sz w:val="24"/>
                <w:szCs w:val="24"/>
              </w:rPr>
              <w:t>77,50</w:t>
            </w:r>
          </w:p>
        </w:tc>
        <w:tc>
          <w:tcPr>
            <w:tcW w:w="841" w:type="dxa"/>
            <w:tcBorders>
              <w:top w:val="single" w:sz="4" w:space="0" w:color="auto"/>
              <w:left w:val="single" w:sz="4" w:space="0" w:color="auto"/>
              <w:bottom w:val="single" w:sz="4" w:space="0" w:color="auto"/>
              <w:right w:val="single" w:sz="4" w:space="0" w:color="auto"/>
            </w:tcBorders>
          </w:tcPr>
          <w:p w:rsidR="00C3585E" w:rsidRPr="001E6BE0" w:rsidRDefault="001E6BE0" w:rsidP="001E6BE0">
            <w:pPr>
              <w:spacing w:after="0"/>
              <w:jc w:val="both"/>
              <w:rPr>
                <w:rFonts w:ascii="Times New Roman" w:hAnsi="Times New Roman" w:cs="Times New Roman"/>
                <w:bCs/>
                <w:sz w:val="24"/>
                <w:szCs w:val="24"/>
              </w:rPr>
            </w:pPr>
            <w:r w:rsidRPr="001E6BE0">
              <w:rPr>
                <w:rFonts w:ascii="Times New Roman" w:hAnsi="Times New Roman" w:cs="Times New Roman"/>
                <w:bCs/>
                <w:sz w:val="24"/>
                <w:szCs w:val="24"/>
              </w:rPr>
              <w:t>78,00</w:t>
            </w:r>
          </w:p>
        </w:tc>
        <w:tc>
          <w:tcPr>
            <w:tcW w:w="851" w:type="dxa"/>
            <w:tcBorders>
              <w:top w:val="single" w:sz="4" w:space="0" w:color="auto"/>
              <w:left w:val="single" w:sz="4" w:space="0" w:color="auto"/>
              <w:bottom w:val="single" w:sz="4" w:space="0" w:color="auto"/>
              <w:right w:val="single" w:sz="4" w:space="0" w:color="auto"/>
            </w:tcBorders>
          </w:tcPr>
          <w:p w:rsidR="00C3585E" w:rsidRPr="001E6BE0" w:rsidRDefault="001E6BE0" w:rsidP="001E6BE0">
            <w:pPr>
              <w:spacing w:after="0"/>
              <w:jc w:val="both"/>
              <w:rPr>
                <w:rFonts w:ascii="Times New Roman" w:hAnsi="Times New Roman" w:cs="Times New Roman"/>
                <w:bCs/>
                <w:sz w:val="24"/>
                <w:szCs w:val="24"/>
              </w:rPr>
            </w:pPr>
            <w:r w:rsidRPr="001E6BE0">
              <w:rPr>
                <w:rFonts w:ascii="Times New Roman" w:hAnsi="Times New Roman" w:cs="Times New Roman"/>
                <w:bCs/>
                <w:sz w:val="24"/>
                <w:szCs w:val="24"/>
              </w:rPr>
              <w:t>79,00</w:t>
            </w:r>
          </w:p>
        </w:tc>
        <w:tc>
          <w:tcPr>
            <w:tcW w:w="850" w:type="dxa"/>
            <w:tcBorders>
              <w:top w:val="single" w:sz="4" w:space="0" w:color="auto"/>
              <w:left w:val="single" w:sz="4" w:space="0" w:color="auto"/>
              <w:bottom w:val="single" w:sz="4" w:space="0" w:color="auto"/>
              <w:right w:val="single" w:sz="4" w:space="0" w:color="auto"/>
            </w:tcBorders>
          </w:tcPr>
          <w:p w:rsidR="00C3585E" w:rsidRPr="001E6BE0" w:rsidRDefault="001E6BE0" w:rsidP="001E6BE0">
            <w:pPr>
              <w:spacing w:after="0"/>
              <w:jc w:val="both"/>
              <w:rPr>
                <w:rFonts w:ascii="Times New Roman" w:hAnsi="Times New Roman" w:cs="Times New Roman"/>
                <w:bCs/>
                <w:sz w:val="24"/>
                <w:szCs w:val="24"/>
              </w:rPr>
            </w:pPr>
            <w:r w:rsidRPr="001E6BE0">
              <w:rPr>
                <w:rFonts w:ascii="Times New Roman" w:hAnsi="Times New Roman" w:cs="Times New Roman"/>
                <w:bCs/>
                <w:sz w:val="24"/>
                <w:szCs w:val="24"/>
              </w:rPr>
              <w:t>80,00</w:t>
            </w:r>
          </w:p>
        </w:tc>
        <w:tc>
          <w:tcPr>
            <w:tcW w:w="851" w:type="dxa"/>
            <w:tcBorders>
              <w:top w:val="single" w:sz="4" w:space="0" w:color="auto"/>
              <w:left w:val="single" w:sz="4" w:space="0" w:color="auto"/>
              <w:bottom w:val="single" w:sz="4" w:space="0" w:color="auto"/>
              <w:right w:val="single" w:sz="4" w:space="0" w:color="auto"/>
            </w:tcBorders>
          </w:tcPr>
          <w:p w:rsidR="00C3585E" w:rsidRPr="001E6BE0" w:rsidRDefault="001E6BE0" w:rsidP="001E6BE0">
            <w:pPr>
              <w:spacing w:after="0"/>
              <w:jc w:val="both"/>
              <w:rPr>
                <w:rFonts w:ascii="Times New Roman" w:hAnsi="Times New Roman" w:cs="Times New Roman"/>
                <w:bCs/>
                <w:sz w:val="24"/>
                <w:szCs w:val="24"/>
              </w:rPr>
            </w:pPr>
            <w:r w:rsidRPr="001E6BE0">
              <w:rPr>
                <w:rFonts w:ascii="Times New Roman" w:hAnsi="Times New Roman" w:cs="Times New Roman"/>
                <w:bCs/>
                <w:sz w:val="24"/>
                <w:szCs w:val="24"/>
              </w:rPr>
              <w:t>81,00</w:t>
            </w:r>
          </w:p>
        </w:tc>
        <w:tc>
          <w:tcPr>
            <w:tcW w:w="850" w:type="dxa"/>
            <w:tcBorders>
              <w:top w:val="single" w:sz="4" w:space="0" w:color="auto"/>
              <w:left w:val="single" w:sz="4" w:space="0" w:color="auto"/>
              <w:bottom w:val="single" w:sz="4" w:space="0" w:color="auto"/>
              <w:right w:val="single" w:sz="4" w:space="0" w:color="auto"/>
            </w:tcBorders>
          </w:tcPr>
          <w:p w:rsidR="00C3585E" w:rsidRPr="001E6BE0" w:rsidRDefault="001E6BE0" w:rsidP="001E6BE0">
            <w:pPr>
              <w:spacing w:after="0"/>
              <w:jc w:val="both"/>
              <w:rPr>
                <w:rFonts w:ascii="Times New Roman" w:hAnsi="Times New Roman" w:cs="Times New Roman"/>
                <w:bCs/>
                <w:sz w:val="24"/>
                <w:szCs w:val="24"/>
              </w:rPr>
            </w:pPr>
            <w:r w:rsidRPr="001E6BE0">
              <w:rPr>
                <w:rFonts w:ascii="Times New Roman" w:hAnsi="Times New Roman" w:cs="Times New Roman"/>
                <w:bCs/>
                <w:sz w:val="24"/>
                <w:szCs w:val="24"/>
              </w:rPr>
              <w:t>82,00</w:t>
            </w:r>
          </w:p>
        </w:tc>
        <w:tc>
          <w:tcPr>
            <w:tcW w:w="1556" w:type="dxa"/>
            <w:tcBorders>
              <w:top w:val="single" w:sz="4" w:space="0" w:color="auto"/>
              <w:left w:val="single" w:sz="4" w:space="0" w:color="auto"/>
              <w:bottom w:val="single" w:sz="4" w:space="0" w:color="auto"/>
              <w:right w:val="single" w:sz="4" w:space="0" w:color="auto"/>
            </w:tcBorders>
          </w:tcPr>
          <w:p w:rsidR="00C3585E" w:rsidRPr="001E6BE0" w:rsidRDefault="001E6BE0" w:rsidP="001E6BE0">
            <w:pPr>
              <w:spacing w:after="0"/>
              <w:jc w:val="both"/>
              <w:rPr>
                <w:rFonts w:ascii="Times New Roman" w:hAnsi="Times New Roman" w:cs="Times New Roman"/>
                <w:bCs/>
                <w:sz w:val="24"/>
                <w:szCs w:val="24"/>
              </w:rPr>
            </w:pPr>
            <w:r w:rsidRPr="001E6BE0">
              <w:rPr>
                <w:rFonts w:ascii="Times New Roman" w:hAnsi="Times New Roman" w:cs="Times New Roman"/>
                <w:bCs/>
                <w:sz w:val="24"/>
                <w:szCs w:val="24"/>
              </w:rPr>
              <w:t>117</w:t>
            </w:r>
          </w:p>
        </w:tc>
      </w:tr>
      <w:tr w:rsidR="00C3585E" w:rsidRPr="007567C8" w:rsidTr="00D761C9">
        <w:tc>
          <w:tcPr>
            <w:tcW w:w="993" w:type="dxa"/>
            <w:tcBorders>
              <w:top w:val="single" w:sz="4" w:space="0" w:color="auto"/>
              <w:left w:val="single" w:sz="4" w:space="0" w:color="auto"/>
              <w:bottom w:val="single" w:sz="4" w:space="0" w:color="auto"/>
              <w:right w:val="single" w:sz="4" w:space="0" w:color="auto"/>
            </w:tcBorders>
          </w:tcPr>
          <w:p w:rsidR="00C3585E" w:rsidRPr="00712CA6" w:rsidRDefault="00C3585E" w:rsidP="007567C8">
            <w:pPr>
              <w:jc w:val="both"/>
              <w:rPr>
                <w:bCs/>
              </w:rPr>
            </w:pPr>
            <w:r w:rsidRPr="00712CA6">
              <w:rPr>
                <w:bCs/>
              </w:rPr>
              <w:t>8.</w:t>
            </w:r>
          </w:p>
        </w:tc>
        <w:tc>
          <w:tcPr>
            <w:tcW w:w="2839" w:type="dxa"/>
            <w:tcBorders>
              <w:top w:val="single" w:sz="4" w:space="0" w:color="auto"/>
              <w:left w:val="single" w:sz="4" w:space="0" w:color="auto"/>
              <w:bottom w:val="single" w:sz="4" w:space="0" w:color="auto"/>
              <w:right w:val="single" w:sz="4" w:space="0" w:color="auto"/>
            </w:tcBorders>
          </w:tcPr>
          <w:p w:rsidR="00C3585E" w:rsidRPr="00712CA6" w:rsidRDefault="00712CA6" w:rsidP="00712CA6">
            <w:pPr>
              <w:spacing w:after="0"/>
              <w:jc w:val="both"/>
              <w:rPr>
                <w:bCs/>
              </w:rPr>
            </w:pPr>
            <w:r w:rsidRPr="00712CA6">
              <w:t>Доля Пудожского населения, систематически занимающегося физической культурой и спортом</w:t>
            </w:r>
          </w:p>
        </w:tc>
        <w:tc>
          <w:tcPr>
            <w:tcW w:w="880" w:type="dxa"/>
            <w:tcBorders>
              <w:top w:val="single" w:sz="4" w:space="0" w:color="auto"/>
              <w:left w:val="single" w:sz="4" w:space="0" w:color="auto"/>
              <w:bottom w:val="single" w:sz="4" w:space="0" w:color="auto"/>
              <w:right w:val="single" w:sz="4" w:space="0" w:color="auto"/>
            </w:tcBorders>
          </w:tcPr>
          <w:p w:rsidR="00C3585E" w:rsidRPr="00712CA6" w:rsidRDefault="00C3585E" w:rsidP="007567C8">
            <w:pPr>
              <w:jc w:val="both"/>
              <w:rPr>
                <w:bCs/>
              </w:rPr>
            </w:pPr>
            <w:r w:rsidRPr="00712CA6">
              <w:rPr>
                <w:bCs/>
              </w:rPr>
              <w:t>%</w:t>
            </w:r>
          </w:p>
        </w:tc>
        <w:tc>
          <w:tcPr>
            <w:tcW w:w="861" w:type="dxa"/>
            <w:tcBorders>
              <w:top w:val="single" w:sz="4" w:space="0" w:color="auto"/>
              <w:left w:val="single" w:sz="4" w:space="0" w:color="auto"/>
              <w:bottom w:val="single" w:sz="4" w:space="0" w:color="auto"/>
              <w:right w:val="single" w:sz="4" w:space="0" w:color="auto"/>
            </w:tcBorders>
          </w:tcPr>
          <w:p w:rsidR="00C3585E" w:rsidRPr="00712CA6" w:rsidRDefault="00712CA6" w:rsidP="007567C8">
            <w:pPr>
              <w:jc w:val="both"/>
              <w:rPr>
                <w:bCs/>
              </w:rPr>
            </w:pPr>
            <w:r w:rsidRPr="00712CA6">
              <w:rPr>
                <w:bCs/>
              </w:rPr>
              <w:t>51,44</w:t>
            </w:r>
          </w:p>
        </w:tc>
        <w:tc>
          <w:tcPr>
            <w:tcW w:w="901" w:type="dxa"/>
            <w:tcBorders>
              <w:top w:val="single" w:sz="4" w:space="0" w:color="auto"/>
              <w:left w:val="single" w:sz="4" w:space="0" w:color="auto"/>
              <w:bottom w:val="single" w:sz="4" w:space="0" w:color="auto"/>
              <w:right w:val="single" w:sz="4" w:space="0" w:color="auto"/>
            </w:tcBorders>
          </w:tcPr>
          <w:p w:rsidR="00C3585E" w:rsidRPr="00712CA6" w:rsidRDefault="00712CA6" w:rsidP="007567C8">
            <w:pPr>
              <w:jc w:val="both"/>
              <w:rPr>
                <w:bCs/>
              </w:rPr>
            </w:pPr>
            <w:r w:rsidRPr="00712CA6">
              <w:rPr>
                <w:bCs/>
              </w:rPr>
              <w:t>53,39</w:t>
            </w:r>
          </w:p>
        </w:tc>
        <w:tc>
          <w:tcPr>
            <w:tcW w:w="901" w:type="dxa"/>
            <w:tcBorders>
              <w:top w:val="single" w:sz="4" w:space="0" w:color="auto"/>
              <w:left w:val="single" w:sz="4" w:space="0" w:color="auto"/>
              <w:bottom w:val="single" w:sz="4" w:space="0" w:color="auto"/>
              <w:right w:val="single" w:sz="4" w:space="0" w:color="auto"/>
            </w:tcBorders>
          </w:tcPr>
          <w:p w:rsidR="00C3585E" w:rsidRPr="00712CA6" w:rsidRDefault="00712CA6" w:rsidP="007567C8">
            <w:pPr>
              <w:jc w:val="both"/>
              <w:rPr>
                <w:bCs/>
              </w:rPr>
            </w:pPr>
            <w:r w:rsidRPr="00712CA6">
              <w:rPr>
                <w:bCs/>
              </w:rPr>
              <w:t>55,04</w:t>
            </w:r>
          </w:p>
        </w:tc>
        <w:tc>
          <w:tcPr>
            <w:tcW w:w="901" w:type="dxa"/>
            <w:tcBorders>
              <w:top w:val="single" w:sz="4" w:space="0" w:color="auto"/>
              <w:left w:val="single" w:sz="4" w:space="0" w:color="auto"/>
              <w:bottom w:val="single" w:sz="4" w:space="0" w:color="auto"/>
              <w:right w:val="single" w:sz="4" w:space="0" w:color="auto"/>
            </w:tcBorders>
          </w:tcPr>
          <w:p w:rsidR="00C3585E" w:rsidRPr="00712CA6" w:rsidRDefault="00712CA6" w:rsidP="007567C8">
            <w:pPr>
              <w:jc w:val="both"/>
              <w:rPr>
                <w:bCs/>
              </w:rPr>
            </w:pPr>
            <w:r w:rsidRPr="00712CA6">
              <w:rPr>
                <w:bCs/>
              </w:rPr>
              <w:t>56,30</w:t>
            </w:r>
          </w:p>
        </w:tc>
        <w:tc>
          <w:tcPr>
            <w:tcW w:w="901" w:type="dxa"/>
            <w:tcBorders>
              <w:top w:val="single" w:sz="4" w:space="0" w:color="auto"/>
              <w:left w:val="single" w:sz="4" w:space="0" w:color="auto"/>
              <w:bottom w:val="single" w:sz="4" w:space="0" w:color="auto"/>
              <w:right w:val="single" w:sz="4" w:space="0" w:color="auto"/>
            </w:tcBorders>
          </w:tcPr>
          <w:p w:rsidR="00C3585E" w:rsidRPr="00712CA6" w:rsidRDefault="00712CA6" w:rsidP="007567C8">
            <w:pPr>
              <w:jc w:val="both"/>
              <w:rPr>
                <w:bCs/>
              </w:rPr>
            </w:pPr>
            <w:r w:rsidRPr="00712CA6">
              <w:rPr>
                <w:bCs/>
              </w:rPr>
              <w:t>57,90</w:t>
            </w:r>
          </w:p>
        </w:tc>
        <w:tc>
          <w:tcPr>
            <w:tcW w:w="901" w:type="dxa"/>
            <w:tcBorders>
              <w:top w:val="single" w:sz="4" w:space="0" w:color="auto"/>
              <w:left w:val="single" w:sz="4" w:space="0" w:color="auto"/>
              <w:bottom w:val="single" w:sz="4" w:space="0" w:color="auto"/>
              <w:right w:val="single" w:sz="4" w:space="0" w:color="auto"/>
            </w:tcBorders>
          </w:tcPr>
          <w:p w:rsidR="00C3585E" w:rsidRPr="00712CA6" w:rsidRDefault="00712CA6" w:rsidP="007567C8">
            <w:pPr>
              <w:jc w:val="both"/>
              <w:rPr>
                <w:bCs/>
              </w:rPr>
            </w:pPr>
            <w:r w:rsidRPr="00712CA6">
              <w:rPr>
                <w:bCs/>
              </w:rPr>
              <w:t>59,60</w:t>
            </w:r>
          </w:p>
        </w:tc>
        <w:tc>
          <w:tcPr>
            <w:tcW w:w="841" w:type="dxa"/>
            <w:tcBorders>
              <w:top w:val="single" w:sz="4" w:space="0" w:color="auto"/>
              <w:left w:val="single" w:sz="4" w:space="0" w:color="auto"/>
              <w:bottom w:val="single" w:sz="4" w:space="0" w:color="auto"/>
              <w:right w:val="single" w:sz="4" w:space="0" w:color="auto"/>
            </w:tcBorders>
          </w:tcPr>
          <w:p w:rsidR="00C3585E" w:rsidRPr="00712CA6" w:rsidRDefault="00712CA6" w:rsidP="007567C8">
            <w:pPr>
              <w:jc w:val="both"/>
              <w:rPr>
                <w:bCs/>
              </w:rPr>
            </w:pPr>
            <w:r w:rsidRPr="00712CA6">
              <w:rPr>
                <w:bCs/>
              </w:rPr>
              <w:t>60,00</w:t>
            </w:r>
          </w:p>
        </w:tc>
        <w:tc>
          <w:tcPr>
            <w:tcW w:w="851" w:type="dxa"/>
            <w:tcBorders>
              <w:top w:val="single" w:sz="4" w:space="0" w:color="auto"/>
              <w:left w:val="single" w:sz="4" w:space="0" w:color="auto"/>
              <w:bottom w:val="single" w:sz="4" w:space="0" w:color="auto"/>
              <w:right w:val="single" w:sz="4" w:space="0" w:color="auto"/>
            </w:tcBorders>
          </w:tcPr>
          <w:p w:rsidR="00C3585E" w:rsidRPr="00712CA6" w:rsidRDefault="00712CA6" w:rsidP="00712CA6">
            <w:pPr>
              <w:jc w:val="both"/>
              <w:rPr>
                <w:bCs/>
              </w:rPr>
            </w:pPr>
            <w:r w:rsidRPr="00712CA6">
              <w:rPr>
                <w:bCs/>
              </w:rPr>
              <w:t>61,00</w:t>
            </w:r>
          </w:p>
        </w:tc>
        <w:tc>
          <w:tcPr>
            <w:tcW w:w="850" w:type="dxa"/>
            <w:tcBorders>
              <w:top w:val="single" w:sz="4" w:space="0" w:color="auto"/>
              <w:left w:val="single" w:sz="4" w:space="0" w:color="auto"/>
              <w:bottom w:val="single" w:sz="4" w:space="0" w:color="auto"/>
              <w:right w:val="single" w:sz="4" w:space="0" w:color="auto"/>
            </w:tcBorders>
          </w:tcPr>
          <w:p w:rsidR="00C3585E" w:rsidRPr="00712CA6" w:rsidRDefault="00712CA6" w:rsidP="007567C8">
            <w:pPr>
              <w:jc w:val="both"/>
              <w:rPr>
                <w:bCs/>
              </w:rPr>
            </w:pPr>
            <w:r w:rsidRPr="00712CA6">
              <w:rPr>
                <w:bCs/>
              </w:rPr>
              <w:t>62,00</w:t>
            </w:r>
          </w:p>
        </w:tc>
        <w:tc>
          <w:tcPr>
            <w:tcW w:w="851" w:type="dxa"/>
            <w:tcBorders>
              <w:top w:val="single" w:sz="4" w:space="0" w:color="auto"/>
              <w:left w:val="single" w:sz="4" w:space="0" w:color="auto"/>
              <w:bottom w:val="single" w:sz="4" w:space="0" w:color="auto"/>
              <w:right w:val="single" w:sz="4" w:space="0" w:color="auto"/>
            </w:tcBorders>
          </w:tcPr>
          <w:p w:rsidR="00C3585E" w:rsidRPr="00712CA6" w:rsidRDefault="00712CA6" w:rsidP="007567C8">
            <w:pPr>
              <w:jc w:val="both"/>
              <w:rPr>
                <w:bCs/>
              </w:rPr>
            </w:pPr>
            <w:r w:rsidRPr="00712CA6">
              <w:rPr>
                <w:bCs/>
              </w:rPr>
              <w:t>63,00</w:t>
            </w:r>
          </w:p>
        </w:tc>
        <w:tc>
          <w:tcPr>
            <w:tcW w:w="850" w:type="dxa"/>
            <w:tcBorders>
              <w:top w:val="single" w:sz="4" w:space="0" w:color="auto"/>
              <w:left w:val="single" w:sz="4" w:space="0" w:color="auto"/>
              <w:bottom w:val="single" w:sz="4" w:space="0" w:color="auto"/>
              <w:right w:val="single" w:sz="4" w:space="0" w:color="auto"/>
            </w:tcBorders>
          </w:tcPr>
          <w:p w:rsidR="00C3585E" w:rsidRPr="00712CA6" w:rsidRDefault="00712CA6" w:rsidP="007567C8">
            <w:pPr>
              <w:jc w:val="both"/>
              <w:rPr>
                <w:bCs/>
              </w:rPr>
            </w:pPr>
            <w:r w:rsidRPr="00712CA6">
              <w:rPr>
                <w:bCs/>
              </w:rPr>
              <w:t>64,00</w:t>
            </w:r>
          </w:p>
        </w:tc>
        <w:tc>
          <w:tcPr>
            <w:tcW w:w="1556" w:type="dxa"/>
            <w:tcBorders>
              <w:top w:val="single" w:sz="4" w:space="0" w:color="auto"/>
              <w:left w:val="single" w:sz="4" w:space="0" w:color="auto"/>
              <w:bottom w:val="single" w:sz="4" w:space="0" w:color="auto"/>
              <w:right w:val="single" w:sz="4" w:space="0" w:color="auto"/>
            </w:tcBorders>
          </w:tcPr>
          <w:p w:rsidR="00C3585E" w:rsidRPr="00712CA6" w:rsidRDefault="00712CA6" w:rsidP="007567C8">
            <w:pPr>
              <w:jc w:val="both"/>
              <w:rPr>
                <w:bCs/>
              </w:rPr>
            </w:pPr>
            <w:r w:rsidRPr="00712CA6">
              <w:rPr>
                <w:bCs/>
              </w:rPr>
              <w:t>124</w:t>
            </w:r>
          </w:p>
        </w:tc>
      </w:tr>
      <w:tr w:rsidR="00C3585E" w:rsidRPr="007567C8" w:rsidTr="00D761C9">
        <w:tc>
          <w:tcPr>
            <w:tcW w:w="993"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bCs/>
                <w:sz w:val="24"/>
                <w:szCs w:val="24"/>
              </w:rPr>
              <w:t>10.</w:t>
            </w:r>
          </w:p>
        </w:tc>
        <w:tc>
          <w:tcPr>
            <w:tcW w:w="2839"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autoSpaceDE w:val="0"/>
              <w:autoSpaceDN w:val="0"/>
              <w:adjustRightInd w:val="0"/>
              <w:spacing w:after="0" w:line="240" w:lineRule="auto"/>
              <w:rPr>
                <w:rFonts w:ascii="Times New Roman" w:hAnsi="Times New Roman" w:cs="Times New Roman"/>
                <w:sz w:val="24"/>
                <w:szCs w:val="24"/>
              </w:rPr>
            </w:pPr>
            <w:r w:rsidRPr="00712CA6">
              <w:rPr>
                <w:rFonts w:ascii="Times New Roman" w:hAnsi="Times New Roman" w:cs="Times New Roman"/>
                <w:sz w:val="24"/>
                <w:szCs w:val="24"/>
              </w:rPr>
              <w:t>Охват</w:t>
            </w:r>
          </w:p>
          <w:p w:rsidR="00C3585E" w:rsidRPr="00712CA6" w:rsidRDefault="00C3585E" w:rsidP="00712CA6">
            <w:pPr>
              <w:autoSpaceDE w:val="0"/>
              <w:autoSpaceDN w:val="0"/>
              <w:adjustRightInd w:val="0"/>
              <w:spacing w:after="0" w:line="240" w:lineRule="auto"/>
              <w:rPr>
                <w:rFonts w:ascii="Times New Roman" w:hAnsi="Times New Roman" w:cs="Times New Roman"/>
                <w:sz w:val="24"/>
                <w:szCs w:val="24"/>
              </w:rPr>
            </w:pPr>
            <w:r w:rsidRPr="00712CA6">
              <w:rPr>
                <w:rFonts w:ascii="Times New Roman" w:hAnsi="Times New Roman" w:cs="Times New Roman"/>
                <w:sz w:val="24"/>
                <w:szCs w:val="24"/>
              </w:rPr>
              <w:t>оповещаемого и</w:t>
            </w:r>
          </w:p>
          <w:p w:rsidR="00C3585E" w:rsidRPr="00712CA6" w:rsidRDefault="00C3585E" w:rsidP="00712CA6">
            <w:pPr>
              <w:autoSpaceDE w:val="0"/>
              <w:autoSpaceDN w:val="0"/>
              <w:adjustRightInd w:val="0"/>
              <w:spacing w:after="0" w:line="240" w:lineRule="auto"/>
              <w:rPr>
                <w:rFonts w:ascii="Times New Roman" w:hAnsi="Times New Roman" w:cs="Times New Roman"/>
                <w:sz w:val="24"/>
                <w:szCs w:val="24"/>
              </w:rPr>
            </w:pPr>
            <w:r w:rsidRPr="00712CA6">
              <w:rPr>
                <w:rFonts w:ascii="Times New Roman" w:hAnsi="Times New Roman" w:cs="Times New Roman"/>
                <w:sz w:val="24"/>
                <w:szCs w:val="24"/>
              </w:rPr>
              <w:t>информированного количества</w:t>
            </w:r>
          </w:p>
          <w:p w:rsidR="00C3585E" w:rsidRPr="00712CA6" w:rsidRDefault="00C3585E" w:rsidP="00712CA6">
            <w:pPr>
              <w:autoSpaceDE w:val="0"/>
              <w:autoSpaceDN w:val="0"/>
              <w:adjustRightInd w:val="0"/>
              <w:spacing w:after="0" w:line="240" w:lineRule="auto"/>
              <w:rPr>
                <w:rFonts w:ascii="Times New Roman" w:hAnsi="Times New Roman" w:cs="Times New Roman"/>
                <w:sz w:val="24"/>
                <w:szCs w:val="24"/>
              </w:rPr>
            </w:pPr>
            <w:r w:rsidRPr="00712CA6">
              <w:rPr>
                <w:rFonts w:ascii="Times New Roman" w:hAnsi="Times New Roman" w:cs="Times New Roman"/>
                <w:sz w:val="24"/>
                <w:szCs w:val="24"/>
              </w:rPr>
              <w:t>населения об</w:t>
            </w:r>
          </w:p>
          <w:p w:rsidR="00C3585E" w:rsidRPr="00712CA6" w:rsidRDefault="00C3585E" w:rsidP="00712CA6">
            <w:pPr>
              <w:autoSpaceDE w:val="0"/>
              <w:autoSpaceDN w:val="0"/>
              <w:adjustRightInd w:val="0"/>
              <w:spacing w:after="0" w:line="240" w:lineRule="auto"/>
              <w:rPr>
                <w:rFonts w:ascii="Times New Roman" w:hAnsi="Times New Roman" w:cs="Times New Roman"/>
                <w:sz w:val="24"/>
                <w:szCs w:val="24"/>
              </w:rPr>
            </w:pPr>
            <w:r w:rsidRPr="00712CA6">
              <w:rPr>
                <w:rFonts w:ascii="Times New Roman" w:hAnsi="Times New Roman" w:cs="Times New Roman"/>
                <w:sz w:val="24"/>
                <w:szCs w:val="24"/>
              </w:rPr>
              <w:t>угрозе</w:t>
            </w:r>
          </w:p>
          <w:p w:rsidR="00C3585E" w:rsidRPr="00712CA6" w:rsidRDefault="00C3585E" w:rsidP="00712CA6">
            <w:pPr>
              <w:autoSpaceDE w:val="0"/>
              <w:autoSpaceDN w:val="0"/>
              <w:adjustRightInd w:val="0"/>
              <w:spacing w:after="0" w:line="240" w:lineRule="auto"/>
              <w:rPr>
                <w:rFonts w:ascii="Times New Roman" w:hAnsi="Times New Roman" w:cs="Times New Roman"/>
                <w:sz w:val="24"/>
                <w:szCs w:val="24"/>
              </w:rPr>
            </w:pPr>
            <w:r w:rsidRPr="00712CA6">
              <w:rPr>
                <w:rFonts w:ascii="Times New Roman" w:hAnsi="Times New Roman" w:cs="Times New Roman"/>
                <w:sz w:val="24"/>
                <w:szCs w:val="24"/>
              </w:rPr>
              <w:t>возникновения</w:t>
            </w:r>
          </w:p>
          <w:p w:rsidR="00C3585E" w:rsidRPr="00712CA6" w:rsidRDefault="00C3585E" w:rsidP="00712CA6">
            <w:pPr>
              <w:autoSpaceDE w:val="0"/>
              <w:autoSpaceDN w:val="0"/>
              <w:adjustRightInd w:val="0"/>
              <w:spacing w:after="0" w:line="240" w:lineRule="auto"/>
              <w:rPr>
                <w:rFonts w:ascii="Times New Roman" w:hAnsi="Times New Roman" w:cs="Times New Roman"/>
                <w:sz w:val="24"/>
                <w:szCs w:val="24"/>
              </w:rPr>
            </w:pPr>
            <w:r w:rsidRPr="00712CA6">
              <w:rPr>
                <w:rFonts w:ascii="Times New Roman" w:hAnsi="Times New Roman" w:cs="Times New Roman"/>
                <w:sz w:val="24"/>
                <w:szCs w:val="24"/>
              </w:rPr>
              <w:t>ЧС в мирное и</w:t>
            </w:r>
          </w:p>
          <w:p w:rsidR="00C3585E" w:rsidRPr="00712CA6" w:rsidRDefault="00C3585E" w:rsidP="00712CA6">
            <w:pPr>
              <w:spacing w:after="0" w:line="240" w:lineRule="auto"/>
              <w:jc w:val="both"/>
              <w:rPr>
                <w:rFonts w:ascii="Times New Roman" w:hAnsi="Times New Roman" w:cs="Times New Roman"/>
                <w:bCs/>
                <w:sz w:val="24"/>
                <w:szCs w:val="24"/>
              </w:rPr>
            </w:pPr>
            <w:r w:rsidRPr="00712CA6">
              <w:rPr>
                <w:rFonts w:ascii="Times New Roman" w:hAnsi="Times New Roman" w:cs="Times New Roman"/>
                <w:sz w:val="24"/>
                <w:szCs w:val="24"/>
              </w:rPr>
              <w:t>военное время</w:t>
            </w:r>
          </w:p>
        </w:tc>
        <w:tc>
          <w:tcPr>
            <w:tcW w:w="880"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bCs/>
                <w:sz w:val="24"/>
                <w:szCs w:val="24"/>
              </w:rPr>
              <w:t>%</w:t>
            </w:r>
          </w:p>
        </w:tc>
        <w:tc>
          <w:tcPr>
            <w:tcW w:w="861"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bCs/>
                <w:sz w:val="24"/>
                <w:szCs w:val="24"/>
              </w:rPr>
              <w:t>30</w:t>
            </w:r>
          </w:p>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bCs/>
                <w:sz w:val="24"/>
                <w:szCs w:val="24"/>
              </w:rPr>
              <w:t>30</w:t>
            </w:r>
          </w:p>
        </w:tc>
        <w:tc>
          <w:tcPr>
            <w:tcW w:w="901"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bCs/>
                <w:sz w:val="24"/>
                <w:szCs w:val="24"/>
              </w:rPr>
              <w:t>40</w:t>
            </w:r>
          </w:p>
        </w:tc>
        <w:tc>
          <w:tcPr>
            <w:tcW w:w="901"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bCs/>
                <w:sz w:val="24"/>
                <w:szCs w:val="24"/>
              </w:rPr>
              <w:t>50</w:t>
            </w:r>
          </w:p>
        </w:tc>
        <w:tc>
          <w:tcPr>
            <w:tcW w:w="901"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bCs/>
                <w:sz w:val="24"/>
                <w:szCs w:val="24"/>
              </w:rPr>
              <w:t>60</w:t>
            </w:r>
          </w:p>
        </w:tc>
        <w:tc>
          <w:tcPr>
            <w:tcW w:w="901"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bCs/>
                <w:sz w:val="24"/>
                <w:szCs w:val="24"/>
              </w:rPr>
              <w:t>70</w:t>
            </w:r>
          </w:p>
        </w:tc>
        <w:tc>
          <w:tcPr>
            <w:tcW w:w="901"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bCs/>
                <w:sz w:val="24"/>
                <w:szCs w:val="24"/>
              </w:rPr>
              <w:t>75</w:t>
            </w:r>
          </w:p>
        </w:tc>
        <w:tc>
          <w:tcPr>
            <w:tcW w:w="841"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bCs/>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bCs/>
                <w:sz w:val="24"/>
                <w:szCs w:val="24"/>
              </w:rPr>
              <w:t>85</w:t>
            </w:r>
          </w:p>
        </w:tc>
        <w:tc>
          <w:tcPr>
            <w:tcW w:w="850"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bCs/>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bCs/>
                <w:sz w:val="24"/>
                <w:szCs w:val="24"/>
              </w:rPr>
              <w:t>95</w:t>
            </w:r>
          </w:p>
        </w:tc>
        <w:tc>
          <w:tcPr>
            <w:tcW w:w="850"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bCs/>
                <w:sz w:val="24"/>
                <w:szCs w:val="24"/>
              </w:rPr>
              <w:t>100</w:t>
            </w:r>
          </w:p>
        </w:tc>
        <w:tc>
          <w:tcPr>
            <w:tcW w:w="1556" w:type="dxa"/>
            <w:tcBorders>
              <w:top w:val="single" w:sz="4" w:space="0" w:color="auto"/>
              <w:left w:val="single" w:sz="4" w:space="0" w:color="auto"/>
              <w:bottom w:val="single" w:sz="4" w:space="0" w:color="auto"/>
              <w:right w:val="single" w:sz="4" w:space="0" w:color="auto"/>
            </w:tcBorders>
          </w:tcPr>
          <w:p w:rsidR="00C3585E" w:rsidRPr="00712CA6" w:rsidRDefault="00C3585E" w:rsidP="00712CA6">
            <w:pPr>
              <w:spacing w:line="240" w:lineRule="auto"/>
              <w:jc w:val="both"/>
              <w:rPr>
                <w:rFonts w:ascii="Times New Roman" w:hAnsi="Times New Roman" w:cs="Times New Roman"/>
                <w:bCs/>
                <w:sz w:val="24"/>
                <w:szCs w:val="24"/>
              </w:rPr>
            </w:pPr>
            <w:r w:rsidRPr="00712CA6">
              <w:rPr>
                <w:rFonts w:ascii="Times New Roman" w:hAnsi="Times New Roman" w:cs="Times New Roman"/>
                <w:sz w:val="24"/>
                <w:szCs w:val="24"/>
              </w:rPr>
              <w:t>Увеличение в 3,3 раза</w:t>
            </w:r>
          </w:p>
        </w:tc>
      </w:tr>
      <w:tr w:rsidR="001C791A" w:rsidRPr="007567C8" w:rsidTr="00D761C9">
        <w:tc>
          <w:tcPr>
            <w:tcW w:w="15877" w:type="dxa"/>
            <w:gridSpan w:val="15"/>
            <w:tcBorders>
              <w:top w:val="single" w:sz="4" w:space="0" w:color="auto"/>
              <w:left w:val="single" w:sz="4" w:space="0" w:color="auto"/>
              <w:bottom w:val="single" w:sz="4" w:space="0" w:color="auto"/>
              <w:right w:val="single" w:sz="4" w:space="0" w:color="auto"/>
            </w:tcBorders>
          </w:tcPr>
          <w:p w:rsidR="001C791A" w:rsidRPr="00231DF7" w:rsidRDefault="001C791A" w:rsidP="007567C8">
            <w:pPr>
              <w:jc w:val="center"/>
              <w:rPr>
                <w:rFonts w:ascii="Times New Roman" w:hAnsi="Times New Roman" w:cs="Times New Roman"/>
                <w:bCs/>
                <w:sz w:val="24"/>
                <w:szCs w:val="24"/>
              </w:rPr>
            </w:pPr>
            <w:r w:rsidRPr="00231DF7">
              <w:rPr>
                <w:rFonts w:ascii="Times New Roman" w:hAnsi="Times New Roman" w:cs="Times New Roman"/>
                <w:sz w:val="24"/>
                <w:szCs w:val="24"/>
              </w:rPr>
              <w:t>Стратегическая цель – обеспечение устойчивого экономического развития</w:t>
            </w:r>
          </w:p>
        </w:tc>
      </w:tr>
      <w:tr w:rsidR="00C3585E" w:rsidRPr="007567C8" w:rsidTr="00D761C9">
        <w:tc>
          <w:tcPr>
            <w:tcW w:w="993" w:type="dxa"/>
            <w:tcBorders>
              <w:top w:val="single" w:sz="4" w:space="0" w:color="auto"/>
              <w:left w:val="single" w:sz="4" w:space="0" w:color="auto"/>
              <w:bottom w:val="single" w:sz="4" w:space="0" w:color="auto"/>
              <w:right w:val="single" w:sz="4" w:space="0" w:color="auto"/>
            </w:tcBorders>
          </w:tcPr>
          <w:p w:rsidR="00C3585E" w:rsidRPr="00F353D7" w:rsidRDefault="00C3585E" w:rsidP="007567C8">
            <w:pPr>
              <w:jc w:val="both"/>
              <w:rPr>
                <w:rFonts w:ascii="Times New Roman" w:hAnsi="Times New Roman" w:cs="Times New Roman"/>
                <w:bCs/>
                <w:sz w:val="24"/>
                <w:szCs w:val="24"/>
              </w:rPr>
            </w:pPr>
            <w:r w:rsidRPr="00F353D7">
              <w:rPr>
                <w:rFonts w:ascii="Times New Roman" w:hAnsi="Times New Roman" w:cs="Times New Roman"/>
                <w:bCs/>
                <w:sz w:val="24"/>
                <w:szCs w:val="24"/>
              </w:rPr>
              <w:t>11.</w:t>
            </w:r>
          </w:p>
        </w:tc>
        <w:tc>
          <w:tcPr>
            <w:tcW w:w="2839" w:type="dxa"/>
            <w:tcBorders>
              <w:top w:val="single" w:sz="4" w:space="0" w:color="auto"/>
              <w:left w:val="single" w:sz="4" w:space="0" w:color="auto"/>
              <w:bottom w:val="single" w:sz="4" w:space="0" w:color="auto"/>
              <w:right w:val="single" w:sz="4" w:space="0" w:color="auto"/>
            </w:tcBorders>
          </w:tcPr>
          <w:p w:rsidR="00C3585E" w:rsidRPr="00F353D7" w:rsidRDefault="00C3585E" w:rsidP="00F353D7">
            <w:pPr>
              <w:autoSpaceDE w:val="0"/>
              <w:autoSpaceDN w:val="0"/>
              <w:adjustRightInd w:val="0"/>
              <w:spacing w:after="0" w:line="240" w:lineRule="auto"/>
              <w:rPr>
                <w:rFonts w:ascii="Times New Roman" w:hAnsi="Times New Roman" w:cs="Times New Roman"/>
                <w:sz w:val="24"/>
                <w:szCs w:val="24"/>
              </w:rPr>
            </w:pPr>
            <w:r w:rsidRPr="00F353D7">
              <w:rPr>
                <w:rFonts w:ascii="Times New Roman" w:hAnsi="Times New Roman" w:cs="Times New Roman"/>
                <w:sz w:val="24"/>
                <w:szCs w:val="24"/>
              </w:rPr>
              <w:t>Количество</w:t>
            </w:r>
          </w:p>
          <w:p w:rsidR="00C3585E" w:rsidRPr="00F353D7" w:rsidRDefault="00C3585E" w:rsidP="00F353D7">
            <w:pPr>
              <w:autoSpaceDE w:val="0"/>
              <w:autoSpaceDN w:val="0"/>
              <w:adjustRightInd w:val="0"/>
              <w:spacing w:after="0" w:line="240" w:lineRule="auto"/>
              <w:rPr>
                <w:rFonts w:ascii="Times New Roman" w:hAnsi="Times New Roman" w:cs="Times New Roman"/>
                <w:sz w:val="24"/>
                <w:szCs w:val="24"/>
              </w:rPr>
            </w:pPr>
            <w:r w:rsidRPr="00F353D7">
              <w:rPr>
                <w:rFonts w:ascii="Times New Roman" w:hAnsi="Times New Roman" w:cs="Times New Roman"/>
                <w:sz w:val="24"/>
                <w:szCs w:val="24"/>
              </w:rPr>
              <w:t>созданных новых</w:t>
            </w:r>
          </w:p>
          <w:p w:rsidR="00C3585E" w:rsidRPr="00F353D7" w:rsidRDefault="00C3585E" w:rsidP="00F353D7">
            <w:pPr>
              <w:spacing w:after="0" w:line="240" w:lineRule="auto"/>
              <w:rPr>
                <w:rFonts w:ascii="Times New Roman" w:hAnsi="Times New Roman" w:cs="Times New Roman"/>
                <w:bCs/>
                <w:sz w:val="24"/>
                <w:szCs w:val="24"/>
              </w:rPr>
            </w:pPr>
            <w:r w:rsidRPr="00F353D7">
              <w:rPr>
                <w:rFonts w:ascii="Times New Roman" w:hAnsi="Times New Roman" w:cs="Times New Roman"/>
                <w:sz w:val="24"/>
                <w:szCs w:val="24"/>
              </w:rPr>
              <w:t xml:space="preserve">рабочих мест </w:t>
            </w:r>
          </w:p>
        </w:tc>
        <w:tc>
          <w:tcPr>
            <w:tcW w:w="880" w:type="dxa"/>
            <w:tcBorders>
              <w:top w:val="single" w:sz="4" w:space="0" w:color="auto"/>
              <w:left w:val="single" w:sz="4" w:space="0" w:color="auto"/>
              <w:bottom w:val="single" w:sz="4" w:space="0" w:color="auto"/>
              <w:right w:val="single" w:sz="4" w:space="0" w:color="auto"/>
            </w:tcBorders>
          </w:tcPr>
          <w:p w:rsidR="00C3585E" w:rsidRPr="00F353D7" w:rsidRDefault="00C3585E" w:rsidP="007567C8">
            <w:pPr>
              <w:jc w:val="both"/>
              <w:rPr>
                <w:rFonts w:ascii="Times New Roman" w:hAnsi="Times New Roman" w:cs="Times New Roman"/>
                <w:bCs/>
                <w:sz w:val="24"/>
                <w:szCs w:val="24"/>
              </w:rPr>
            </w:pPr>
            <w:r w:rsidRPr="00F353D7">
              <w:rPr>
                <w:rFonts w:ascii="Times New Roman" w:hAnsi="Times New Roman" w:cs="Times New Roman"/>
                <w:bCs/>
                <w:sz w:val="24"/>
                <w:szCs w:val="24"/>
              </w:rPr>
              <w:t>Человек</w:t>
            </w:r>
          </w:p>
        </w:tc>
        <w:tc>
          <w:tcPr>
            <w:tcW w:w="861" w:type="dxa"/>
            <w:tcBorders>
              <w:top w:val="single" w:sz="4" w:space="0" w:color="auto"/>
              <w:left w:val="single" w:sz="4" w:space="0" w:color="auto"/>
              <w:bottom w:val="single" w:sz="4" w:space="0" w:color="auto"/>
              <w:right w:val="single" w:sz="4" w:space="0" w:color="auto"/>
            </w:tcBorders>
          </w:tcPr>
          <w:p w:rsidR="00C3585E" w:rsidRPr="00F353D7" w:rsidRDefault="00D577DA" w:rsidP="007567C8">
            <w:pPr>
              <w:jc w:val="both"/>
              <w:rPr>
                <w:rFonts w:ascii="Times New Roman" w:hAnsi="Times New Roman" w:cs="Times New Roman"/>
                <w:bCs/>
                <w:sz w:val="24"/>
                <w:szCs w:val="24"/>
              </w:rPr>
            </w:pPr>
            <w:r>
              <w:rPr>
                <w:rFonts w:ascii="Times New Roman" w:hAnsi="Times New Roman" w:cs="Times New Roman"/>
                <w:bCs/>
                <w:sz w:val="24"/>
                <w:szCs w:val="24"/>
              </w:rPr>
              <w:t>87</w:t>
            </w:r>
          </w:p>
        </w:tc>
        <w:tc>
          <w:tcPr>
            <w:tcW w:w="901" w:type="dxa"/>
            <w:tcBorders>
              <w:top w:val="single" w:sz="4" w:space="0" w:color="auto"/>
              <w:left w:val="single" w:sz="4" w:space="0" w:color="auto"/>
              <w:bottom w:val="single" w:sz="4" w:space="0" w:color="auto"/>
              <w:right w:val="single" w:sz="4" w:space="0" w:color="auto"/>
            </w:tcBorders>
          </w:tcPr>
          <w:p w:rsidR="00C3585E" w:rsidRPr="00F353D7" w:rsidRDefault="00D577DA" w:rsidP="007567C8">
            <w:pPr>
              <w:jc w:val="both"/>
              <w:rPr>
                <w:rFonts w:ascii="Times New Roman" w:hAnsi="Times New Roman" w:cs="Times New Roman"/>
                <w:bCs/>
                <w:sz w:val="24"/>
                <w:szCs w:val="24"/>
              </w:rPr>
            </w:pPr>
            <w:r>
              <w:rPr>
                <w:rFonts w:ascii="Times New Roman" w:hAnsi="Times New Roman" w:cs="Times New Roman"/>
                <w:bCs/>
                <w:sz w:val="24"/>
                <w:szCs w:val="24"/>
              </w:rPr>
              <w:t>95</w:t>
            </w:r>
          </w:p>
        </w:tc>
        <w:tc>
          <w:tcPr>
            <w:tcW w:w="901" w:type="dxa"/>
            <w:tcBorders>
              <w:top w:val="single" w:sz="4" w:space="0" w:color="auto"/>
              <w:left w:val="single" w:sz="4" w:space="0" w:color="auto"/>
              <w:bottom w:val="single" w:sz="4" w:space="0" w:color="auto"/>
              <w:right w:val="single" w:sz="4" w:space="0" w:color="auto"/>
            </w:tcBorders>
          </w:tcPr>
          <w:p w:rsidR="00C3585E" w:rsidRPr="00F353D7" w:rsidRDefault="00D577DA" w:rsidP="007567C8">
            <w:pPr>
              <w:jc w:val="both"/>
              <w:rPr>
                <w:rFonts w:ascii="Times New Roman" w:hAnsi="Times New Roman" w:cs="Times New Roman"/>
                <w:bCs/>
                <w:sz w:val="24"/>
                <w:szCs w:val="24"/>
              </w:rPr>
            </w:pPr>
            <w:r>
              <w:rPr>
                <w:rFonts w:ascii="Times New Roman" w:hAnsi="Times New Roman" w:cs="Times New Roman"/>
                <w:bCs/>
                <w:sz w:val="24"/>
                <w:szCs w:val="24"/>
              </w:rPr>
              <w:t>78</w:t>
            </w:r>
          </w:p>
        </w:tc>
        <w:tc>
          <w:tcPr>
            <w:tcW w:w="901" w:type="dxa"/>
            <w:tcBorders>
              <w:top w:val="single" w:sz="4" w:space="0" w:color="auto"/>
              <w:left w:val="single" w:sz="4" w:space="0" w:color="auto"/>
              <w:bottom w:val="single" w:sz="4" w:space="0" w:color="auto"/>
              <w:right w:val="single" w:sz="4" w:space="0" w:color="auto"/>
            </w:tcBorders>
          </w:tcPr>
          <w:p w:rsidR="00C3585E" w:rsidRPr="00F353D7" w:rsidRDefault="00D577DA" w:rsidP="007567C8">
            <w:pPr>
              <w:jc w:val="both"/>
              <w:rPr>
                <w:rFonts w:ascii="Times New Roman" w:hAnsi="Times New Roman" w:cs="Times New Roman"/>
                <w:bCs/>
                <w:sz w:val="24"/>
                <w:szCs w:val="24"/>
              </w:rPr>
            </w:pPr>
            <w:r>
              <w:rPr>
                <w:rFonts w:ascii="Times New Roman" w:hAnsi="Times New Roman" w:cs="Times New Roman"/>
                <w:bCs/>
                <w:sz w:val="24"/>
                <w:szCs w:val="24"/>
              </w:rPr>
              <w:t>80</w:t>
            </w:r>
          </w:p>
        </w:tc>
        <w:tc>
          <w:tcPr>
            <w:tcW w:w="901" w:type="dxa"/>
            <w:tcBorders>
              <w:top w:val="single" w:sz="4" w:space="0" w:color="auto"/>
              <w:left w:val="single" w:sz="4" w:space="0" w:color="auto"/>
              <w:bottom w:val="single" w:sz="4" w:space="0" w:color="auto"/>
              <w:right w:val="single" w:sz="4" w:space="0" w:color="auto"/>
            </w:tcBorders>
          </w:tcPr>
          <w:p w:rsidR="00C3585E" w:rsidRPr="00F353D7" w:rsidRDefault="00D577DA" w:rsidP="007567C8">
            <w:pPr>
              <w:jc w:val="both"/>
              <w:rPr>
                <w:rFonts w:ascii="Times New Roman" w:hAnsi="Times New Roman" w:cs="Times New Roman"/>
                <w:bCs/>
                <w:sz w:val="24"/>
                <w:szCs w:val="24"/>
              </w:rPr>
            </w:pPr>
            <w:r>
              <w:rPr>
                <w:rFonts w:ascii="Times New Roman" w:hAnsi="Times New Roman" w:cs="Times New Roman"/>
                <w:bCs/>
                <w:sz w:val="24"/>
                <w:szCs w:val="24"/>
              </w:rPr>
              <w:t>85</w:t>
            </w:r>
          </w:p>
        </w:tc>
        <w:tc>
          <w:tcPr>
            <w:tcW w:w="901" w:type="dxa"/>
            <w:tcBorders>
              <w:top w:val="single" w:sz="4" w:space="0" w:color="auto"/>
              <w:left w:val="single" w:sz="4" w:space="0" w:color="auto"/>
              <w:bottom w:val="single" w:sz="4" w:space="0" w:color="auto"/>
              <w:right w:val="single" w:sz="4" w:space="0" w:color="auto"/>
            </w:tcBorders>
          </w:tcPr>
          <w:p w:rsidR="00C3585E" w:rsidRPr="00F353D7" w:rsidRDefault="00D577DA" w:rsidP="007567C8">
            <w:pPr>
              <w:jc w:val="both"/>
              <w:rPr>
                <w:rFonts w:ascii="Times New Roman" w:hAnsi="Times New Roman" w:cs="Times New Roman"/>
                <w:bCs/>
                <w:sz w:val="24"/>
                <w:szCs w:val="24"/>
              </w:rPr>
            </w:pPr>
            <w:r>
              <w:rPr>
                <w:rFonts w:ascii="Times New Roman" w:hAnsi="Times New Roman" w:cs="Times New Roman"/>
                <w:bCs/>
                <w:sz w:val="24"/>
                <w:szCs w:val="24"/>
              </w:rPr>
              <w:t>85</w:t>
            </w:r>
          </w:p>
        </w:tc>
        <w:tc>
          <w:tcPr>
            <w:tcW w:w="841" w:type="dxa"/>
            <w:tcBorders>
              <w:top w:val="single" w:sz="4" w:space="0" w:color="auto"/>
              <w:left w:val="single" w:sz="4" w:space="0" w:color="auto"/>
              <w:bottom w:val="single" w:sz="4" w:space="0" w:color="auto"/>
              <w:right w:val="single" w:sz="4" w:space="0" w:color="auto"/>
            </w:tcBorders>
          </w:tcPr>
          <w:p w:rsidR="00C3585E" w:rsidRPr="00F353D7" w:rsidRDefault="00D577DA" w:rsidP="007567C8">
            <w:pPr>
              <w:jc w:val="both"/>
              <w:rPr>
                <w:rFonts w:ascii="Times New Roman" w:hAnsi="Times New Roman" w:cs="Times New Roman"/>
                <w:bCs/>
                <w:sz w:val="24"/>
                <w:szCs w:val="24"/>
              </w:rPr>
            </w:pPr>
            <w:r>
              <w:rPr>
                <w:rFonts w:ascii="Times New Roman" w:hAnsi="Times New Roman" w:cs="Times New Roman"/>
                <w:bCs/>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C3585E" w:rsidRPr="00F353D7" w:rsidRDefault="00D577DA" w:rsidP="007567C8">
            <w:pPr>
              <w:jc w:val="both"/>
              <w:rPr>
                <w:rFonts w:ascii="Times New Roman" w:hAnsi="Times New Roman" w:cs="Times New Roman"/>
                <w:bCs/>
                <w:sz w:val="24"/>
                <w:szCs w:val="24"/>
              </w:rPr>
            </w:pPr>
            <w:r>
              <w:rPr>
                <w:rFonts w:ascii="Times New Roman" w:hAnsi="Times New Roman" w:cs="Times New Roman"/>
                <w:bCs/>
                <w:sz w:val="24"/>
                <w:szCs w:val="24"/>
              </w:rPr>
              <w:t>85</w:t>
            </w:r>
          </w:p>
        </w:tc>
        <w:tc>
          <w:tcPr>
            <w:tcW w:w="850" w:type="dxa"/>
            <w:tcBorders>
              <w:top w:val="single" w:sz="4" w:space="0" w:color="auto"/>
              <w:left w:val="single" w:sz="4" w:space="0" w:color="auto"/>
              <w:bottom w:val="single" w:sz="4" w:space="0" w:color="auto"/>
              <w:right w:val="single" w:sz="4" w:space="0" w:color="auto"/>
            </w:tcBorders>
          </w:tcPr>
          <w:p w:rsidR="00C3585E" w:rsidRPr="00F353D7" w:rsidRDefault="00D577DA" w:rsidP="007567C8">
            <w:pPr>
              <w:jc w:val="both"/>
              <w:rPr>
                <w:rFonts w:ascii="Times New Roman" w:hAnsi="Times New Roman" w:cs="Times New Roman"/>
                <w:bCs/>
                <w:sz w:val="24"/>
                <w:szCs w:val="24"/>
              </w:rPr>
            </w:pPr>
            <w:r>
              <w:rPr>
                <w:rFonts w:ascii="Times New Roman" w:hAnsi="Times New Roman" w:cs="Times New Roman"/>
                <w:bCs/>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C3585E" w:rsidRPr="00F353D7" w:rsidRDefault="00D577DA" w:rsidP="007567C8">
            <w:pPr>
              <w:jc w:val="both"/>
              <w:rPr>
                <w:rFonts w:ascii="Times New Roman" w:hAnsi="Times New Roman" w:cs="Times New Roman"/>
                <w:bCs/>
                <w:sz w:val="24"/>
                <w:szCs w:val="24"/>
              </w:rPr>
            </w:pPr>
            <w:r>
              <w:rPr>
                <w:rFonts w:ascii="Times New Roman" w:hAnsi="Times New Roman" w:cs="Times New Roman"/>
                <w:bCs/>
                <w:sz w:val="24"/>
                <w:szCs w:val="24"/>
              </w:rPr>
              <w:t>85</w:t>
            </w:r>
          </w:p>
        </w:tc>
        <w:tc>
          <w:tcPr>
            <w:tcW w:w="850" w:type="dxa"/>
            <w:tcBorders>
              <w:top w:val="single" w:sz="4" w:space="0" w:color="auto"/>
              <w:left w:val="single" w:sz="4" w:space="0" w:color="auto"/>
              <w:bottom w:val="single" w:sz="4" w:space="0" w:color="auto"/>
              <w:right w:val="single" w:sz="4" w:space="0" w:color="auto"/>
            </w:tcBorders>
          </w:tcPr>
          <w:p w:rsidR="00C3585E" w:rsidRPr="00F353D7" w:rsidRDefault="00D577DA" w:rsidP="007567C8">
            <w:pPr>
              <w:jc w:val="both"/>
              <w:rPr>
                <w:rFonts w:ascii="Times New Roman" w:hAnsi="Times New Roman" w:cs="Times New Roman"/>
                <w:bCs/>
                <w:sz w:val="24"/>
                <w:szCs w:val="24"/>
              </w:rPr>
            </w:pPr>
            <w:r>
              <w:rPr>
                <w:rFonts w:ascii="Times New Roman" w:hAnsi="Times New Roman" w:cs="Times New Roman"/>
                <w:bCs/>
                <w:sz w:val="24"/>
                <w:szCs w:val="24"/>
              </w:rPr>
              <w:t>85</w:t>
            </w:r>
          </w:p>
        </w:tc>
        <w:tc>
          <w:tcPr>
            <w:tcW w:w="1556" w:type="dxa"/>
            <w:tcBorders>
              <w:top w:val="single" w:sz="4" w:space="0" w:color="auto"/>
              <w:left w:val="single" w:sz="4" w:space="0" w:color="auto"/>
              <w:bottom w:val="single" w:sz="4" w:space="0" w:color="auto"/>
              <w:right w:val="single" w:sz="4" w:space="0" w:color="auto"/>
            </w:tcBorders>
          </w:tcPr>
          <w:p w:rsidR="00C3585E" w:rsidRPr="00F353D7" w:rsidRDefault="00C3585E" w:rsidP="007567C8">
            <w:pPr>
              <w:jc w:val="both"/>
              <w:rPr>
                <w:rFonts w:ascii="Times New Roman" w:hAnsi="Times New Roman" w:cs="Times New Roman"/>
                <w:bCs/>
                <w:sz w:val="24"/>
                <w:szCs w:val="24"/>
              </w:rPr>
            </w:pPr>
            <w:r w:rsidRPr="00F353D7">
              <w:rPr>
                <w:rFonts w:ascii="Times New Roman" w:hAnsi="Times New Roman" w:cs="Times New Roman"/>
                <w:bCs/>
                <w:sz w:val="24"/>
                <w:szCs w:val="24"/>
              </w:rPr>
              <w:t>Положительная динамика</w:t>
            </w:r>
          </w:p>
        </w:tc>
      </w:tr>
      <w:tr w:rsidR="00C3585E" w:rsidRPr="007567C8" w:rsidTr="00D761C9">
        <w:tc>
          <w:tcPr>
            <w:tcW w:w="993" w:type="dxa"/>
            <w:tcBorders>
              <w:top w:val="single" w:sz="4" w:space="0" w:color="auto"/>
              <w:left w:val="single" w:sz="4" w:space="0" w:color="auto"/>
              <w:bottom w:val="single" w:sz="4" w:space="0" w:color="auto"/>
              <w:right w:val="single" w:sz="4" w:space="0" w:color="auto"/>
            </w:tcBorders>
          </w:tcPr>
          <w:p w:rsidR="00C3585E" w:rsidRPr="00C93152" w:rsidRDefault="00C3585E" w:rsidP="00C93152">
            <w:pPr>
              <w:spacing w:after="0" w:line="240" w:lineRule="auto"/>
              <w:jc w:val="both"/>
              <w:rPr>
                <w:rFonts w:ascii="Times New Roman" w:hAnsi="Times New Roman" w:cs="Times New Roman"/>
                <w:bCs/>
                <w:sz w:val="24"/>
                <w:szCs w:val="24"/>
              </w:rPr>
            </w:pPr>
            <w:r w:rsidRPr="00C93152">
              <w:rPr>
                <w:rFonts w:ascii="Times New Roman" w:hAnsi="Times New Roman" w:cs="Times New Roman"/>
                <w:bCs/>
                <w:sz w:val="24"/>
                <w:szCs w:val="24"/>
              </w:rPr>
              <w:t>12.</w:t>
            </w:r>
          </w:p>
        </w:tc>
        <w:tc>
          <w:tcPr>
            <w:tcW w:w="2839" w:type="dxa"/>
            <w:tcBorders>
              <w:top w:val="single" w:sz="4" w:space="0" w:color="auto"/>
              <w:left w:val="single" w:sz="4" w:space="0" w:color="auto"/>
              <w:bottom w:val="single" w:sz="4" w:space="0" w:color="auto"/>
              <w:right w:val="single" w:sz="4" w:space="0" w:color="auto"/>
            </w:tcBorders>
          </w:tcPr>
          <w:p w:rsidR="00C3585E" w:rsidRPr="00C93152" w:rsidRDefault="00C3585E" w:rsidP="00C93152">
            <w:pPr>
              <w:autoSpaceDE w:val="0"/>
              <w:autoSpaceDN w:val="0"/>
              <w:adjustRightInd w:val="0"/>
              <w:spacing w:after="0" w:line="240" w:lineRule="auto"/>
              <w:rPr>
                <w:rFonts w:ascii="Times New Roman" w:hAnsi="Times New Roman" w:cs="Times New Roman"/>
                <w:sz w:val="24"/>
                <w:szCs w:val="24"/>
              </w:rPr>
            </w:pPr>
            <w:r w:rsidRPr="00C93152">
              <w:rPr>
                <w:rFonts w:ascii="Times New Roman" w:hAnsi="Times New Roman" w:cs="Times New Roman"/>
                <w:sz w:val="24"/>
                <w:szCs w:val="24"/>
              </w:rPr>
              <w:t>Объем</w:t>
            </w:r>
          </w:p>
          <w:p w:rsidR="00C3585E" w:rsidRPr="00C93152" w:rsidRDefault="00C93152" w:rsidP="00C93152">
            <w:pPr>
              <w:autoSpaceDE w:val="0"/>
              <w:autoSpaceDN w:val="0"/>
              <w:adjustRightInd w:val="0"/>
              <w:spacing w:after="0" w:line="240" w:lineRule="auto"/>
              <w:rPr>
                <w:rFonts w:ascii="Times New Roman" w:hAnsi="Times New Roman" w:cs="Times New Roman"/>
                <w:sz w:val="24"/>
                <w:szCs w:val="24"/>
              </w:rPr>
            </w:pPr>
            <w:r w:rsidRPr="00C93152">
              <w:rPr>
                <w:rFonts w:ascii="Times New Roman" w:hAnsi="Times New Roman" w:cs="Times New Roman"/>
                <w:sz w:val="24"/>
                <w:szCs w:val="24"/>
              </w:rPr>
              <w:t xml:space="preserve"> </w:t>
            </w:r>
            <w:r w:rsidR="00F36280">
              <w:rPr>
                <w:rFonts w:ascii="Times New Roman" w:hAnsi="Times New Roman" w:cs="Times New Roman"/>
                <w:sz w:val="24"/>
                <w:szCs w:val="24"/>
              </w:rPr>
              <w:t>п</w:t>
            </w:r>
            <w:r w:rsidRPr="00C93152">
              <w:rPr>
                <w:rFonts w:ascii="Times New Roman" w:hAnsi="Times New Roman" w:cs="Times New Roman"/>
                <w:sz w:val="24"/>
                <w:szCs w:val="24"/>
              </w:rPr>
              <w:t xml:space="preserve">ланируемых </w:t>
            </w:r>
            <w:r w:rsidR="00C3585E" w:rsidRPr="00C93152">
              <w:rPr>
                <w:rFonts w:ascii="Times New Roman" w:hAnsi="Times New Roman" w:cs="Times New Roman"/>
                <w:sz w:val="24"/>
                <w:szCs w:val="24"/>
              </w:rPr>
              <w:t>инвестиций</w:t>
            </w:r>
          </w:p>
          <w:p w:rsidR="00C3585E" w:rsidRPr="00C93152" w:rsidRDefault="00C3585E" w:rsidP="00C93152">
            <w:pPr>
              <w:autoSpaceDE w:val="0"/>
              <w:autoSpaceDN w:val="0"/>
              <w:adjustRightInd w:val="0"/>
              <w:spacing w:after="0" w:line="240" w:lineRule="auto"/>
              <w:rPr>
                <w:rFonts w:ascii="Times New Roman" w:hAnsi="Times New Roman" w:cs="Times New Roman"/>
                <w:sz w:val="24"/>
                <w:szCs w:val="24"/>
              </w:rPr>
            </w:pPr>
            <w:r w:rsidRPr="00C93152">
              <w:rPr>
                <w:rFonts w:ascii="Times New Roman" w:hAnsi="Times New Roman" w:cs="Times New Roman"/>
                <w:sz w:val="24"/>
                <w:szCs w:val="24"/>
              </w:rPr>
              <w:t>инвестиционных</w:t>
            </w:r>
          </w:p>
          <w:p w:rsidR="00C3585E" w:rsidRPr="00C93152" w:rsidRDefault="00C3585E" w:rsidP="00C93152">
            <w:pPr>
              <w:spacing w:after="0" w:line="240" w:lineRule="auto"/>
              <w:jc w:val="both"/>
              <w:rPr>
                <w:rFonts w:ascii="Times New Roman" w:hAnsi="Times New Roman" w:cs="Times New Roman"/>
                <w:bCs/>
                <w:sz w:val="24"/>
                <w:szCs w:val="24"/>
              </w:rPr>
            </w:pPr>
            <w:r w:rsidRPr="00C93152">
              <w:rPr>
                <w:rFonts w:ascii="Times New Roman" w:hAnsi="Times New Roman" w:cs="Times New Roman"/>
                <w:sz w:val="24"/>
                <w:szCs w:val="24"/>
              </w:rPr>
              <w:t>проектов</w:t>
            </w:r>
          </w:p>
        </w:tc>
        <w:tc>
          <w:tcPr>
            <w:tcW w:w="880" w:type="dxa"/>
            <w:tcBorders>
              <w:top w:val="single" w:sz="4" w:space="0" w:color="auto"/>
              <w:left w:val="single" w:sz="4" w:space="0" w:color="auto"/>
              <w:bottom w:val="single" w:sz="4" w:space="0" w:color="auto"/>
              <w:right w:val="single" w:sz="4" w:space="0" w:color="auto"/>
            </w:tcBorders>
          </w:tcPr>
          <w:p w:rsidR="00C3585E" w:rsidRPr="00C93152" w:rsidRDefault="00C3585E" w:rsidP="00C93152">
            <w:pPr>
              <w:spacing w:after="0" w:line="240" w:lineRule="auto"/>
              <w:jc w:val="both"/>
              <w:rPr>
                <w:rFonts w:ascii="Times New Roman" w:hAnsi="Times New Roman" w:cs="Times New Roman"/>
                <w:bCs/>
                <w:sz w:val="24"/>
                <w:szCs w:val="24"/>
              </w:rPr>
            </w:pPr>
            <w:r w:rsidRPr="00C93152">
              <w:rPr>
                <w:rFonts w:ascii="Times New Roman" w:hAnsi="Times New Roman" w:cs="Times New Roman"/>
                <w:bCs/>
                <w:sz w:val="24"/>
                <w:szCs w:val="24"/>
              </w:rPr>
              <w:t>Тыс.руб.</w:t>
            </w:r>
          </w:p>
        </w:tc>
        <w:tc>
          <w:tcPr>
            <w:tcW w:w="861" w:type="dxa"/>
            <w:tcBorders>
              <w:top w:val="single" w:sz="4" w:space="0" w:color="auto"/>
              <w:left w:val="single" w:sz="4" w:space="0" w:color="auto"/>
              <w:bottom w:val="single" w:sz="4" w:space="0" w:color="auto"/>
              <w:right w:val="single" w:sz="4" w:space="0" w:color="auto"/>
            </w:tcBorders>
          </w:tcPr>
          <w:p w:rsidR="00C3585E" w:rsidRPr="00C93152" w:rsidRDefault="0025667D" w:rsidP="00C931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212</w:t>
            </w:r>
          </w:p>
        </w:tc>
        <w:tc>
          <w:tcPr>
            <w:tcW w:w="901" w:type="dxa"/>
            <w:tcBorders>
              <w:top w:val="single" w:sz="4" w:space="0" w:color="auto"/>
              <w:left w:val="single" w:sz="4" w:space="0" w:color="auto"/>
              <w:bottom w:val="single" w:sz="4" w:space="0" w:color="auto"/>
              <w:right w:val="single" w:sz="4" w:space="0" w:color="auto"/>
            </w:tcBorders>
          </w:tcPr>
          <w:p w:rsidR="00C3585E" w:rsidRDefault="0025667D" w:rsidP="00C931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79,1</w:t>
            </w:r>
          </w:p>
          <w:p w:rsidR="00F36280" w:rsidRPr="00C93152" w:rsidRDefault="00F36280" w:rsidP="00C93152">
            <w:pPr>
              <w:spacing w:after="0" w:line="240" w:lineRule="auto"/>
              <w:jc w:val="both"/>
              <w:rPr>
                <w:rFonts w:ascii="Times New Roman" w:hAnsi="Times New Roman" w:cs="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tcPr>
          <w:p w:rsidR="00C3585E" w:rsidRPr="00C93152" w:rsidRDefault="0025667D" w:rsidP="00C931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125,7</w:t>
            </w:r>
          </w:p>
        </w:tc>
        <w:tc>
          <w:tcPr>
            <w:tcW w:w="901" w:type="dxa"/>
            <w:tcBorders>
              <w:top w:val="single" w:sz="4" w:space="0" w:color="auto"/>
              <w:left w:val="single" w:sz="4" w:space="0" w:color="auto"/>
              <w:bottom w:val="single" w:sz="4" w:space="0" w:color="auto"/>
              <w:right w:val="single" w:sz="4" w:space="0" w:color="auto"/>
            </w:tcBorders>
          </w:tcPr>
          <w:p w:rsidR="00C3585E" w:rsidRPr="00C93152" w:rsidRDefault="00F36280" w:rsidP="00C931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289</w:t>
            </w:r>
            <w:r w:rsidR="0025667D">
              <w:rPr>
                <w:rFonts w:ascii="Times New Roman" w:hAnsi="Times New Roman" w:cs="Times New Roman"/>
                <w:bCs/>
                <w:sz w:val="24"/>
                <w:szCs w:val="24"/>
              </w:rPr>
              <w:t>,1</w:t>
            </w:r>
          </w:p>
        </w:tc>
        <w:tc>
          <w:tcPr>
            <w:tcW w:w="901" w:type="dxa"/>
            <w:tcBorders>
              <w:top w:val="single" w:sz="4" w:space="0" w:color="auto"/>
              <w:left w:val="single" w:sz="4" w:space="0" w:color="auto"/>
              <w:bottom w:val="single" w:sz="4" w:space="0" w:color="auto"/>
              <w:right w:val="single" w:sz="4" w:space="0" w:color="auto"/>
            </w:tcBorders>
          </w:tcPr>
          <w:p w:rsidR="00C3585E" w:rsidRPr="00C93152" w:rsidRDefault="00F36280" w:rsidP="00C931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290</w:t>
            </w:r>
          </w:p>
        </w:tc>
        <w:tc>
          <w:tcPr>
            <w:tcW w:w="901" w:type="dxa"/>
            <w:tcBorders>
              <w:top w:val="single" w:sz="4" w:space="0" w:color="auto"/>
              <w:left w:val="single" w:sz="4" w:space="0" w:color="auto"/>
              <w:bottom w:val="single" w:sz="4" w:space="0" w:color="auto"/>
              <w:right w:val="single" w:sz="4" w:space="0" w:color="auto"/>
            </w:tcBorders>
          </w:tcPr>
          <w:p w:rsidR="00C3585E" w:rsidRPr="00C93152" w:rsidRDefault="00F36280" w:rsidP="00C931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291</w:t>
            </w:r>
          </w:p>
        </w:tc>
        <w:tc>
          <w:tcPr>
            <w:tcW w:w="841" w:type="dxa"/>
            <w:tcBorders>
              <w:top w:val="single" w:sz="4" w:space="0" w:color="auto"/>
              <w:left w:val="single" w:sz="4" w:space="0" w:color="auto"/>
              <w:bottom w:val="single" w:sz="4" w:space="0" w:color="auto"/>
              <w:right w:val="single" w:sz="4" w:space="0" w:color="auto"/>
            </w:tcBorders>
          </w:tcPr>
          <w:p w:rsidR="00C3585E" w:rsidRPr="00C93152" w:rsidRDefault="00F36280" w:rsidP="00C931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292</w:t>
            </w:r>
          </w:p>
        </w:tc>
        <w:tc>
          <w:tcPr>
            <w:tcW w:w="851" w:type="dxa"/>
            <w:tcBorders>
              <w:top w:val="single" w:sz="4" w:space="0" w:color="auto"/>
              <w:left w:val="single" w:sz="4" w:space="0" w:color="auto"/>
              <w:bottom w:val="single" w:sz="4" w:space="0" w:color="auto"/>
              <w:right w:val="single" w:sz="4" w:space="0" w:color="auto"/>
            </w:tcBorders>
          </w:tcPr>
          <w:p w:rsidR="00C3585E" w:rsidRPr="00C93152" w:rsidRDefault="00F36280" w:rsidP="00C93152">
            <w:pPr>
              <w:spacing w:after="0" w:line="240" w:lineRule="auto"/>
              <w:rPr>
                <w:rFonts w:ascii="Times New Roman" w:hAnsi="Times New Roman" w:cs="Times New Roman"/>
                <w:sz w:val="24"/>
                <w:szCs w:val="24"/>
              </w:rPr>
            </w:pPr>
            <w:r>
              <w:rPr>
                <w:rFonts w:ascii="Times New Roman" w:hAnsi="Times New Roman" w:cs="Times New Roman"/>
                <w:sz w:val="24"/>
                <w:szCs w:val="24"/>
              </w:rPr>
              <w:t>293</w:t>
            </w:r>
          </w:p>
        </w:tc>
        <w:tc>
          <w:tcPr>
            <w:tcW w:w="850" w:type="dxa"/>
            <w:tcBorders>
              <w:top w:val="single" w:sz="4" w:space="0" w:color="auto"/>
              <w:left w:val="single" w:sz="4" w:space="0" w:color="auto"/>
              <w:bottom w:val="single" w:sz="4" w:space="0" w:color="auto"/>
              <w:right w:val="single" w:sz="4" w:space="0" w:color="auto"/>
            </w:tcBorders>
          </w:tcPr>
          <w:p w:rsidR="00C3585E" w:rsidRPr="00C93152" w:rsidRDefault="00F36280" w:rsidP="00C93152">
            <w:pPr>
              <w:spacing w:after="0" w:line="240" w:lineRule="auto"/>
              <w:rPr>
                <w:rFonts w:ascii="Times New Roman" w:hAnsi="Times New Roman" w:cs="Times New Roman"/>
                <w:sz w:val="24"/>
                <w:szCs w:val="24"/>
              </w:rPr>
            </w:pPr>
            <w:r>
              <w:rPr>
                <w:rFonts w:ascii="Times New Roman" w:hAnsi="Times New Roman" w:cs="Times New Roman"/>
                <w:sz w:val="24"/>
                <w:szCs w:val="24"/>
              </w:rPr>
              <w:t>294</w:t>
            </w:r>
          </w:p>
        </w:tc>
        <w:tc>
          <w:tcPr>
            <w:tcW w:w="851" w:type="dxa"/>
            <w:tcBorders>
              <w:top w:val="single" w:sz="4" w:space="0" w:color="auto"/>
              <w:left w:val="single" w:sz="4" w:space="0" w:color="auto"/>
              <w:bottom w:val="single" w:sz="4" w:space="0" w:color="auto"/>
              <w:right w:val="single" w:sz="4" w:space="0" w:color="auto"/>
            </w:tcBorders>
          </w:tcPr>
          <w:p w:rsidR="00C3585E" w:rsidRPr="00C93152" w:rsidRDefault="00F36280" w:rsidP="00C93152">
            <w:pPr>
              <w:spacing w:after="0" w:line="240" w:lineRule="auto"/>
              <w:rPr>
                <w:rFonts w:ascii="Times New Roman" w:hAnsi="Times New Roman" w:cs="Times New Roman"/>
                <w:sz w:val="24"/>
                <w:szCs w:val="24"/>
              </w:rPr>
            </w:pPr>
            <w:r>
              <w:rPr>
                <w:rFonts w:ascii="Times New Roman" w:hAnsi="Times New Roman" w:cs="Times New Roman"/>
                <w:sz w:val="24"/>
                <w:szCs w:val="24"/>
              </w:rPr>
              <w:t>295</w:t>
            </w:r>
          </w:p>
        </w:tc>
        <w:tc>
          <w:tcPr>
            <w:tcW w:w="850" w:type="dxa"/>
            <w:tcBorders>
              <w:top w:val="single" w:sz="4" w:space="0" w:color="auto"/>
              <w:left w:val="single" w:sz="4" w:space="0" w:color="auto"/>
              <w:bottom w:val="single" w:sz="4" w:space="0" w:color="auto"/>
              <w:right w:val="single" w:sz="4" w:space="0" w:color="auto"/>
            </w:tcBorders>
          </w:tcPr>
          <w:p w:rsidR="00C3585E" w:rsidRPr="00C93152" w:rsidRDefault="00F36280" w:rsidP="00C93152">
            <w:pPr>
              <w:spacing w:after="0" w:line="240" w:lineRule="auto"/>
              <w:rPr>
                <w:rFonts w:ascii="Times New Roman" w:hAnsi="Times New Roman" w:cs="Times New Roman"/>
                <w:sz w:val="24"/>
                <w:szCs w:val="24"/>
              </w:rPr>
            </w:pPr>
            <w:r>
              <w:rPr>
                <w:rFonts w:ascii="Times New Roman" w:hAnsi="Times New Roman" w:cs="Times New Roman"/>
                <w:sz w:val="24"/>
                <w:szCs w:val="24"/>
              </w:rPr>
              <w:t>296</w:t>
            </w:r>
          </w:p>
        </w:tc>
        <w:tc>
          <w:tcPr>
            <w:tcW w:w="1556" w:type="dxa"/>
            <w:tcBorders>
              <w:top w:val="single" w:sz="4" w:space="0" w:color="auto"/>
              <w:left w:val="single" w:sz="4" w:space="0" w:color="auto"/>
              <w:bottom w:val="single" w:sz="4" w:space="0" w:color="auto"/>
              <w:right w:val="single" w:sz="4" w:space="0" w:color="auto"/>
            </w:tcBorders>
          </w:tcPr>
          <w:p w:rsidR="00C3585E" w:rsidRPr="00C93152" w:rsidRDefault="00C3585E" w:rsidP="00C93152">
            <w:pPr>
              <w:spacing w:after="0" w:line="240" w:lineRule="auto"/>
              <w:rPr>
                <w:rFonts w:ascii="Times New Roman" w:hAnsi="Times New Roman" w:cs="Times New Roman"/>
                <w:sz w:val="24"/>
                <w:szCs w:val="24"/>
              </w:rPr>
            </w:pPr>
            <w:r w:rsidRPr="00C93152">
              <w:rPr>
                <w:rFonts w:ascii="Times New Roman" w:hAnsi="Times New Roman" w:cs="Times New Roman"/>
                <w:sz w:val="24"/>
                <w:szCs w:val="24"/>
              </w:rPr>
              <w:t>Зависит от количества реализуемых проектах</w:t>
            </w:r>
          </w:p>
        </w:tc>
      </w:tr>
      <w:tr w:rsidR="00C3585E" w:rsidRPr="007567C8" w:rsidTr="00D761C9">
        <w:tc>
          <w:tcPr>
            <w:tcW w:w="993" w:type="dxa"/>
            <w:tcBorders>
              <w:top w:val="single" w:sz="4" w:space="0" w:color="auto"/>
              <w:left w:val="single" w:sz="4" w:space="0" w:color="auto"/>
              <w:bottom w:val="single" w:sz="4" w:space="0" w:color="auto"/>
              <w:right w:val="single" w:sz="4" w:space="0" w:color="auto"/>
            </w:tcBorders>
          </w:tcPr>
          <w:p w:rsidR="00C3585E" w:rsidRPr="00231DF7" w:rsidRDefault="00C3585E" w:rsidP="00231DF7">
            <w:pPr>
              <w:spacing w:after="0"/>
              <w:jc w:val="both"/>
              <w:rPr>
                <w:bCs/>
              </w:rPr>
            </w:pPr>
            <w:r w:rsidRPr="00231DF7">
              <w:rPr>
                <w:bCs/>
              </w:rPr>
              <w:t>13.</w:t>
            </w:r>
          </w:p>
        </w:tc>
        <w:tc>
          <w:tcPr>
            <w:tcW w:w="2839" w:type="dxa"/>
            <w:tcBorders>
              <w:top w:val="single" w:sz="4" w:space="0" w:color="auto"/>
              <w:left w:val="single" w:sz="4" w:space="0" w:color="auto"/>
              <w:bottom w:val="single" w:sz="4" w:space="0" w:color="auto"/>
              <w:right w:val="single" w:sz="4" w:space="0" w:color="auto"/>
            </w:tcBorders>
          </w:tcPr>
          <w:p w:rsidR="00C3585E" w:rsidRPr="00231DF7" w:rsidRDefault="00C3585E" w:rsidP="00231DF7">
            <w:pPr>
              <w:autoSpaceDE w:val="0"/>
              <w:autoSpaceDN w:val="0"/>
              <w:adjustRightInd w:val="0"/>
              <w:spacing w:after="0" w:line="240" w:lineRule="auto"/>
              <w:rPr>
                <w:rFonts w:ascii="Times New Roman" w:hAnsi="Times New Roman" w:cs="Times New Roman"/>
                <w:sz w:val="24"/>
                <w:szCs w:val="24"/>
              </w:rPr>
            </w:pPr>
            <w:r w:rsidRPr="00231DF7">
              <w:rPr>
                <w:rFonts w:ascii="Times New Roman" w:hAnsi="Times New Roman" w:cs="Times New Roman"/>
                <w:sz w:val="24"/>
                <w:szCs w:val="24"/>
              </w:rPr>
              <w:t>Увеличение</w:t>
            </w:r>
          </w:p>
          <w:p w:rsidR="00C3585E" w:rsidRPr="00231DF7" w:rsidRDefault="00C3585E" w:rsidP="00231DF7">
            <w:pPr>
              <w:autoSpaceDE w:val="0"/>
              <w:autoSpaceDN w:val="0"/>
              <w:adjustRightInd w:val="0"/>
              <w:spacing w:after="0" w:line="240" w:lineRule="auto"/>
              <w:rPr>
                <w:rFonts w:ascii="Times New Roman" w:hAnsi="Times New Roman" w:cs="Times New Roman"/>
                <w:sz w:val="24"/>
                <w:szCs w:val="24"/>
              </w:rPr>
            </w:pPr>
            <w:r w:rsidRPr="00231DF7">
              <w:rPr>
                <w:rFonts w:ascii="Times New Roman" w:hAnsi="Times New Roman" w:cs="Times New Roman"/>
                <w:sz w:val="24"/>
                <w:szCs w:val="24"/>
              </w:rPr>
              <w:t>численности</w:t>
            </w:r>
          </w:p>
          <w:p w:rsidR="00C3585E" w:rsidRPr="00231DF7" w:rsidRDefault="00C3585E" w:rsidP="00231DF7">
            <w:pPr>
              <w:autoSpaceDE w:val="0"/>
              <w:autoSpaceDN w:val="0"/>
              <w:adjustRightInd w:val="0"/>
              <w:spacing w:after="0" w:line="240" w:lineRule="auto"/>
              <w:rPr>
                <w:rFonts w:ascii="Times New Roman" w:hAnsi="Times New Roman" w:cs="Times New Roman"/>
                <w:sz w:val="24"/>
                <w:szCs w:val="24"/>
              </w:rPr>
            </w:pPr>
            <w:r w:rsidRPr="00231DF7">
              <w:rPr>
                <w:rFonts w:ascii="Times New Roman" w:hAnsi="Times New Roman" w:cs="Times New Roman"/>
                <w:sz w:val="24"/>
                <w:szCs w:val="24"/>
              </w:rPr>
              <w:t>занятых в сфере</w:t>
            </w:r>
          </w:p>
          <w:p w:rsidR="00C3585E" w:rsidRPr="00231DF7" w:rsidRDefault="00C3585E" w:rsidP="00231DF7">
            <w:pPr>
              <w:autoSpaceDE w:val="0"/>
              <w:autoSpaceDN w:val="0"/>
              <w:adjustRightInd w:val="0"/>
              <w:spacing w:after="0" w:line="240" w:lineRule="auto"/>
              <w:rPr>
                <w:rFonts w:ascii="Times New Roman" w:hAnsi="Times New Roman" w:cs="Times New Roman"/>
                <w:sz w:val="24"/>
                <w:szCs w:val="24"/>
              </w:rPr>
            </w:pPr>
            <w:r w:rsidRPr="00231DF7">
              <w:rPr>
                <w:rFonts w:ascii="Times New Roman" w:hAnsi="Times New Roman" w:cs="Times New Roman"/>
                <w:sz w:val="24"/>
                <w:szCs w:val="24"/>
              </w:rPr>
              <w:t>малого и среднего</w:t>
            </w:r>
          </w:p>
          <w:p w:rsidR="00C3585E" w:rsidRPr="00231DF7" w:rsidRDefault="00C3585E" w:rsidP="00231DF7">
            <w:pPr>
              <w:autoSpaceDE w:val="0"/>
              <w:autoSpaceDN w:val="0"/>
              <w:adjustRightInd w:val="0"/>
              <w:spacing w:after="0" w:line="240" w:lineRule="auto"/>
              <w:rPr>
                <w:rFonts w:ascii="Times New Roman" w:hAnsi="Times New Roman" w:cs="Times New Roman"/>
                <w:sz w:val="24"/>
                <w:szCs w:val="24"/>
              </w:rPr>
            </w:pPr>
            <w:r w:rsidRPr="00231DF7">
              <w:rPr>
                <w:rFonts w:ascii="Times New Roman" w:hAnsi="Times New Roman" w:cs="Times New Roman"/>
                <w:sz w:val="24"/>
                <w:szCs w:val="24"/>
              </w:rPr>
              <w:t>предпринимательства, включая</w:t>
            </w:r>
          </w:p>
          <w:p w:rsidR="00C3585E" w:rsidRPr="00231DF7" w:rsidRDefault="00C3585E" w:rsidP="00231DF7">
            <w:pPr>
              <w:autoSpaceDE w:val="0"/>
              <w:autoSpaceDN w:val="0"/>
              <w:adjustRightInd w:val="0"/>
              <w:spacing w:after="0" w:line="240" w:lineRule="auto"/>
              <w:rPr>
                <w:rFonts w:ascii="Times New Roman" w:hAnsi="Times New Roman" w:cs="Times New Roman"/>
                <w:sz w:val="24"/>
                <w:szCs w:val="24"/>
              </w:rPr>
            </w:pPr>
            <w:r w:rsidRPr="00231DF7">
              <w:rPr>
                <w:rFonts w:ascii="Times New Roman" w:hAnsi="Times New Roman" w:cs="Times New Roman"/>
                <w:sz w:val="24"/>
                <w:szCs w:val="24"/>
              </w:rPr>
              <w:t>индивидуальных</w:t>
            </w:r>
          </w:p>
          <w:p w:rsidR="00C3585E" w:rsidRPr="00231DF7" w:rsidRDefault="00C3585E" w:rsidP="00231DF7">
            <w:pPr>
              <w:spacing w:after="0" w:line="240" w:lineRule="auto"/>
              <w:jc w:val="both"/>
              <w:rPr>
                <w:rFonts w:ascii="Times New Roman" w:hAnsi="Times New Roman" w:cs="Times New Roman"/>
                <w:bCs/>
                <w:sz w:val="24"/>
                <w:szCs w:val="24"/>
              </w:rPr>
            </w:pPr>
            <w:r w:rsidRPr="00231DF7">
              <w:rPr>
                <w:rFonts w:ascii="Times New Roman" w:hAnsi="Times New Roman" w:cs="Times New Roman"/>
                <w:sz w:val="24"/>
                <w:szCs w:val="24"/>
              </w:rPr>
              <w:t>предпринимателей</w:t>
            </w:r>
            <w:r w:rsidR="00231DF7">
              <w:rPr>
                <w:rFonts w:ascii="Times New Roman" w:hAnsi="Times New Roman" w:cs="Times New Roman"/>
                <w:sz w:val="24"/>
                <w:szCs w:val="24"/>
              </w:rPr>
              <w:t>, самозанятых</w:t>
            </w:r>
          </w:p>
        </w:tc>
        <w:tc>
          <w:tcPr>
            <w:tcW w:w="880" w:type="dxa"/>
            <w:tcBorders>
              <w:top w:val="single" w:sz="4" w:space="0" w:color="auto"/>
              <w:left w:val="single" w:sz="4" w:space="0" w:color="auto"/>
              <w:bottom w:val="single" w:sz="4" w:space="0" w:color="auto"/>
              <w:right w:val="single" w:sz="4" w:space="0" w:color="auto"/>
            </w:tcBorders>
          </w:tcPr>
          <w:p w:rsidR="00C3585E" w:rsidRPr="00231DF7" w:rsidRDefault="00C3585E" w:rsidP="00231DF7">
            <w:pPr>
              <w:spacing w:after="0"/>
              <w:jc w:val="both"/>
              <w:rPr>
                <w:bCs/>
              </w:rPr>
            </w:pPr>
            <w:r w:rsidRPr="00231DF7">
              <w:rPr>
                <w:bCs/>
              </w:rPr>
              <w:t>Человек</w:t>
            </w:r>
          </w:p>
        </w:tc>
        <w:tc>
          <w:tcPr>
            <w:tcW w:w="861" w:type="dxa"/>
            <w:tcBorders>
              <w:top w:val="single" w:sz="4" w:space="0" w:color="auto"/>
              <w:left w:val="single" w:sz="4" w:space="0" w:color="auto"/>
              <w:bottom w:val="single" w:sz="4" w:space="0" w:color="auto"/>
              <w:right w:val="single" w:sz="4" w:space="0" w:color="auto"/>
            </w:tcBorders>
          </w:tcPr>
          <w:p w:rsidR="00C3585E" w:rsidRPr="00231DF7" w:rsidRDefault="00F36280" w:rsidP="00231DF7">
            <w:pPr>
              <w:spacing w:after="0"/>
              <w:jc w:val="both"/>
              <w:rPr>
                <w:bCs/>
                <w:sz w:val="18"/>
                <w:szCs w:val="18"/>
              </w:rPr>
            </w:pPr>
            <w:r>
              <w:rPr>
                <w:bCs/>
                <w:sz w:val="18"/>
                <w:szCs w:val="18"/>
              </w:rPr>
              <w:t>561</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F36280" w:rsidP="00231DF7">
            <w:pPr>
              <w:spacing w:after="0"/>
              <w:jc w:val="both"/>
              <w:rPr>
                <w:bCs/>
                <w:sz w:val="18"/>
                <w:szCs w:val="18"/>
              </w:rPr>
            </w:pPr>
            <w:r>
              <w:rPr>
                <w:bCs/>
                <w:sz w:val="18"/>
                <w:szCs w:val="18"/>
              </w:rPr>
              <w:t>816</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F36280" w:rsidP="00231DF7">
            <w:pPr>
              <w:spacing w:after="0"/>
              <w:jc w:val="both"/>
              <w:rPr>
                <w:bCs/>
                <w:sz w:val="18"/>
                <w:szCs w:val="18"/>
              </w:rPr>
            </w:pPr>
            <w:r>
              <w:rPr>
                <w:bCs/>
                <w:sz w:val="18"/>
                <w:szCs w:val="18"/>
              </w:rPr>
              <w:t>1141</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F36280" w:rsidP="00231DF7">
            <w:pPr>
              <w:spacing w:after="0"/>
              <w:jc w:val="both"/>
              <w:rPr>
                <w:bCs/>
                <w:sz w:val="18"/>
                <w:szCs w:val="18"/>
              </w:rPr>
            </w:pPr>
            <w:r>
              <w:rPr>
                <w:bCs/>
                <w:sz w:val="18"/>
                <w:szCs w:val="18"/>
              </w:rPr>
              <w:t>1320</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F36280" w:rsidP="00231DF7">
            <w:pPr>
              <w:spacing w:after="0"/>
              <w:jc w:val="both"/>
              <w:rPr>
                <w:bCs/>
                <w:sz w:val="18"/>
                <w:szCs w:val="18"/>
              </w:rPr>
            </w:pPr>
            <w:r>
              <w:rPr>
                <w:bCs/>
                <w:sz w:val="18"/>
                <w:szCs w:val="18"/>
              </w:rPr>
              <w:t>1340</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F36280" w:rsidP="00231DF7">
            <w:pPr>
              <w:spacing w:after="0"/>
              <w:jc w:val="both"/>
              <w:rPr>
                <w:bCs/>
                <w:sz w:val="18"/>
                <w:szCs w:val="18"/>
              </w:rPr>
            </w:pPr>
            <w:r>
              <w:rPr>
                <w:bCs/>
                <w:sz w:val="18"/>
                <w:szCs w:val="18"/>
              </w:rPr>
              <w:t>1350</w:t>
            </w:r>
          </w:p>
        </w:tc>
        <w:tc>
          <w:tcPr>
            <w:tcW w:w="841" w:type="dxa"/>
            <w:tcBorders>
              <w:top w:val="single" w:sz="4" w:space="0" w:color="auto"/>
              <w:left w:val="single" w:sz="4" w:space="0" w:color="auto"/>
              <w:bottom w:val="single" w:sz="4" w:space="0" w:color="auto"/>
              <w:right w:val="single" w:sz="4" w:space="0" w:color="auto"/>
            </w:tcBorders>
          </w:tcPr>
          <w:p w:rsidR="00C3585E" w:rsidRPr="00231DF7" w:rsidRDefault="00F36280" w:rsidP="00231DF7">
            <w:pPr>
              <w:spacing w:after="0"/>
              <w:jc w:val="both"/>
              <w:rPr>
                <w:bCs/>
                <w:sz w:val="18"/>
                <w:szCs w:val="18"/>
              </w:rPr>
            </w:pPr>
            <w:r>
              <w:rPr>
                <w:bCs/>
                <w:sz w:val="18"/>
                <w:szCs w:val="18"/>
              </w:rPr>
              <w:t>1360</w:t>
            </w:r>
          </w:p>
        </w:tc>
        <w:tc>
          <w:tcPr>
            <w:tcW w:w="851" w:type="dxa"/>
            <w:tcBorders>
              <w:top w:val="single" w:sz="4" w:space="0" w:color="auto"/>
              <w:left w:val="single" w:sz="4" w:space="0" w:color="auto"/>
              <w:bottom w:val="single" w:sz="4" w:space="0" w:color="auto"/>
              <w:right w:val="single" w:sz="4" w:space="0" w:color="auto"/>
            </w:tcBorders>
          </w:tcPr>
          <w:p w:rsidR="00C3585E" w:rsidRPr="00231DF7" w:rsidRDefault="00F36280" w:rsidP="00231DF7">
            <w:pPr>
              <w:spacing w:after="0"/>
              <w:jc w:val="both"/>
              <w:rPr>
                <w:bCs/>
                <w:sz w:val="18"/>
                <w:szCs w:val="18"/>
              </w:rPr>
            </w:pPr>
            <w:r>
              <w:rPr>
                <w:bCs/>
                <w:sz w:val="18"/>
                <w:szCs w:val="18"/>
              </w:rPr>
              <w:t>1370</w:t>
            </w:r>
          </w:p>
        </w:tc>
        <w:tc>
          <w:tcPr>
            <w:tcW w:w="850" w:type="dxa"/>
            <w:tcBorders>
              <w:top w:val="single" w:sz="4" w:space="0" w:color="auto"/>
              <w:left w:val="single" w:sz="4" w:space="0" w:color="auto"/>
              <w:bottom w:val="single" w:sz="4" w:space="0" w:color="auto"/>
              <w:right w:val="single" w:sz="4" w:space="0" w:color="auto"/>
            </w:tcBorders>
          </w:tcPr>
          <w:p w:rsidR="00C3585E" w:rsidRPr="00231DF7" w:rsidRDefault="00F36280" w:rsidP="00231DF7">
            <w:pPr>
              <w:spacing w:after="0"/>
              <w:jc w:val="both"/>
              <w:rPr>
                <w:bCs/>
                <w:sz w:val="18"/>
                <w:szCs w:val="18"/>
              </w:rPr>
            </w:pPr>
            <w:r>
              <w:rPr>
                <w:bCs/>
                <w:sz w:val="18"/>
                <w:szCs w:val="18"/>
              </w:rPr>
              <w:t>1380</w:t>
            </w:r>
          </w:p>
        </w:tc>
        <w:tc>
          <w:tcPr>
            <w:tcW w:w="851" w:type="dxa"/>
            <w:tcBorders>
              <w:top w:val="single" w:sz="4" w:space="0" w:color="auto"/>
              <w:left w:val="single" w:sz="4" w:space="0" w:color="auto"/>
              <w:bottom w:val="single" w:sz="4" w:space="0" w:color="auto"/>
              <w:right w:val="single" w:sz="4" w:space="0" w:color="auto"/>
            </w:tcBorders>
          </w:tcPr>
          <w:p w:rsidR="00C3585E" w:rsidRPr="00231DF7" w:rsidRDefault="00F36280" w:rsidP="00231DF7">
            <w:pPr>
              <w:spacing w:after="0"/>
              <w:jc w:val="both"/>
              <w:rPr>
                <w:bCs/>
                <w:sz w:val="18"/>
                <w:szCs w:val="18"/>
              </w:rPr>
            </w:pPr>
            <w:r>
              <w:rPr>
                <w:bCs/>
                <w:sz w:val="18"/>
                <w:szCs w:val="18"/>
              </w:rPr>
              <w:t>1390</w:t>
            </w:r>
          </w:p>
        </w:tc>
        <w:tc>
          <w:tcPr>
            <w:tcW w:w="850" w:type="dxa"/>
            <w:tcBorders>
              <w:top w:val="single" w:sz="4" w:space="0" w:color="auto"/>
              <w:left w:val="single" w:sz="4" w:space="0" w:color="auto"/>
              <w:bottom w:val="single" w:sz="4" w:space="0" w:color="auto"/>
              <w:right w:val="single" w:sz="4" w:space="0" w:color="auto"/>
            </w:tcBorders>
          </w:tcPr>
          <w:p w:rsidR="00C3585E" w:rsidRPr="00231DF7" w:rsidRDefault="00F36280" w:rsidP="00231DF7">
            <w:pPr>
              <w:spacing w:after="0"/>
              <w:jc w:val="both"/>
              <w:rPr>
                <w:bCs/>
                <w:sz w:val="18"/>
                <w:szCs w:val="18"/>
              </w:rPr>
            </w:pPr>
            <w:r>
              <w:rPr>
                <w:bCs/>
                <w:sz w:val="18"/>
                <w:szCs w:val="18"/>
              </w:rPr>
              <w:t>1400</w:t>
            </w:r>
          </w:p>
        </w:tc>
        <w:tc>
          <w:tcPr>
            <w:tcW w:w="1556" w:type="dxa"/>
            <w:tcBorders>
              <w:top w:val="single" w:sz="4" w:space="0" w:color="auto"/>
              <w:left w:val="single" w:sz="4" w:space="0" w:color="auto"/>
              <w:bottom w:val="single" w:sz="4" w:space="0" w:color="auto"/>
              <w:right w:val="single" w:sz="4" w:space="0" w:color="auto"/>
            </w:tcBorders>
          </w:tcPr>
          <w:p w:rsidR="00C3585E" w:rsidRPr="00231DF7" w:rsidRDefault="00C3585E" w:rsidP="00231DF7">
            <w:pPr>
              <w:spacing w:after="0"/>
              <w:jc w:val="both"/>
              <w:rPr>
                <w:bCs/>
                <w:sz w:val="18"/>
                <w:szCs w:val="18"/>
              </w:rPr>
            </w:pPr>
            <w:r w:rsidRPr="00231DF7">
              <w:rPr>
                <w:bCs/>
                <w:sz w:val="18"/>
                <w:szCs w:val="18"/>
              </w:rPr>
              <w:t>Увеличение в 2,36 раза</w:t>
            </w:r>
          </w:p>
        </w:tc>
      </w:tr>
      <w:tr w:rsidR="00C3585E" w:rsidRPr="007567C8" w:rsidTr="00D761C9">
        <w:tc>
          <w:tcPr>
            <w:tcW w:w="993" w:type="dxa"/>
            <w:tcBorders>
              <w:top w:val="single" w:sz="4" w:space="0" w:color="auto"/>
              <w:left w:val="single" w:sz="4" w:space="0" w:color="auto"/>
              <w:bottom w:val="single" w:sz="4" w:space="0" w:color="auto"/>
              <w:right w:val="single" w:sz="4" w:space="0" w:color="auto"/>
            </w:tcBorders>
          </w:tcPr>
          <w:p w:rsidR="00C3585E" w:rsidRPr="00231DF7" w:rsidRDefault="00C3585E" w:rsidP="007567C8">
            <w:pPr>
              <w:jc w:val="both"/>
              <w:rPr>
                <w:rFonts w:ascii="Times New Roman" w:hAnsi="Times New Roman" w:cs="Times New Roman"/>
                <w:bCs/>
                <w:sz w:val="24"/>
                <w:szCs w:val="24"/>
              </w:rPr>
            </w:pPr>
            <w:r w:rsidRPr="00231DF7">
              <w:rPr>
                <w:rFonts w:ascii="Times New Roman" w:hAnsi="Times New Roman" w:cs="Times New Roman"/>
                <w:bCs/>
                <w:sz w:val="24"/>
                <w:szCs w:val="24"/>
              </w:rPr>
              <w:t>15.</w:t>
            </w:r>
          </w:p>
        </w:tc>
        <w:tc>
          <w:tcPr>
            <w:tcW w:w="2839" w:type="dxa"/>
            <w:tcBorders>
              <w:top w:val="single" w:sz="4" w:space="0" w:color="auto"/>
              <w:left w:val="single" w:sz="4" w:space="0" w:color="auto"/>
              <w:bottom w:val="single" w:sz="4" w:space="0" w:color="auto"/>
              <w:right w:val="single" w:sz="4" w:space="0" w:color="auto"/>
            </w:tcBorders>
          </w:tcPr>
          <w:p w:rsidR="00C3585E" w:rsidRPr="00231DF7" w:rsidRDefault="00C3585E" w:rsidP="00231DF7">
            <w:pPr>
              <w:autoSpaceDE w:val="0"/>
              <w:autoSpaceDN w:val="0"/>
              <w:adjustRightInd w:val="0"/>
              <w:spacing w:after="0" w:line="240" w:lineRule="auto"/>
              <w:rPr>
                <w:rFonts w:ascii="Times New Roman" w:hAnsi="Times New Roman" w:cs="Times New Roman"/>
                <w:sz w:val="24"/>
                <w:szCs w:val="24"/>
              </w:rPr>
            </w:pPr>
            <w:r w:rsidRPr="00231DF7">
              <w:rPr>
                <w:rFonts w:ascii="Times New Roman" w:hAnsi="Times New Roman" w:cs="Times New Roman"/>
                <w:sz w:val="24"/>
                <w:szCs w:val="24"/>
              </w:rPr>
              <w:t>Число лиц,</w:t>
            </w:r>
          </w:p>
          <w:p w:rsidR="00C3585E" w:rsidRPr="00231DF7" w:rsidRDefault="00C3585E" w:rsidP="00231DF7">
            <w:pPr>
              <w:autoSpaceDE w:val="0"/>
              <w:autoSpaceDN w:val="0"/>
              <w:adjustRightInd w:val="0"/>
              <w:spacing w:after="0" w:line="240" w:lineRule="auto"/>
              <w:rPr>
                <w:rFonts w:ascii="Times New Roman" w:hAnsi="Times New Roman" w:cs="Times New Roman"/>
                <w:sz w:val="24"/>
                <w:szCs w:val="24"/>
              </w:rPr>
            </w:pPr>
            <w:r w:rsidRPr="00231DF7">
              <w:rPr>
                <w:rFonts w:ascii="Times New Roman" w:hAnsi="Times New Roman" w:cs="Times New Roman"/>
                <w:sz w:val="24"/>
                <w:szCs w:val="24"/>
              </w:rPr>
              <w:t>размещенных в</w:t>
            </w:r>
          </w:p>
          <w:p w:rsidR="00C3585E" w:rsidRPr="00231DF7" w:rsidRDefault="00C3585E" w:rsidP="00231DF7">
            <w:pPr>
              <w:autoSpaceDE w:val="0"/>
              <w:autoSpaceDN w:val="0"/>
              <w:adjustRightInd w:val="0"/>
              <w:spacing w:after="0" w:line="240" w:lineRule="auto"/>
              <w:rPr>
                <w:rFonts w:ascii="Times New Roman" w:hAnsi="Times New Roman" w:cs="Times New Roman"/>
                <w:sz w:val="24"/>
                <w:szCs w:val="24"/>
              </w:rPr>
            </w:pPr>
            <w:r w:rsidRPr="00231DF7">
              <w:rPr>
                <w:rFonts w:ascii="Times New Roman" w:hAnsi="Times New Roman" w:cs="Times New Roman"/>
                <w:sz w:val="24"/>
                <w:szCs w:val="24"/>
              </w:rPr>
              <w:t>коллективных</w:t>
            </w:r>
          </w:p>
          <w:p w:rsidR="00C3585E" w:rsidRPr="00231DF7" w:rsidRDefault="00C3585E" w:rsidP="00231DF7">
            <w:pPr>
              <w:autoSpaceDE w:val="0"/>
              <w:autoSpaceDN w:val="0"/>
              <w:adjustRightInd w:val="0"/>
              <w:spacing w:after="0" w:line="240" w:lineRule="auto"/>
              <w:rPr>
                <w:rFonts w:ascii="Times New Roman" w:hAnsi="Times New Roman" w:cs="Times New Roman"/>
                <w:sz w:val="24"/>
                <w:szCs w:val="24"/>
              </w:rPr>
            </w:pPr>
            <w:r w:rsidRPr="00231DF7">
              <w:rPr>
                <w:rFonts w:ascii="Times New Roman" w:hAnsi="Times New Roman" w:cs="Times New Roman"/>
                <w:sz w:val="24"/>
                <w:szCs w:val="24"/>
              </w:rPr>
              <w:t>средствах</w:t>
            </w:r>
          </w:p>
          <w:p w:rsidR="00C3585E" w:rsidRPr="00231DF7" w:rsidRDefault="00C3585E" w:rsidP="00231DF7">
            <w:pPr>
              <w:spacing w:after="0" w:line="240" w:lineRule="auto"/>
              <w:jc w:val="both"/>
              <w:rPr>
                <w:rFonts w:ascii="Times New Roman" w:hAnsi="Times New Roman" w:cs="Times New Roman"/>
                <w:bCs/>
                <w:sz w:val="24"/>
                <w:szCs w:val="24"/>
              </w:rPr>
            </w:pPr>
            <w:r w:rsidRPr="00231DF7">
              <w:rPr>
                <w:rFonts w:ascii="Times New Roman" w:hAnsi="Times New Roman" w:cs="Times New Roman"/>
                <w:sz w:val="24"/>
                <w:szCs w:val="24"/>
              </w:rPr>
              <w:t>размещения</w:t>
            </w:r>
          </w:p>
        </w:tc>
        <w:tc>
          <w:tcPr>
            <w:tcW w:w="880" w:type="dxa"/>
            <w:tcBorders>
              <w:top w:val="single" w:sz="4" w:space="0" w:color="auto"/>
              <w:left w:val="single" w:sz="4" w:space="0" w:color="auto"/>
              <w:bottom w:val="single" w:sz="4" w:space="0" w:color="auto"/>
              <w:right w:val="single" w:sz="4" w:space="0" w:color="auto"/>
            </w:tcBorders>
          </w:tcPr>
          <w:p w:rsidR="00C3585E" w:rsidRPr="00231DF7" w:rsidRDefault="00C3585E" w:rsidP="007567C8">
            <w:pPr>
              <w:jc w:val="both"/>
              <w:rPr>
                <w:rFonts w:ascii="Times New Roman" w:hAnsi="Times New Roman" w:cs="Times New Roman"/>
                <w:bCs/>
                <w:sz w:val="24"/>
                <w:szCs w:val="24"/>
              </w:rPr>
            </w:pPr>
            <w:r w:rsidRPr="00231DF7">
              <w:rPr>
                <w:rFonts w:ascii="Times New Roman" w:hAnsi="Times New Roman" w:cs="Times New Roman"/>
                <w:bCs/>
                <w:sz w:val="24"/>
                <w:szCs w:val="24"/>
              </w:rPr>
              <w:t>Человек</w:t>
            </w:r>
          </w:p>
        </w:tc>
        <w:tc>
          <w:tcPr>
            <w:tcW w:w="861" w:type="dxa"/>
            <w:tcBorders>
              <w:top w:val="single" w:sz="4" w:space="0" w:color="auto"/>
              <w:left w:val="single" w:sz="4" w:space="0" w:color="auto"/>
              <w:bottom w:val="single" w:sz="4" w:space="0" w:color="auto"/>
              <w:right w:val="single" w:sz="4" w:space="0" w:color="auto"/>
            </w:tcBorders>
          </w:tcPr>
          <w:p w:rsidR="00C3585E" w:rsidRPr="00231DF7" w:rsidRDefault="00231DF7" w:rsidP="007567C8">
            <w:pPr>
              <w:jc w:val="both"/>
              <w:rPr>
                <w:rFonts w:ascii="Times New Roman" w:hAnsi="Times New Roman" w:cs="Times New Roman"/>
                <w:bCs/>
                <w:sz w:val="24"/>
                <w:szCs w:val="24"/>
              </w:rPr>
            </w:pPr>
            <w:r>
              <w:rPr>
                <w:rFonts w:ascii="Times New Roman" w:hAnsi="Times New Roman" w:cs="Times New Roman"/>
                <w:bCs/>
                <w:sz w:val="24"/>
                <w:szCs w:val="24"/>
              </w:rPr>
              <w:t>24000</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231DF7" w:rsidP="007567C8">
            <w:pPr>
              <w:jc w:val="both"/>
              <w:rPr>
                <w:rFonts w:ascii="Times New Roman" w:hAnsi="Times New Roman" w:cs="Times New Roman"/>
                <w:bCs/>
                <w:sz w:val="24"/>
                <w:szCs w:val="24"/>
              </w:rPr>
            </w:pPr>
            <w:r>
              <w:rPr>
                <w:rFonts w:ascii="Times New Roman" w:hAnsi="Times New Roman" w:cs="Times New Roman"/>
                <w:bCs/>
                <w:sz w:val="24"/>
                <w:szCs w:val="24"/>
              </w:rPr>
              <w:t>25000</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231DF7" w:rsidP="007567C8">
            <w:pPr>
              <w:jc w:val="both"/>
              <w:rPr>
                <w:rFonts w:ascii="Times New Roman" w:hAnsi="Times New Roman" w:cs="Times New Roman"/>
                <w:bCs/>
                <w:sz w:val="24"/>
                <w:szCs w:val="24"/>
              </w:rPr>
            </w:pPr>
            <w:r>
              <w:rPr>
                <w:rFonts w:ascii="Times New Roman" w:hAnsi="Times New Roman" w:cs="Times New Roman"/>
                <w:bCs/>
                <w:sz w:val="24"/>
                <w:szCs w:val="24"/>
              </w:rPr>
              <w:t>26000</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231DF7" w:rsidP="007567C8">
            <w:pPr>
              <w:jc w:val="both"/>
              <w:rPr>
                <w:rFonts w:ascii="Times New Roman" w:hAnsi="Times New Roman" w:cs="Times New Roman"/>
                <w:bCs/>
                <w:sz w:val="24"/>
                <w:szCs w:val="24"/>
              </w:rPr>
            </w:pPr>
            <w:r>
              <w:rPr>
                <w:rFonts w:ascii="Times New Roman" w:hAnsi="Times New Roman" w:cs="Times New Roman"/>
                <w:bCs/>
                <w:sz w:val="24"/>
                <w:szCs w:val="24"/>
              </w:rPr>
              <w:t>27000</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231DF7" w:rsidP="007567C8">
            <w:pPr>
              <w:jc w:val="both"/>
              <w:rPr>
                <w:rFonts w:ascii="Times New Roman" w:hAnsi="Times New Roman" w:cs="Times New Roman"/>
                <w:bCs/>
                <w:sz w:val="24"/>
                <w:szCs w:val="24"/>
              </w:rPr>
            </w:pPr>
            <w:r>
              <w:rPr>
                <w:rFonts w:ascii="Times New Roman" w:hAnsi="Times New Roman" w:cs="Times New Roman"/>
                <w:bCs/>
                <w:sz w:val="24"/>
                <w:szCs w:val="24"/>
              </w:rPr>
              <w:t>28000</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231DF7" w:rsidP="007567C8">
            <w:pPr>
              <w:jc w:val="both"/>
              <w:rPr>
                <w:rFonts w:ascii="Times New Roman" w:hAnsi="Times New Roman" w:cs="Times New Roman"/>
                <w:bCs/>
                <w:sz w:val="24"/>
                <w:szCs w:val="24"/>
              </w:rPr>
            </w:pPr>
            <w:r>
              <w:rPr>
                <w:rFonts w:ascii="Times New Roman" w:hAnsi="Times New Roman" w:cs="Times New Roman"/>
                <w:bCs/>
                <w:sz w:val="24"/>
                <w:szCs w:val="24"/>
              </w:rPr>
              <w:t>29000</w:t>
            </w:r>
          </w:p>
        </w:tc>
        <w:tc>
          <w:tcPr>
            <w:tcW w:w="841" w:type="dxa"/>
            <w:tcBorders>
              <w:top w:val="single" w:sz="4" w:space="0" w:color="auto"/>
              <w:left w:val="single" w:sz="4" w:space="0" w:color="auto"/>
              <w:bottom w:val="single" w:sz="4" w:space="0" w:color="auto"/>
              <w:right w:val="single" w:sz="4" w:space="0" w:color="auto"/>
            </w:tcBorders>
          </w:tcPr>
          <w:p w:rsidR="00C3585E" w:rsidRPr="00231DF7" w:rsidRDefault="00231DF7" w:rsidP="007567C8">
            <w:pPr>
              <w:jc w:val="both"/>
              <w:rPr>
                <w:rFonts w:ascii="Times New Roman" w:hAnsi="Times New Roman" w:cs="Times New Roman"/>
                <w:bCs/>
                <w:sz w:val="24"/>
                <w:szCs w:val="24"/>
              </w:rPr>
            </w:pPr>
            <w:r>
              <w:rPr>
                <w:rFonts w:ascii="Times New Roman" w:hAnsi="Times New Roman" w:cs="Times New Roman"/>
                <w:bCs/>
                <w:sz w:val="24"/>
                <w:szCs w:val="24"/>
              </w:rPr>
              <w:t>30000</w:t>
            </w:r>
          </w:p>
        </w:tc>
        <w:tc>
          <w:tcPr>
            <w:tcW w:w="851" w:type="dxa"/>
            <w:tcBorders>
              <w:top w:val="single" w:sz="4" w:space="0" w:color="auto"/>
              <w:left w:val="single" w:sz="4" w:space="0" w:color="auto"/>
              <w:bottom w:val="single" w:sz="4" w:space="0" w:color="auto"/>
              <w:right w:val="single" w:sz="4" w:space="0" w:color="auto"/>
            </w:tcBorders>
          </w:tcPr>
          <w:p w:rsidR="00C3585E" w:rsidRPr="00231DF7" w:rsidRDefault="00231DF7" w:rsidP="007567C8">
            <w:pPr>
              <w:jc w:val="both"/>
              <w:rPr>
                <w:rFonts w:ascii="Times New Roman" w:hAnsi="Times New Roman" w:cs="Times New Roman"/>
                <w:bCs/>
                <w:sz w:val="24"/>
                <w:szCs w:val="24"/>
              </w:rPr>
            </w:pPr>
            <w:r>
              <w:rPr>
                <w:rFonts w:ascii="Times New Roman" w:hAnsi="Times New Roman" w:cs="Times New Roman"/>
                <w:bCs/>
                <w:sz w:val="24"/>
                <w:szCs w:val="24"/>
              </w:rPr>
              <w:t>31000</w:t>
            </w:r>
          </w:p>
        </w:tc>
        <w:tc>
          <w:tcPr>
            <w:tcW w:w="850" w:type="dxa"/>
            <w:tcBorders>
              <w:top w:val="single" w:sz="4" w:space="0" w:color="auto"/>
              <w:left w:val="single" w:sz="4" w:space="0" w:color="auto"/>
              <w:bottom w:val="single" w:sz="4" w:space="0" w:color="auto"/>
              <w:right w:val="single" w:sz="4" w:space="0" w:color="auto"/>
            </w:tcBorders>
          </w:tcPr>
          <w:p w:rsidR="00C3585E" w:rsidRPr="00231DF7" w:rsidRDefault="00231DF7" w:rsidP="007567C8">
            <w:pPr>
              <w:jc w:val="both"/>
              <w:rPr>
                <w:rFonts w:ascii="Times New Roman" w:hAnsi="Times New Roman" w:cs="Times New Roman"/>
                <w:bCs/>
                <w:sz w:val="24"/>
                <w:szCs w:val="24"/>
              </w:rPr>
            </w:pPr>
            <w:r>
              <w:rPr>
                <w:rFonts w:ascii="Times New Roman" w:hAnsi="Times New Roman" w:cs="Times New Roman"/>
                <w:bCs/>
                <w:sz w:val="24"/>
                <w:szCs w:val="24"/>
              </w:rPr>
              <w:t>32000</w:t>
            </w:r>
          </w:p>
        </w:tc>
        <w:tc>
          <w:tcPr>
            <w:tcW w:w="851" w:type="dxa"/>
            <w:tcBorders>
              <w:top w:val="single" w:sz="4" w:space="0" w:color="auto"/>
              <w:left w:val="single" w:sz="4" w:space="0" w:color="auto"/>
              <w:bottom w:val="single" w:sz="4" w:space="0" w:color="auto"/>
              <w:right w:val="single" w:sz="4" w:space="0" w:color="auto"/>
            </w:tcBorders>
          </w:tcPr>
          <w:p w:rsidR="00C3585E" w:rsidRPr="00231DF7" w:rsidRDefault="00231DF7" w:rsidP="007567C8">
            <w:pPr>
              <w:jc w:val="both"/>
              <w:rPr>
                <w:rFonts w:ascii="Times New Roman" w:hAnsi="Times New Roman" w:cs="Times New Roman"/>
                <w:bCs/>
                <w:sz w:val="24"/>
                <w:szCs w:val="24"/>
              </w:rPr>
            </w:pPr>
            <w:r>
              <w:rPr>
                <w:rFonts w:ascii="Times New Roman" w:hAnsi="Times New Roman" w:cs="Times New Roman"/>
                <w:bCs/>
                <w:sz w:val="24"/>
                <w:szCs w:val="24"/>
              </w:rPr>
              <w:t>33000</w:t>
            </w:r>
          </w:p>
        </w:tc>
        <w:tc>
          <w:tcPr>
            <w:tcW w:w="850" w:type="dxa"/>
            <w:tcBorders>
              <w:top w:val="single" w:sz="4" w:space="0" w:color="auto"/>
              <w:left w:val="single" w:sz="4" w:space="0" w:color="auto"/>
              <w:bottom w:val="single" w:sz="4" w:space="0" w:color="auto"/>
              <w:right w:val="single" w:sz="4" w:space="0" w:color="auto"/>
            </w:tcBorders>
          </w:tcPr>
          <w:p w:rsidR="00C3585E" w:rsidRPr="00231DF7" w:rsidRDefault="00231DF7" w:rsidP="007567C8">
            <w:pPr>
              <w:jc w:val="both"/>
              <w:rPr>
                <w:rFonts w:ascii="Times New Roman" w:hAnsi="Times New Roman" w:cs="Times New Roman"/>
                <w:bCs/>
                <w:sz w:val="24"/>
                <w:szCs w:val="24"/>
              </w:rPr>
            </w:pPr>
            <w:r>
              <w:rPr>
                <w:rFonts w:ascii="Times New Roman" w:hAnsi="Times New Roman" w:cs="Times New Roman"/>
                <w:bCs/>
                <w:sz w:val="24"/>
                <w:szCs w:val="24"/>
              </w:rPr>
              <w:t>34000</w:t>
            </w:r>
          </w:p>
        </w:tc>
        <w:tc>
          <w:tcPr>
            <w:tcW w:w="1556" w:type="dxa"/>
            <w:tcBorders>
              <w:top w:val="single" w:sz="4" w:space="0" w:color="auto"/>
              <w:left w:val="single" w:sz="4" w:space="0" w:color="auto"/>
              <w:bottom w:val="single" w:sz="4" w:space="0" w:color="auto"/>
              <w:right w:val="single" w:sz="4" w:space="0" w:color="auto"/>
            </w:tcBorders>
          </w:tcPr>
          <w:p w:rsidR="00C3585E" w:rsidRPr="00231DF7" w:rsidRDefault="00C3585E" w:rsidP="00231DF7">
            <w:pPr>
              <w:jc w:val="both"/>
              <w:rPr>
                <w:rFonts w:ascii="Times New Roman" w:hAnsi="Times New Roman" w:cs="Times New Roman"/>
                <w:bCs/>
                <w:sz w:val="24"/>
                <w:szCs w:val="24"/>
              </w:rPr>
            </w:pPr>
            <w:r w:rsidRPr="00231DF7">
              <w:rPr>
                <w:rFonts w:ascii="Times New Roman" w:hAnsi="Times New Roman" w:cs="Times New Roman"/>
                <w:bCs/>
                <w:sz w:val="24"/>
                <w:szCs w:val="24"/>
              </w:rPr>
              <w:t xml:space="preserve">Увеличение </w:t>
            </w:r>
            <w:r w:rsidR="00231DF7">
              <w:rPr>
                <w:rFonts w:ascii="Times New Roman" w:hAnsi="Times New Roman" w:cs="Times New Roman"/>
                <w:bCs/>
                <w:sz w:val="24"/>
                <w:szCs w:val="24"/>
              </w:rPr>
              <w:t>на 40%</w:t>
            </w:r>
          </w:p>
        </w:tc>
      </w:tr>
      <w:tr w:rsidR="00C3585E" w:rsidRPr="007567C8" w:rsidTr="00D761C9">
        <w:tc>
          <w:tcPr>
            <w:tcW w:w="993" w:type="dxa"/>
            <w:tcBorders>
              <w:top w:val="single" w:sz="4" w:space="0" w:color="auto"/>
              <w:left w:val="single" w:sz="4" w:space="0" w:color="auto"/>
              <w:bottom w:val="single" w:sz="4" w:space="0" w:color="auto"/>
              <w:right w:val="single" w:sz="4" w:space="0" w:color="auto"/>
            </w:tcBorders>
          </w:tcPr>
          <w:p w:rsidR="00C3585E" w:rsidRPr="00231DF7" w:rsidRDefault="00C3585E" w:rsidP="00231DF7">
            <w:pPr>
              <w:spacing w:after="0"/>
              <w:jc w:val="both"/>
              <w:rPr>
                <w:rFonts w:ascii="Times New Roman" w:hAnsi="Times New Roman" w:cs="Times New Roman"/>
                <w:bCs/>
                <w:sz w:val="24"/>
                <w:szCs w:val="24"/>
              </w:rPr>
            </w:pPr>
            <w:r w:rsidRPr="00231DF7">
              <w:rPr>
                <w:rFonts w:ascii="Times New Roman" w:hAnsi="Times New Roman" w:cs="Times New Roman"/>
                <w:bCs/>
                <w:sz w:val="24"/>
                <w:szCs w:val="24"/>
              </w:rPr>
              <w:t>16.</w:t>
            </w:r>
          </w:p>
        </w:tc>
        <w:tc>
          <w:tcPr>
            <w:tcW w:w="2839" w:type="dxa"/>
            <w:tcBorders>
              <w:top w:val="single" w:sz="4" w:space="0" w:color="auto"/>
              <w:left w:val="single" w:sz="4" w:space="0" w:color="auto"/>
              <w:bottom w:val="single" w:sz="4" w:space="0" w:color="auto"/>
              <w:right w:val="single" w:sz="4" w:space="0" w:color="auto"/>
            </w:tcBorders>
          </w:tcPr>
          <w:p w:rsidR="00C3585E" w:rsidRPr="00231DF7" w:rsidRDefault="00C3585E" w:rsidP="00231DF7">
            <w:pPr>
              <w:autoSpaceDE w:val="0"/>
              <w:autoSpaceDN w:val="0"/>
              <w:adjustRightInd w:val="0"/>
              <w:spacing w:after="0" w:line="240" w:lineRule="auto"/>
              <w:rPr>
                <w:rFonts w:ascii="Times New Roman" w:hAnsi="Times New Roman" w:cs="Times New Roman"/>
                <w:sz w:val="24"/>
                <w:szCs w:val="24"/>
              </w:rPr>
            </w:pPr>
            <w:r w:rsidRPr="00231DF7">
              <w:rPr>
                <w:rFonts w:ascii="Times New Roman" w:hAnsi="Times New Roman" w:cs="Times New Roman"/>
                <w:sz w:val="24"/>
                <w:szCs w:val="24"/>
              </w:rPr>
              <w:t>Количество</w:t>
            </w:r>
          </w:p>
          <w:p w:rsidR="00C3585E" w:rsidRPr="00231DF7" w:rsidRDefault="00C3585E" w:rsidP="00231DF7">
            <w:pPr>
              <w:autoSpaceDE w:val="0"/>
              <w:autoSpaceDN w:val="0"/>
              <w:adjustRightInd w:val="0"/>
              <w:spacing w:after="0" w:line="240" w:lineRule="auto"/>
              <w:rPr>
                <w:rFonts w:ascii="Times New Roman" w:hAnsi="Times New Roman" w:cs="Times New Roman"/>
                <w:sz w:val="24"/>
                <w:szCs w:val="24"/>
              </w:rPr>
            </w:pPr>
            <w:r w:rsidRPr="00231DF7">
              <w:rPr>
                <w:rFonts w:ascii="Times New Roman" w:hAnsi="Times New Roman" w:cs="Times New Roman"/>
                <w:sz w:val="24"/>
                <w:szCs w:val="24"/>
              </w:rPr>
              <w:t>туристических</w:t>
            </w:r>
          </w:p>
          <w:p w:rsidR="00C3585E" w:rsidRPr="00231DF7" w:rsidRDefault="00C3585E" w:rsidP="00231DF7">
            <w:pPr>
              <w:autoSpaceDE w:val="0"/>
              <w:autoSpaceDN w:val="0"/>
              <w:adjustRightInd w:val="0"/>
              <w:spacing w:after="0" w:line="240" w:lineRule="auto"/>
              <w:rPr>
                <w:rFonts w:ascii="Times New Roman" w:hAnsi="Times New Roman" w:cs="Times New Roman"/>
                <w:sz w:val="24"/>
                <w:szCs w:val="24"/>
              </w:rPr>
            </w:pPr>
            <w:r w:rsidRPr="00231DF7">
              <w:rPr>
                <w:rFonts w:ascii="Times New Roman" w:hAnsi="Times New Roman" w:cs="Times New Roman"/>
                <w:sz w:val="24"/>
                <w:szCs w:val="24"/>
              </w:rPr>
              <w:t>маршрутов</w:t>
            </w:r>
          </w:p>
          <w:p w:rsidR="00C3585E" w:rsidRPr="00231DF7" w:rsidRDefault="00C3585E" w:rsidP="00231DF7">
            <w:pPr>
              <w:autoSpaceDE w:val="0"/>
              <w:autoSpaceDN w:val="0"/>
              <w:adjustRightInd w:val="0"/>
              <w:spacing w:after="0" w:line="240" w:lineRule="auto"/>
              <w:rPr>
                <w:rFonts w:ascii="Times New Roman" w:hAnsi="Times New Roman" w:cs="Times New Roman"/>
                <w:sz w:val="24"/>
                <w:szCs w:val="24"/>
              </w:rPr>
            </w:pPr>
            <w:r w:rsidRPr="00231DF7">
              <w:rPr>
                <w:rFonts w:ascii="Times New Roman" w:hAnsi="Times New Roman" w:cs="Times New Roman"/>
                <w:sz w:val="24"/>
                <w:szCs w:val="24"/>
              </w:rPr>
              <w:t>(экскурсионных</w:t>
            </w:r>
          </w:p>
          <w:p w:rsidR="00C3585E" w:rsidRPr="00231DF7" w:rsidRDefault="00C3585E" w:rsidP="00231DF7">
            <w:pPr>
              <w:spacing w:after="0" w:line="240" w:lineRule="auto"/>
              <w:jc w:val="both"/>
              <w:rPr>
                <w:rFonts w:ascii="Times New Roman" w:hAnsi="Times New Roman" w:cs="Times New Roman"/>
                <w:bCs/>
                <w:sz w:val="24"/>
                <w:szCs w:val="24"/>
              </w:rPr>
            </w:pPr>
            <w:r w:rsidRPr="00231DF7">
              <w:rPr>
                <w:rFonts w:ascii="Times New Roman" w:hAnsi="Times New Roman" w:cs="Times New Roman"/>
                <w:sz w:val="24"/>
                <w:szCs w:val="24"/>
              </w:rPr>
              <w:t>зон)</w:t>
            </w:r>
          </w:p>
        </w:tc>
        <w:tc>
          <w:tcPr>
            <w:tcW w:w="880" w:type="dxa"/>
            <w:tcBorders>
              <w:top w:val="single" w:sz="4" w:space="0" w:color="auto"/>
              <w:left w:val="single" w:sz="4" w:space="0" w:color="auto"/>
              <w:bottom w:val="single" w:sz="4" w:space="0" w:color="auto"/>
              <w:right w:val="single" w:sz="4" w:space="0" w:color="auto"/>
            </w:tcBorders>
          </w:tcPr>
          <w:p w:rsidR="00C3585E" w:rsidRPr="00231DF7" w:rsidRDefault="00C3585E" w:rsidP="00231DF7">
            <w:pPr>
              <w:spacing w:after="0"/>
              <w:jc w:val="both"/>
              <w:rPr>
                <w:rFonts w:ascii="Times New Roman" w:hAnsi="Times New Roman" w:cs="Times New Roman"/>
                <w:bCs/>
                <w:sz w:val="24"/>
                <w:szCs w:val="24"/>
              </w:rPr>
            </w:pPr>
            <w:r w:rsidRPr="00231DF7">
              <w:rPr>
                <w:rFonts w:ascii="Times New Roman" w:hAnsi="Times New Roman" w:cs="Times New Roman"/>
                <w:bCs/>
                <w:sz w:val="24"/>
                <w:szCs w:val="24"/>
              </w:rPr>
              <w:t>Количество</w:t>
            </w:r>
          </w:p>
        </w:tc>
        <w:tc>
          <w:tcPr>
            <w:tcW w:w="861" w:type="dxa"/>
            <w:tcBorders>
              <w:top w:val="single" w:sz="4" w:space="0" w:color="auto"/>
              <w:left w:val="single" w:sz="4" w:space="0" w:color="auto"/>
              <w:bottom w:val="single" w:sz="4" w:space="0" w:color="auto"/>
              <w:right w:val="single" w:sz="4" w:space="0" w:color="auto"/>
            </w:tcBorders>
          </w:tcPr>
          <w:p w:rsidR="00C3585E" w:rsidRPr="00231DF7" w:rsidRDefault="00231DF7" w:rsidP="00231DF7">
            <w:pPr>
              <w:spacing w:after="0"/>
              <w:jc w:val="both"/>
              <w:rPr>
                <w:rFonts w:ascii="Times New Roman" w:hAnsi="Times New Roman" w:cs="Times New Roman"/>
                <w:bCs/>
                <w:sz w:val="24"/>
                <w:szCs w:val="24"/>
              </w:rPr>
            </w:pPr>
            <w:r w:rsidRPr="00231DF7">
              <w:rPr>
                <w:rFonts w:ascii="Times New Roman" w:hAnsi="Times New Roman" w:cs="Times New Roman"/>
                <w:bCs/>
                <w:sz w:val="24"/>
                <w:szCs w:val="24"/>
              </w:rPr>
              <w:t>8</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231DF7" w:rsidP="00231DF7">
            <w:pPr>
              <w:spacing w:after="0"/>
              <w:jc w:val="both"/>
              <w:rPr>
                <w:rFonts w:ascii="Times New Roman" w:hAnsi="Times New Roman" w:cs="Times New Roman"/>
                <w:bCs/>
                <w:sz w:val="24"/>
                <w:szCs w:val="24"/>
              </w:rPr>
            </w:pPr>
            <w:r w:rsidRPr="00231DF7">
              <w:rPr>
                <w:rFonts w:ascii="Times New Roman" w:hAnsi="Times New Roman" w:cs="Times New Roman"/>
                <w:bCs/>
                <w:sz w:val="24"/>
                <w:szCs w:val="24"/>
              </w:rPr>
              <w:t>10</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231DF7" w:rsidP="00231DF7">
            <w:pPr>
              <w:spacing w:after="0"/>
              <w:jc w:val="both"/>
              <w:rPr>
                <w:rFonts w:ascii="Times New Roman" w:hAnsi="Times New Roman" w:cs="Times New Roman"/>
                <w:bCs/>
                <w:sz w:val="24"/>
                <w:szCs w:val="24"/>
              </w:rPr>
            </w:pPr>
            <w:r w:rsidRPr="00231DF7">
              <w:rPr>
                <w:rFonts w:ascii="Times New Roman" w:hAnsi="Times New Roman" w:cs="Times New Roman"/>
                <w:bCs/>
                <w:sz w:val="24"/>
                <w:szCs w:val="24"/>
              </w:rPr>
              <w:t>10</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231DF7" w:rsidP="00231DF7">
            <w:pPr>
              <w:spacing w:after="0"/>
              <w:jc w:val="both"/>
              <w:rPr>
                <w:rFonts w:ascii="Times New Roman" w:hAnsi="Times New Roman" w:cs="Times New Roman"/>
                <w:bCs/>
                <w:sz w:val="24"/>
                <w:szCs w:val="24"/>
              </w:rPr>
            </w:pPr>
            <w:r w:rsidRPr="00231DF7">
              <w:rPr>
                <w:rFonts w:ascii="Times New Roman" w:hAnsi="Times New Roman" w:cs="Times New Roman"/>
                <w:bCs/>
                <w:sz w:val="24"/>
                <w:szCs w:val="24"/>
              </w:rPr>
              <w:t>11</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231DF7" w:rsidP="00231DF7">
            <w:pPr>
              <w:spacing w:after="0"/>
              <w:jc w:val="both"/>
              <w:rPr>
                <w:rFonts w:ascii="Times New Roman" w:hAnsi="Times New Roman" w:cs="Times New Roman"/>
                <w:bCs/>
                <w:sz w:val="24"/>
                <w:szCs w:val="24"/>
              </w:rPr>
            </w:pPr>
            <w:r w:rsidRPr="00231DF7">
              <w:rPr>
                <w:rFonts w:ascii="Times New Roman" w:hAnsi="Times New Roman" w:cs="Times New Roman"/>
                <w:bCs/>
                <w:sz w:val="24"/>
                <w:szCs w:val="24"/>
              </w:rPr>
              <w:t>12</w:t>
            </w:r>
          </w:p>
        </w:tc>
        <w:tc>
          <w:tcPr>
            <w:tcW w:w="901" w:type="dxa"/>
            <w:tcBorders>
              <w:top w:val="single" w:sz="4" w:space="0" w:color="auto"/>
              <w:left w:val="single" w:sz="4" w:space="0" w:color="auto"/>
              <w:bottom w:val="single" w:sz="4" w:space="0" w:color="auto"/>
              <w:right w:val="single" w:sz="4" w:space="0" w:color="auto"/>
            </w:tcBorders>
          </w:tcPr>
          <w:p w:rsidR="00C3585E" w:rsidRPr="00231DF7" w:rsidRDefault="00231DF7" w:rsidP="00231DF7">
            <w:pPr>
              <w:spacing w:after="0"/>
              <w:jc w:val="both"/>
              <w:rPr>
                <w:rFonts w:ascii="Times New Roman" w:hAnsi="Times New Roman" w:cs="Times New Roman"/>
                <w:bCs/>
                <w:sz w:val="24"/>
                <w:szCs w:val="24"/>
              </w:rPr>
            </w:pPr>
            <w:r w:rsidRPr="00231DF7">
              <w:rPr>
                <w:rFonts w:ascii="Times New Roman" w:hAnsi="Times New Roman" w:cs="Times New Roman"/>
                <w:bCs/>
                <w:sz w:val="24"/>
                <w:szCs w:val="24"/>
              </w:rPr>
              <w:t>12</w:t>
            </w:r>
          </w:p>
        </w:tc>
        <w:tc>
          <w:tcPr>
            <w:tcW w:w="841" w:type="dxa"/>
            <w:tcBorders>
              <w:top w:val="single" w:sz="4" w:space="0" w:color="auto"/>
              <w:left w:val="single" w:sz="4" w:space="0" w:color="auto"/>
              <w:bottom w:val="single" w:sz="4" w:space="0" w:color="auto"/>
              <w:right w:val="single" w:sz="4" w:space="0" w:color="auto"/>
            </w:tcBorders>
          </w:tcPr>
          <w:p w:rsidR="00C3585E" w:rsidRPr="00231DF7" w:rsidRDefault="00231DF7" w:rsidP="00231DF7">
            <w:pPr>
              <w:spacing w:after="0"/>
              <w:jc w:val="both"/>
              <w:rPr>
                <w:rFonts w:ascii="Times New Roman" w:hAnsi="Times New Roman" w:cs="Times New Roman"/>
                <w:bCs/>
                <w:sz w:val="24"/>
                <w:szCs w:val="24"/>
              </w:rPr>
            </w:pPr>
            <w:r w:rsidRPr="00231DF7">
              <w:rPr>
                <w:rFonts w:ascii="Times New Roman" w:hAnsi="Times New Roman" w:cs="Times New Roman"/>
                <w:bCs/>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C3585E" w:rsidRPr="00231DF7" w:rsidRDefault="00231DF7" w:rsidP="00231DF7">
            <w:pPr>
              <w:spacing w:after="0"/>
              <w:jc w:val="both"/>
              <w:rPr>
                <w:rFonts w:ascii="Times New Roman" w:hAnsi="Times New Roman" w:cs="Times New Roman"/>
                <w:bCs/>
                <w:sz w:val="24"/>
                <w:szCs w:val="24"/>
              </w:rPr>
            </w:pPr>
            <w:r w:rsidRPr="00231DF7">
              <w:rPr>
                <w:rFonts w:ascii="Times New Roman" w:hAnsi="Times New Roman" w:cs="Times New Roman"/>
                <w:bCs/>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3585E" w:rsidRPr="00231DF7" w:rsidRDefault="00231DF7" w:rsidP="00231DF7">
            <w:pPr>
              <w:spacing w:after="0"/>
              <w:jc w:val="both"/>
              <w:rPr>
                <w:rFonts w:ascii="Times New Roman" w:hAnsi="Times New Roman" w:cs="Times New Roman"/>
                <w:bCs/>
                <w:sz w:val="24"/>
                <w:szCs w:val="24"/>
              </w:rPr>
            </w:pPr>
            <w:r w:rsidRPr="00231DF7">
              <w:rPr>
                <w:rFonts w:ascii="Times New Roman" w:hAnsi="Times New Roman" w:cs="Times New Roman"/>
                <w:bCs/>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C3585E" w:rsidRPr="00231DF7" w:rsidRDefault="00231DF7" w:rsidP="00231DF7">
            <w:pPr>
              <w:spacing w:after="0"/>
              <w:jc w:val="both"/>
              <w:rPr>
                <w:rFonts w:ascii="Times New Roman" w:hAnsi="Times New Roman" w:cs="Times New Roman"/>
                <w:bCs/>
                <w:sz w:val="24"/>
                <w:szCs w:val="24"/>
              </w:rPr>
            </w:pPr>
            <w:r w:rsidRPr="00231DF7">
              <w:rPr>
                <w:rFonts w:ascii="Times New Roman" w:hAnsi="Times New Roman" w:cs="Times New Roman"/>
                <w:bCs/>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3585E" w:rsidRPr="00231DF7" w:rsidRDefault="00231DF7" w:rsidP="00231DF7">
            <w:pPr>
              <w:spacing w:after="0"/>
              <w:jc w:val="both"/>
              <w:rPr>
                <w:rFonts w:ascii="Times New Roman" w:hAnsi="Times New Roman" w:cs="Times New Roman"/>
                <w:bCs/>
                <w:sz w:val="24"/>
                <w:szCs w:val="24"/>
              </w:rPr>
            </w:pPr>
            <w:r w:rsidRPr="00231DF7">
              <w:rPr>
                <w:rFonts w:ascii="Times New Roman" w:hAnsi="Times New Roman" w:cs="Times New Roman"/>
                <w:bCs/>
                <w:sz w:val="24"/>
                <w:szCs w:val="24"/>
              </w:rPr>
              <w:t>12</w:t>
            </w:r>
          </w:p>
        </w:tc>
        <w:tc>
          <w:tcPr>
            <w:tcW w:w="1556" w:type="dxa"/>
            <w:tcBorders>
              <w:top w:val="single" w:sz="4" w:space="0" w:color="auto"/>
              <w:left w:val="single" w:sz="4" w:space="0" w:color="auto"/>
              <w:bottom w:val="single" w:sz="4" w:space="0" w:color="auto"/>
              <w:right w:val="single" w:sz="4" w:space="0" w:color="auto"/>
            </w:tcBorders>
          </w:tcPr>
          <w:p w:rsidR="00C3585E" w:rsidRPr="00231DF7" w:rsidRDefault="00C3585E" w:rsidP="00231DF7">
            <w:pPr>
              <w:spacing w:after="0"/>
              <w:jc w:val="both"/>
              <w:rPr>
                <w:rFonts w:ascii="Times New Roman" w:hAnsi="Times New Roman" w:cs="Times New Roman"/>
                <w:bCs/>
                <w:sz w:val="24"/>
                <w:szCs w:val="24"/>
              </w:rPr>
            </w:pPr>
            <w:r w:rsidRPr="00231DF7">
              <w:rPr>
                <w:rFonts w:ascii="Times New Roman" w:hAnsi="Times New Roman" w:cs="Times New Roman"/>
                <w:bCs/>
                <w:sz w:val="24"/>
                <w:szCs w:val="24"/>
              </w:rPr>
              <w:t xml:space="preserve">Увеличение на </w:t>
            </w:r>
            <w:r w:rsidR="00231DF7" w:rsidRPr="00231DF7">
              <w:rPr>
                <w:rFonts w:ascii="Times New Roman" w:hAnsi="Times New Roman" w:cs="Times New Roman"/>
                <w:bCs/>
                <w:sz w:val="24"/>
                <w:szCs w:val="24"/>
              </w:rPr>
              <w:t xml:space="preserve">4 </w:t>
            </w:r>
            <w:r w:rsidRPr="00231DF7">
              <w:rPr>
                <w:rFonts w:ascii="Times New Roman" w:hAnsi="Times New Roman" w:cs="Times New Roman"/>
                <w:bCs/>
                <w:sz w:val="24"/>
                <w:szCs w:val="24"/>
              </w:rPr>
              <w:t>объекта</w:t>
            </w:r>
          </w:p>
        </w:tc>
      </w:tr>
      <w:tr w:rsidR="001C791A" w:rsidRPr="007567C8" w:rsidTr="00D761C9">
        <w:tc>
          <w:tcPr>
            <w:tcW w:w="15877" w:type="dxa"/>
            <w:gridSpan w:val="15"/>
            <w:tcBorders>
              <w:top w:val="single" w:sz="4" w:space="0" w:color="auto"/>
              <w:left w:val="single" w:sz="4" w:space="0" w:color="auto"/>
              <w:bottom w:val="single" w:sz="4" w:space="0" w:color="auto"/>
              <w:right w:val="single" w:sz="4" w:space="0" w:color="auto"/>
            </w:tcBorders>
          </w:tcPr>
          <w:p w:rsidR="001C791A" w:rsidRPr="00426047" w:rsidRDefault="001C791A" w:rsidP="00231DF7">
            <w:pPr>
              <w:autoSpaceDE w:val="0"/>
              <w:autoSpaceDN w:val="0"/>
              <w:adjustRightInd w:val="0"/>
              <w:spacing w:after="0"/>
              <w:jc w:val="center"/>
            </w:pPr>
            <w:r w:rsidRPr="00426047">
              <w:t>Стратегическая цель – создание современной системы управления развитием, внедрение новых инструментов бюджетной</w:t>
            </w:r>
          </w:p>
          <w:p w:rsidR="001C791A" w:rsidRPr="00426047" w:rsidRDefault="001C791A" w:rsidP="007567C8">
            <w:pPr>
              <w:autoSpaceDE w:val="0"/>
              <w:autoSpaceDN w:val="0"/>
              <w:adjustRightInd w:val="0"/>
              <w:jc w:val="center"/>
            </w:pPr>
            <w:r w:rsidRPr="00426047">
              <w:t>политики, формирование информационного пространства с учетом потребностей граждан и общества в получении</w:t>
            </w:r>
          </w:p>
          <w:p w:rsidR="001C791A" w:rsidRPr="00426047" w:rsidRDefault="001C791A" w:rsidP="007567C8">
            <w:pPr>
              <w:jc w:val="center"/>
              <w:rPr>
                <w:bCs/>
              </w:rPr>
            </w:pPr>
            <w:r w:rsidRPr="00426047">
              <w:t xml:space="preserve">качественных и достоверных сведений, использование передовой практики общественного участия </w:t>
            </w:r>
          </w:p>
        </w:tc>
      </w:tr>
      <w:tr w:rsidR="00C3585E" w:rsidRPr="007567C8" w:rsidTr="00D761C9">
        <w:tc>
          <w:tcPr>
            <w:tcW w:w="993" w:type="dxa"/>
            <w:tcBorders>
              <w:top w:val="single" w:sz="4" w:space="0" w:color="auto"/>
              <w:left w:val="single" w:sz="4" w:space="0" w:color="auto"/>
              <w:bottom w:val="single" w:sz="4" w:space="0" w:color="auto"/>
              <w:right w:val="single" w:sz="4" w:space="0" w:color="auto"/>
            </w:tcBorders>
          </w:tcPr>
          <w:p w:rsidR="00C3585E" w:rsidRPr="00426047" w:rsidRDefault="00C3585E" w:rsidP="007567C8">
            <w:pPr>
              <w:jc w:val="both"/>
              <w:rPr>
                <w:bCs/>
              </w:rPr>
            </w:pPr>
            <w:r w:rsidRPr="00426047">
              <w:rPr>
                <w:bCs/>
              </w:rPr>
              <w:t>17.</w:t>
            </w:r>
          </w:p>
        </w:tc>
        <w:tc>
          <w:tcPr>
            <w:tcW w:w="2839" w:type="dxa"/>
            <w:tcBorders>
              <w:top w:val="single" w:sz="4" w:space="0" w:color="auto"/>
              <w:left w:val="single" w:sz="4" w:space="0" w:color="auto"/>
              <w:bottom w:val="single" w:sz="4" w:space="0" w:color="auto"/>
              <w:right w:val="single" w:sz="4" w:space="0" w:color="auto"/>
            </w:tcBorders>
          </w:tcPr>
          <w:p w:rsidR="00C3585E" w:rsidRPr="00426047" w:rsidRDefault="00C3585E" w:rsidP="00426047">
            <w:pPr>
              <w:autoSpaceDE w:val="0"/>
              <w:autoSpaceDN w:val="0"/>
              <w:adjustRightInd w:val="0"/>
              <w:spacing w:after="0" w:line="240" w:lineRule="auto"/>
            </w:pPr>
            <w:r w:rsidRPr="00426047">
              <w:t>Сокращение</w:t>
            </w:r>
          </w:p>
          <w:p w:rsidR="00C3585E" w:rsidRPr="00426047" w:rsidRDefault="00C3585E" w:rsidP="00426047">
            <w:pPr>
              <w:autoSpaceDE w:val="0"/>
              <w:autoSpaceDN w:val="0"/>
              <w:adjustRightInd w:val="0"/>
              <w:spacing w:after="0" w:line="240" w:lineRule="auto"/>
            </w:pPr>
            <w:r w:rsidRPr="00426047">
              <w:t>объема</w:t>
            </w:r>
          </w:p>
          <w:p w:rsidR="00C3585E" w:rsidRPr="00426047" w:rsidRDefault="00C3585E" w:rsidP="00426047">
            <w:pPr>
              <w:autoSpaceDE w:val="0"/>
              <w:autoSpaceDN w:val="0"/>
              <w:adjustRightInd w:val="0"/>
              <w:spacing w:after="0" w:line="240" w:lineRule="auto"/>
            </w:pPr>
            <w:r w:rsidRPr="00426047">
              <w:t>муниципального</w:t>
            </w:r>
          </w:p>
          <w:p w:rsidR="00C3585E" w:rsidRPr="00426047" w:rsidRDefault="00C3585E" w:rsidP="00426047">
            <w:pPr>
              <w:autoSpaceDE w:val="0"/>
              <w:autoSpaceDN w:val="0"/>
              <w:adjustRightInd w:val="0"/>
              <w:spacing w:after="0" w:line="240" w:lineRule="auto"/>
            </w:pPr>
            <w:r w:rsidRPr="00426047">
              <w:t>долга в абсолютной</w:t>
            </w:r>
          </w:p>
          <w:p w:rsidR="00C3585E" w:rsidRPr="00426047" w:rsidRDefault="00C3585E" w:rsidP="00426047">
            <w:pPr>
              <w:spacing w:after="0" w:line="240" w:lineRule="auto"/>
              <w:jc w:val="both"/>
              <w:rPr>
                <w:bCs/>
                <w:highlight w:val="yellow"/>
              </w:rPr>
            </w:pPr>
            <w:r w:rsidRPr="00426047">
              <w:t>величине</w:t>
            </w:r>
          </w:p>
        </w:tc>
        <w:tc>
          <w:tcPr>
            <w:tcW w:w="880" w:type="dxa"/>
            <w:tcBorders>
              <w:top w:val="single" w:sz="4" w:space="0" w:color="auto"/>
              <w:left w:val="single" w:sz="4" w:space="0" w:color="auto"/>
              <w:bottom w:val="single" w:sz="4" w:space="0" w:color="auto"/>
              <w:right w:val="single" w:sz="4" w:space="0" w:color="auto"/>
            </w:tcBorders>
          </w:tcPr>
          <w:p w:rsidR="00C3585E" w:rsidRPr="00426047" w:rsidRDefault="00C3585E" w:rsidP="007567C8">
            <w:pPr>
              <w:jc w:val="both"/>
              <w:rPr>
                <w:bCs/>
              </w:rPr>
            </w:pPr>
            <w:r w:rsidRPr="00426047">
              <w:rPr>
                <w:bCs/>
              </w:rPr>
              <w:t>Млн.руб.</w:t>
            </w:r>
          </w:p>
        </w:tc>
        <w:tc>
          <w:tcPr>
            <w:tcW w:w="86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74,3</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66,5</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60,25</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71,57</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65,3</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59,0</w:t>
            </w:r>
          </w:p>
        </w:tc>
        <w:tc>
          <w:tcPr>
            <w:tcW w:w="84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49,3</w:t>
            </w:r>
          </w:p>
        </w:tc>
        <w:tc>
          <w:tcPr>
            <w:tcW w:w="85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42,8</w:t>
            </w:r>
          </w:p>
        </w:tc>
        <w:tc>
          <w:tcPr>
            <w:tcW w:w="850"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36,3</w:t>
            </w:r>
          </w:p>
        </w:tc>
        <w:tc>
          <w:tcPr>
            <w:tcW w:w="851"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29,8</w:t>
            </w:r>
          </w:p>
        </w:tc>
        <w:tc>
          <w:tcPr>
            <w:tcW w:w="850" w:type="dxa"/>
            <w:tcBorders>
              <w:top w:val="single" w:sz="4" w:space="0" w:color="auto"/>
              <w:left w:val="single" w:sz="4" w:space="0" w:color="auto"/>
              <w:bottom w:val="single" w:sz="4" w:space="0" w:color="auto"/>
              <w:right w:val="single" w:sz="4" w:space="0" w:color="auto"/>
            </w:tcBorders>
          </w:tcPr>
          <w:p w:rsidR="00C3585E" w:rsidRPr="00426047" w:rsidRDefault="00426047" w:rsidP="007567C8">
            <w:pPr>
              <w:jc w:val="both"/>
              <w:rPr>
                <w:bCs/>
              </w:rPr>
            </w:pPr>
            <w:r w:rsidRPr="00426047">
              <w:rPr>
                <w:bCs/>
              </w:rPr>
              <w:t>23,3</w:t>
            </w:r>
          </w:p>
        </w:tc>
        <w:tc>
          <w:tcPr>
            <w:tcW w:w="1556" w:type="dxa"/>
            <w:tcBorders>
              <w:top w:val="single" w:sz="4" w:space="0" w:color="auto"/>
              <w:left w:val="single" w:sz="4" w:space="0" w:color="auto"/>
              <w:bottom w:val="single" w:sz="4" w:space="0" w:color="auto"/>
              <w:right w:val="single" w:sz="4" w:space="0" w:color="auto"/>
            </w:tcBorders>
          </w:tcPr>
          <w:p w:rsidR="00C3585E" w:rsidRPr="00426047" w:rsidRDefault="00C3585E" w:rsidP="007567C8">
            <w:pPr>
              <w:jc w:val="both"/>
              <w:rPr>
                <w:bCs/>
              </w:rPr>
            </w:pPr>
            <w:r w:rsidRPr="00426047">
              <w:rPr>
                <w:bCs/>
              </w:rPr>
              <w:t>Положительная динамика</w:t>
            </w:r>
          </w:p>
        </w:tc>
      </w:tr>
      <w:tr w:rsidR="00C3585E" w:rsidRPr="007567C8" w:rsidTr="00D761C9">
        <w:tc>
          <w:tcPr>
            <w:tcW w:w="993" w:type="dxa"/>
            <w:tcBorders>
              <w:top w:val="single" w:sz="4" w:space="0" w:color="auto"/>
              <w:left w:val="single" w:sz="4" w:space="0" w:color="auto"/>
              <w:bottom w:val="single" w:sz="4" w:space="0" w:color="auto"/>
              <w:right w:val="single" w:sz="4" w:space="0" w:color="auto"/>
            </w:tcBorders>
          </w:tcPr>
          <w:p w:rsidR="00C3585E" w:rsidRPr="00426047" w:rsidRDefault="00C3585E" w:rsidP="007567C8">
            <w:pPr>
              <w:jc w:val="both"/>
              <w:rPr>
                <w:bCs/>
              </w:rPr>
            </w:pPr>
            <w:r w:rsidRPr="00426047">
              <w:rPr>
                <w:bCs/>
              </w:rPr>
              <w:t>18.</w:t>
            </w:r>
          </w:p>
        </w:tc>
        <w:tc>
          <w:tcPr>
            <w:tcW w:w="2839" w:type="dxa"/>
            <w:tcBorders>
              <w:top w:val="single" w:sz="4" w:space="0" w:color="auto"/>
              <w:left w:val="single" w:sz="4" w:space="0" w:color="auto"/>
              <w:bottom w:val="single" w:sz="4" w:space="0" w:color="auto"/>
              <w:right w:val="single" w:sz="4" w:space="0" w:color="auto"/>
            </w:tcBorders>
          </w:tcPr>
          <w:p w:rsidR="00C3585E" w:rsidRPr="00426047" w:rsidRDefault="00C3585E" w:rsidP="00426047">
            <w:pPr>
              <w:autoSpaceDE w:val="0"/>
              <w:autoSpaceDN w:val="0"/>
              <w:adjustRightInd w:val="0"/>
              <w:spacing w:after="0" w:line="240" w:lineRule="auto"/>
            </w:pPr>
            <w:r w:rsidRPr="00426047">
              <w:t>Отношение объема</w:t>
            </w:r>
          </w:p>
          <w:p w:rsidR="00C3585E" w:rsidRPr="00426047" w:rsidRDefault="00C3585E" w:rsidP="00426047">
            <w:pPr>
              <w:autoSpaceDE w:val="0"/>
              <w:autoSpaceDN w:val="0"/>
              <w:adjustRightInd w:val="0"/>
              <w:spacing w:after="0" w:line="240" w:lineRule="auto"/>
            </w:pPr>
            <w:r w:rsidRPr="00426047">
              <w:t>долговых</w:t>
            </w:r>
          </w:p>
          <w:p w:rsidR="00C3585E" w:rsidRPr="00426047" w:rsidRDefault="00C3585E" w:rsidP="00426047">
            <w:pPr>
              <w:autoSpaceDE w:val="0"/>
              <w:autoSpaceDN w:val="0"/>
              <w:adjustRightInd w:val="0"/>
              <w:spacing w:after="0" w:line="240" w:lineRule="auto"/>
            </w:pPr>
            <w:r w:rsidRPr="00426047">
              <w:t>обязательств к</w:t>
            </w:r>
          </w:p>
          <w:p w:rsidR="00C3585E" w:rsidRPr="00426047" w:rsidRDefault="00C3585E" w:rsidP="00426047">
            <w:pPr>
              <w:autoSpaceDE w:val="0"/>
              <w:autoSpaceDN w:val="0"/>
              <w:adjustRightInd w:val="0"/>
              <w:spacing w:after="0" w:line="240" w:lineRule="auto"/>
            </w:pPr>
            <w:r w:rsidRPr="00426047">
              <w:t>общему годовому</w:t>
            </w:r>
          </w:p>
          <w:p w:rsidR="00C3585E" w:rsidRPr="00426047" w:rsidRDefault="00C3585E" w:rsidP="00426047">
            <w:pPr>
              <w:autoSpaceDE w:val="0"/>
              <w:autoSpaceDN w:val="0"/>
              <w:adjustRightInd w:val="0"/>
              <w:spacing w:after="0" w:line="240" w:lineRule="auto"/>
            </w:pPr>
            <w:r w:rsidRPr="00426047">
              <w:t>объему доходов без</w:t>
            </w:r>
          </w:p>
          <w:p w:rsidR="00C3585E" w:rsidRPr="00426047" w:rsidRDefault="00C3585E" w:rsidP="00426047">
            <w:pPr>
              <w:autoSpaceDE w:val="0"/>
              <w:autoSpaceDN w:val="0"/>
              <w:adjustRightInd w:val="0"/>
              <w:spacing w:after="0" w:line="240" w:lineRule="auto"/>
            </w:pPr>
            <w:r w:rsidRPr="00426047">
              <w:t>учета объемов</w:t>
            </w:r>
          </w:p>
          <w:p w:rsidR="00C3585E" w:rsidRPr="00426047" w:rsidRDefault="00C3585E" w:rsidP="00426047">
            <w:pPr>
              <w:autoSpaceDE w:val="0"/>
              <w:autoSpaceDN w:val="0"/>
              <w:adjustRightInd w:val="0"/>
              <w:spacing w:after="0" w:line="240" w:lineRule="auto"/>
            </w:pPr>
            <w:r w:rsidRPr="00426047">
              <w:t>безвозмездных</w:t>
            </w:r>
          </w:p>
          <w:p w:rsidR="00C3585E" w:rsidRPr="00426047" w:rsidRDefault="00C3585E" w:rsidP="00426047">
            <w:pPr>
              <w:spacing w:after="0" w:line="240" w:lineRule="auto"/>
              <w:jc w:val="both"/>
              <w:rPr>
                <w:bCs/>
                <w:highlight w:val="yellow"/>
              </w:rPr>
            </w:pPr>
            <w:r w:rsidRPr="00426047">
              <w:t>поступлений</w:t>
            </w:r>
          </w:p>
        </w:tc>
        <w:tc>
          <w:tcPr>
            <w:tcW w:w="880" w:type="dxa"/>
            <w:tcBorders>
              <w:top w:val="single" w:sz="4" w:space="0" w:color="auto"/>
              <w:left w:val="single" w:sz="4" w:space="0" w:color="auto"/>
              <w:bottom w:val="single" w:sz="4" w:space="0" w:color="auto"/>
              <w:right w:val="single" w:sz="4" w:space="0" w:color="auto"/>
            </w:tcBorders>
          </w:tcPr>
          <w:p w:rsidR="00C3585E" w:rsidRPr="00426047" w:rsidRDefault="00C3585E" w:rsidP="007567C8">
            <w:pPr>
              <w:jc w:val="both"/>
              <w:rPr>
                <w:bCs/>
              </w:rPr>
            </w:pPr>
            <w:r w:rsidRPr="00426047">
              <w:rPr>
                <w:bCs/>
              </w:rPr>
              <w:t>%</w:t>
            </w:r>
          </w:p>
        </w:tc>
        <w:tc>
          <w:tcPr>
            <w:tcW w:w="861" w:type="dxa"/>
            <w:tcBorders>
              <w:top w:val="single" w:sz="4" w:space="0" w:color="auto"/>
              <w:left w:val="single" w:sz="4" w:space="0" w:color="auto"/>
              <w:bottom w:val="single" w:sz="4" w:space="0" w:color="auto"/>
              <w:right w:val="single" w:sz="4" w:space="0" w:color="auto"/>
            </w:tcBorders>
          </w:tcPr>
          <w:p w:rsidR="00C3585E" w:rsidRPr="00426047" w:rsidRDefault="00C3585E" w:rsidP="007567C8">
            <w:pPr>
              <w:jc w:val="both"/>
              <w:rPr>
                <w:bCs/>
              </w:rPr>
            </w:pPr>
            <w:r w:rsidRPr="00426047">
              <w:rPr>
                <w:bCs/>
              </w:rPr>
              <w:t>Не более 100.0</w:t>
            </w:r>
          </w:p>
          <w:p w:rsidR="00C3585E" w:rsidRPr="00426047" w:rsidRDefault="00C3585E" w:rsidP="007567C8">
            <w:r w:rsidRPr="00426047">
              <w:rPr>
                <w:bCs/>
              </w:rPr>
              <w:t>Не более 100.0</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C3585E" w:rsidP="007567C8">
            <w:r w:rsidRPr="00426047">
              <w:rPr>
                <w:bCs/>
              </w:rPr>
              <w:t>Не более 100.0</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C3585E" w:rsidP="007567C8">
            <w:r w:rsidRPr="00426047">
              <w:rPr>
                <w:bCs/>
              </w:rPr>
              <w:t>Не более 100.0</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C3585E" w:rsidP="007567C8">
            <w:r w:rsidRPr="00426047">
              <w:rPr>
                <w:bCs/>
              </w:rPr>
              <w:t>Не более 100.0</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C3585E" w:rsidP="007567C8">
            <w:r w:rsidRPr="00426047">
              <w:rPr>
                <w:bCs/>
              </w:rPr>
              <w:t>Не более 100.0</w:t>
            </w:r>
          </w:p>
        </w:tc>
        <w:tc>
          <w:tcPr>
            <w:tcW w:w="901" w:type="dxa"/>
            <w:tcBorders>
              <w:top w:val="single" w:sz="4" w:space="0" w:color="auto"/>
              <w:left w:val="single" w:sz="4" w:space="0" w:color="auto"/>
              <w:bottom w:val="single" w:sz="4" w:space="0" w:color="auto"/>
              <w:right w:val="single" w:sz="4" w:space="0" w:color="auto"/>
            </w:tcBorders>
          </w:tcPr>
          <w:p w:rsidR="00C3585E" w:rsidRPr="00426047" w:rsidRDefault="00C3585E" w:rsidP="007567C8">
            <w:r w:rsidRPr="00426047">
              <w:rPr>
                <w:bCs/>
              </w:rPr>
              <w:t>Не более 100.0</w:t>
            </w:r>
          </w:p>
        </w:tc>
        <w:tc>
          <w:tcPr>
            <w:tcW w:w="841" w:type="dxa"/>
            <w:tcBorders>
              <w:top w:val="single" w:sz="4" w:space="0" w:color="auto"/>
              <w:left w:val="single" w:sz="4" w:space="0" w:color="auto"/>
              <w:bottom w:val="single" w:sz="4" w:space="0" w:color="auto"/>
              <w:right w:val="single" w:sz="4" w:space="0" w:color="auto"/>
            </w:tcBorders>
          </w:tcPr>
          <w:p w:rsidR="00C3585E" w:rsidRPr="00426047" w:rsidRDefault="00C3585E" w:rsidP="007567C8">
            <w:r w:rsidRPr="00426047">
              <w:rPr>
                <w:bCs/>
              </w:rPr>
              <w:t>Не более 100.0</w:t>
            </w:r>
          </w:p>
        </w:tc>
        <w:tc>
          <w:tcPr>
            <w:tcW w:w="851" w:type="dxa"/>
            <w:tcBorders>
              <w:top w:val="single" w:sz="4" w:space="0" w:color="auto"/>
              <w:left w:val="single" w:sz="4" w:space="0" w:color="auto"/>
              <w:bottom w:val="single" w:sz="4" w:space="0" w:color="auto"/>
              <w:right w:val="single" w:sz="4" w:space="0" w:color="auto"/>
            </w:tcBorders>
          </w:tcPr>
          <w:p w:rsidR="00C3585E" w:rsidRPr="00426047" w:rsidRDefault="00C3585E" w:rsidP="007567C8">
            <w:r w:rsidRPr="00426047">
              <w:rPr>
                <w:bCs/>
              </w:rPr>
              <w:t>Не более 100.0</w:t>
            </w:r>
          </w:p>
        </w:tc>
        <w:tc>
          <w:tcPr>
            <w:tcW w:w="850" w:type="dxa"/>
            <w:tcBorders>
              <w:top w:val="single" w:sz="4" w:space="0" w:color="auto"/>
              <w:left w:val="single" w:sz="4" w:space="0" w:color="auto"/>
              <w:bottom w:val="single" w:sz="4" w:space="0" w:color="auto"/>
              <w:right w:val="single" w:sz="4" w:space="0" w:color="auto"/>
            </w:tcBorders>
          </w:tcPr>
          <w:p w:rsidR="00C3585E" w:rsidRPr="00426047" w:rsidRDefault="00C3585E" w:rsidP="007567C8">
            <w:r w:rsidRPr="00426047">
              <w:rPr>
                <w:bCs/>
              </w:rPr>
              <w:t>Не более 100.0</w:t>
            </w:r>
          </w:p>
        </w:tc>
        <w:tc>
          <w:tcPr>
            <w:tcW w:w="851" w:type="dxa"/>
            <w:tcBorders>
              <w:top w:val="single" w:sz="4" w:space="0" w:color="auto"/>
              <w:left w:val="single" w:sz="4" w:space="0" w:color="auto"/>
              <w:bottom w:val="single" w:sz="4" w:space="0" w:color="auto"/>
              <w:right w:val="single" w:sz="4" w:space="0" w:color="auto"/>
            </w:tcBorders>
          </w:tcPr>
          <w:p w:rsidR="00C3585E" w:rsidRPr="00426047" w:rsidRDefault="00C3585E" w:rsidP="007567C8">
            <w:r w:rsidRPr="00426047">
              <w:rPr>
                <w:bCs/>
              </w:rPr>
              <w:t>Не более 100.0</w:t>
            </w:r>
          </w:p>
        </w:tc>
        <w:tc>
          <w:tcPr>
            <w:tcW w:w="850" w:type="dxa"/>
            <w:tcBorders>
              <w:top w:val="single" w:sz="4" w:space="0" w:color="auto"/>
              <w:left w:val="single" w:sz="4" w:space="0" w:color="auto"/>
              <w:bottom w:val="single" w:sz="4" w:space="0" w:color="auto"/>
              <w:right w:val="single" w:sz="4" w:space="0" w:color="auto"/>
            </w:tcBorders>
          </w:tcPr>
          <w:p w:rsidR="00C3585E" w:rsidRPr="00426047" w:rsidRDefault="00C3585E" w:rsidP="007567C8">
            <w:r w:rsidRPr="00426047">
              <w:rPr>
                <w:bCs/>
              </w:rPr>
              <w:t>Не более 100.0</w:t>
            </w:r>
          </w:p>
        </w:tc>
        <w:tc>
          <w:tcPr>
            <w:tcW w:w="1556" w:type="dxa"/>
            <w:tcBorders>
              <w:top w:val="single" w:sz="4" w:space="0" w:color="auto"/>
              <w:left w:val="single" w:sz="4" w:space="0" w:color="auto"/>
              <w:bottom w:val="single" w:sz="4" w:space="0" w:color="auto"/>
              <w:right w:val="single" w:sz="4" w:space="0" w:color="auto"/>
            </w:tcBorders>
          </w:tcPr>
          <w:p w:rsidR="00C3585E" w:rsidRPr="00426047" w:rsidRDefault="00C3585E" w:rsidP="007567C8">
            <w:pPr>
              <w:jc w:val="both"/>
              <w:rPr>
                <w:bCs/>
              </w:rPr>
            </w:pPr>
            <w:r w:rsidRPr="00426047">
              <w:rPr>
                <w:bCs/>
              </w:rPr>
              <w:t>Соблюдение бюджетного законодательства</w:t>
            </w:r>
          </w:p>
        </w:tc>
      </w:tr>
      <w:tr w:rsidR="00C3585E" w:rsidRPr="007567C8" w:rsidTr="00D761C9">
        <w:tc>
          <w:tcPr>
            <w:tcW w:w="993" w:type="dxa"/>
            <w:tcBorders>
              <w:top w:val="single" w:sz="4" w:space="0" w:color="auto"/>
              <w:left w:val="single" w:sz="4" w:space="0" w:color="auto"/>
              <w:bottom w:val="single" w:sz="4" w:space="0" w:color="auto"/>
              <w:right w:val="single" w:sz="4" w:space="0" w:color="auto"/>
            </w:tcBorders>
          </w:tcPr>
          <w:p w:rsidR="00C3585E" w:rsidRPr="00246193" w:rsidRDefault="00C3585E" w:rsidP="00246193">
            <w:pPr>
              <w:spacing w:after="0"/>
              <w:jc w:val="both"/>
              <w:rPr>
                <w:rFonts w:ascii="Times New Roman" w:hAnsi="Times New Roman" w:cs="Times New Roman"/>
                <w:bCs/>
                <w:sz w:val="24"/>
                <w:szCs w:val="24"/>
              </w:rPr>
            </w:pPr>
            <w:r w:rsidRPr="00246193">
              <w:rPr>
                <w:rFonts w:ascii="Times New Roman" w:hAnsi="Times New Roman" w:cs="Times New Roman"/>
                <w:bCs/>
                <w:sz w:val="24"/>
                <w:szCs w:val="24"/>
              </w:rPr>
              <w:t>19.</w:t>
            </w:r>
          </w:p>
        </w:tc>
        <w:tc>
          <w:tcPr>
            <w:tcW w:w="2839" w:type="dxa"/>
            <w:tcBorders>
              <w:top w:val="single" w:sz="4" w:space="0" w:color="auto"/>
              <w:left w:val="single" w:sz="4" w:space="0" w:color="auto"/>
              <w:bottom w:val="single" w:sz="4" w:space="0" w:color="auto"/>
              <w:right w:val="single" w:sz="4" w:space="0" w:color="auto"/>
            </w:tcBorders>
          </w:tcPr>
          <w:p w:rsidR="00C3585E" w:rsidRPr="00246193" w:rsidRDefault="00C3585E" w:rsidP="00246193">
            <w:pPr>
              <w:autoSpaceDE w:val="0"/>
              <w:autoSpaceDN w:val="0"/>
              <w:adjustRightInd w:val="0"/>
              <w:spacing w:after="0" w:line="240" w:lineRule="auto"/>
              <w:rPr>
                <w:rFonts w:ascii="Times New Roman" w:hAnsi="Times New Roman" w:cs="Times New Roman"/>
                <w:sz w:val="24"/>
                <w:szCs w:val="24"/>
              </w:rPr>
            </w:pPr>
            <w:r w:rsidRPr="00246193">
              <w:rPr>
                <w:rFonts w:ascii="Times New Roman" w:hAnsi="Times New Roman" w:cs="Times New Roman"/>
                <w:sz w:val="24"/>
                <w:szCs w:val="24"/>
              </w:rPr>
              <w:t>Выполнение плана</w:t>
            </w:r>
          </w:p>
          <w:p w:rsidR="00C3585E" w:rsidRPr="00246193" w:rsidRDefault="00C3585E" w:rsidP="00246193">
            <w:pPr>
              <w:autoSpaceDE w:val="0"/>
              <w:autoSpaceDN w:val="0"/>
              <w:adjustRightInd w:val="0"/>
              <w:spacing w:after="0" w:line="240" w:lineRule="auto"/>
              <w:rPr>
                <w:rFonts w:ascii="Times New Roman" w:hAnsi="Times New Roman" w:cs="Times New Roman"/>
                <w:sz w:val="24"/>
                <w:szCs w:val="24"/>
              </w:rPr>
            </w:pPr>
            <w:r w:rsidRPr="00246193">
              <w:rPr>
                <w:rFonts w:ascii="Times New Roman" w:hAnsi="Times New Roman" w:cs="Times New Roman"/>
                <w:sz w:val="24"/>
                <w:szCs w:val="24"/>
              </w:rPr>
              <w:t>по доходам от</w:t>
            </w:r>
          </w:p>
          <w:p w:rsidR="00C3585E" w:rsidRPr="00246193" w:rsidRDefault="00C3585E" w:rsidP="00246193">
            <w:pPr>
              <w:autoSpaceDE w:val="0"/>
              <w:autoSpaceDN w:val="0"/>
              <w:adjustRightInd w:val="0"/>
              <w:spacing w:after="0" w:line="240" w:lineRule="auto"/>
              <w:rPr>
                <w:rFonts w:ascii="Times New Roman" w:hAnsi="Times New Roman" w:cs="Times New Roman"/>
                <w:sz w:val="24"/>
                <w:szCs w:val="24"/>
              </w:rPr>
            </w:pPr>
            <w:r w:rsidRPr="00246193">
              <w:rPr>
                <w:rFonts w:ascii="Times New Roman" w:hAnsi="Times New Roman" w:cs="Times New Roman"/>
                <w:sz w:val="24"/>
                <w:szCs w:val="24"/>
              </w:rPr>
              <w:t>сдачи в аренду и</w:t>
            </w:r>
          </w:p>
          <w:p w:rsidR="00C3585E" w:rsidRPr="00246193" w:rsidRDefault="00C3585E" w:rsidP="00246193">
            <w:pPr>
              <w:autoSpaceDE w:val="0"/>
              <w:autoSpaceDN w:val="0"/>
              <w:adjustRightInd w:val="0"/>
              <w:spacing w:after="0" w:line="240" w:lineRule="auto"/>
              <w:rPr>
                <w:rFonts w:ascii="Times New Roman" w:hAnsi="Times New Roman" w:cs="Times New Roman"/>
                <w:sz w:val="24"/>
                <w:szCs w:val="24"/>
              </w:rPr>
            </w:pPr>
            <w:r w:rsidRPr="00246193">
              <w:rPr>
                <w:rFonts w:ascii="Times New Roman" w:hAnsi="Times New Roman" w:cs="Times New Roman"/>
                <w:sz w:val="24"/>
                <w:szCs w:val="24"/>
              </w:rPr>
              <w:t>продажи</w:t>
            </w:r>
          </w:p>
          <w:p w:rsidR="00C3585E" w:rsidRPr="00246193" w:rsidRDefault="00C3585E" w:rsidP="00246193">
            <w:pPr>
              <w:autoSpaceDE w:val="0"/>
              <w:autoSpaceDN w:val="0"/>
              <w:adjustRightInd w:val="0"/>
              <w:spacing w:after="0" w:line="240" w:lineRule="auto"/>
              <w:rPr>
                <w:rFonts w:ascii="Times New Roman" w:hAnsi="Times New Roman" w:cs="Times New Roman"/>
                <w:sz w:val="24"/>
                <w:szCs w:val="24"/>
              </w:rPr>
            </w:pPr>
            <w:r w:rsidRPr="00246193">
              <w:rPr>
                <w:rFonts w:ascii="Times New Roman" w:hAnsi="Times New Roman" w:cs="Times New Roman"/>
                <w:sz w:val="24"/>
                <w:szCs w:val="24"/>
              </w:rPr>
              <w:t>муниципального</w:t>
            </w:r>
          </w:p>
          <w:p w:rsidR="00C3585E" w:rsidRPr="00246193" w:rsidRDefault="00C3585E" w:rsidP="00246193">
            <w:pPr>
              <w:autoSpaceDE w:val="0"/>
              <w:autoSpaceDN w:val="0"/>
              <w:adjustRightInd w:val="0"/>
              <w:spacing w:after="0" w:line="240" w:lineRule="auto"/>
              <w:rPr>
                <w:rFonts w:ascii="Times New Roman" w:hAnsi="Times New Roman" w:cs="Times New Roman"/>
                <w:sz w:val="24"/>
                <w:szCs w:val="24"/>
              </w:rPr>
            </w:pPr>
            <w:r w:rsidRPr="00246193">
              <w:rPr>
                <w:rFonts w:ascii="Times New Roman" w:hAnsi="Times New Roman" w:cs="Times New Roman"/>
                <w:sz w:val="24"/>
                <w:szCs w:val="24"/>
              </w:rPr>
              <w:t>имущества и</w:t>
            </w:r>
          </w:p>
          <w:p w:rsidR="00C3585E" w:rsidRPr="00246193" w:rsidRDefault="00C3585E" w:rsidP="00246193">
            <w:pPr>
              <w:autoSpaceDE w:val="0"/>
              <w:autoSpaceDN w:val="0"/>
              <w:adjustRightInd w:val="0"/>
              <w:spacing w:after="0" w:line="240" w:lineRule="auto"/>
              <w:rPr>
                <w:rFonts w:ascii="Times New Roman" w:hAnsi="Times New Roman" w:cs="Times New Roman"/>
                <w:sz w:val="24"/>
                <w:szCs w:val="24"/>
              </w:rPr>
            </w:pPr>
            <w:r w:rsidRPr="00246193">
              <w:rPr>
                <w:rFonts w:ascii="Times New Roman" w:hAnsi="Times New Roman" w:cs="Times New Roman"/>
                <w:sz w:val="24"/>
                <w:szCs w:val="24"/>
              </w:rPr>
              <w:t>земельных</w:t>
            </w:r>
          </w:p>
          <w:p w:rsidR="00C3585E" w:rsidRPr="00246193" w:rsidRDefault="00C3585E" w:rsidP="00246193">
            <w:pPr>
              <w:spacing w:after="0" w:line="240" w:lineRule="auto"/>
              <w:jc w:val="both"/>
              <w:rPr>
                <w:rFonts w:ascii="Times New Roman" w:hAnsi="Times New Roman" w:cs="Times New Roman"/>
                <w:bCs/>
                <w:sz w:val="24"/>
                <w:szCs w:val="24"/>
              </w:rPr>
            </w:pPr>
            <w:r w:rsidRPr="00246193">
              <w:rPr>
                <w:rFonts w:ascii="Times New Roman" w:hAnsi="Times New Roman" w:cs="Times New Roman"/>
                <w:sz w:val="24"/>
                <w:szCs w:val="24"/>
              </w:rPr>
              <w:t>участков</w:t>
            </w:r>
          </w:p>
        </w:tc>
        <w:tc>
          <w:tcPr>
            <w:tcW w:w="880" w:type="dxa"/>
            <w:tcBorders>
              <w:top w:val="single" w:sz="4" w:space="0" w:color="auto"/>
              <w:left w:val="single" w:sz="4" w:space="0" w:color="auto"/>
              <w:bottom w:val="single" w:sz="4" w:space="0" w:color="auto"/>
              <w:right w:val="single" w:sz="4" w:space="0" w:color="auto"/>
            </w:tcBorders>
          </w:tcPr>
          <w:p w:rsidR="00C3585E" w:rsidRPr="00246193" w:rsidRDefault="00C3585E" w:rsidP="00246193">
            <w:pPr>
              <w:spacing w:after="0"/>
              <w:jc w:val="both"/>
              <w:rPr>
                <w:rFonts w:ascii="Times New Roman" w:hAnsi="Times New Roman" w:cs="Times New Roman"/>
                <w:bCs/>
                <w:sz w:val="24"/>
                <w:szCs w:val="24"/>
              </w:rPr>
            </w:pPr>
            <w:r w:rsidRPr="00246193">
              <w:rPr>
                <w:rFonts w:ascii="Times New Roman" w:hAnsi="Times New Roman" w:cs="Times New Roman"/>
                <w:bCs/>
                <w:sz w:val="24"/>
                <w:szCs w:val="24"/>
              </w:rPr>
              <w:t>%</w:t>
            </w:r>
          </w:p>
        </w:tc>
        <w:tc>
          <w:tcPr>
            <w:tcW w:w="861" w:type="dxa"/>
            <w:tcBorders>
              <w:top w:val="single" w:sz="4" w:space="0" w:color="auto"/>
              <w:left w:val="single" w:sz="4" w:space="0" w:color="auto"/>
              <w:bottom w:val="single" w:sz="4" w:space="0" w:color="auto"/>
              <w:right w:val="single" w:sz="4" w:space="0" w:color="auto"/>
            </w:tcBorders>
          </w:tcPr>
          <w:p w:rsidR="00C3585E" w:rsidRPr="00246193" w:rsidRDefault="00246193" w:rsidP="00246193">
            <w:pPr>
              <w:spacing w:after="0"/>
              <w:jc w:val="both"/>
              <w:rPr>
                <w:rFonts w:ascii="Times New Roman" w:hAnsi="Times New Roman" w:cs="Times New Roman"/>
                <w:bCs/>
                <w:sz w:val="24"/>
                <w:szCs w:val="24"/>
              </w:rPr>
            </w:pPr>
            <w:r w:rsidRPr="00246193">
              <w:rPr>
                <w:rFonts w:ascii="Times New Roman" w:hAnsi="Times New Roman" w:cs="Times New Roman"/>
                <w:bCs/>
                <w:sz w:val="24"/>
                <w:szCs w:val="24"/>
              </w:rPr>
              <w:t>80,0</w:t>
            </w:r>
          </w:p>
        </w:tc>
        <w:tc>
          <w:tcPr>
            <w:tcW w:w="901" w:type="dxa"/>
            <w:tcBorders>
              <w:top w:val="single" w:sz="4" w:space="0" w:color="auto"/>
              <w:left w:val="single" w:sz="4" w:space="0" w:color="auto"/>
              <w:bottom w:val="single" w:sz="4" w:space="0" w:color="auto"/>
              <w:right w:val="single" w:sz="4" w:space="0" w:color="auto"/>
            </w:tcBorders>
          </w:tcPr>
          <w:p w:rsidR="00C3585E" w:rsidRPr="00246193" w:rsidRDefault="00246193" w:rsidP="00246193">
            <w:pPr>
              <w:spacing w:after="0"/>
              <w:jc w:val="both"/>
              <w:rPr>
                <w:rFonts w:ascii="Times New Roman" w:hAnsi="Times New Roman" w:cs="Times New Roman"/>
                <w:bCs/>
                <w:sz w:val="24"/>
                <w:szCs w:val="24"/>
              </w:rPr>
            </w:pPr>
            <w:r w:rsidRPr="00246193">
              <w:rPr>
                <w:rFonts w:ascii="Times New Roman" w:hAnsi="Times New Roman" w:cs="Times New Roman"/>
                <w:bCs/>
                <w:sz w:val="24"/>
                <w:szCs w:val="24"/>
              </w:rPr>
              <w:t>85,0</w:t>
            </w:r>
          </w:p>
        </w:tc>
        <w:tc>
          <w:tcPr>
            <w:tcW w:w="901" w:type="dxa"/>
            <w:tcBorders>
              <w:top w:val="single" w:sz="4" w:space="0" w:color="auto"/>
              <w:left w:val="single" w:sz="4" w:space="0" w:color="auto"/>
              <w:bottom w:val="single" w:sz="4" w:space="0" w:color="auto"/>
              <w:right w:val="single" w:sz="4" w:space="0" w:color="auto"/>
            </w:tcBorders>
          </w:tcPr>
          <w:p w:rsidR="00C3585E" w:rsidRPr="00246193" w:rsidRDefault="00246193" w:rsidP="00246193">
            <w:pPr>
              <w:spacing w:after="0"/>
              <w:jc w:val="both"/>
              <w:rPr>
                <w:rFonts w:ascii="Times New Roman" w:hAnsi="Times New Roman" w:cs="Times New Roman"/>
                <w:bCs/>
                <w:sz w:val="24"/>
                <w:szCs w:val="24"/>
              </w:rPr>
            </w:pPr>
            <w:r w:rsidRPr="00246193">
              <w:rPr>
                <w:rFonts w:ascii="Times New Roman" w:hAnsi="Times New Roman" w:cs="Times New Roman"/>
                <w:bCs/>
                <w:sz w:val="24"/>
                <w:szCs w:val="24"/>
              </w:rPr>
              <w:t>100</w:t>
            </w:r>
            <w:r w:rsidR="00C3585E" w:rsidRPr="00246193">
              <w:rPr>
                <w:rFonts w:ascii="Times New Roman" w:hAnsi="Times New Roman" w:cs="Times New Roman"/>
                <w:bCs/>
                <w:sz w:val="24"/>
                <w:szCs w:val="24"/>
              </w:rPr>
              <w:t>.0</w:t>
            </w:r>
          </w:p>
        </w:tc>
        <w:tc>
          <w:tcPr>
            <w:tcW w:w="901" w:type="dxa"/>
            <w:tcBorders>
              <w:top w:val="single" w:sz="4" w:space="0" w:color="auto"/>
              <w:left w:val="single" w:sz="4" w:space="0" w:color="auto"/>
              <w:bottom w:val="single" w:sz="4" w:space="0" w:color="auto"/>
              <w:right w:val="single" w:sz="4" w:space="0" w:color="auto"/>
            </w:tcBorders>
          </w:tcPr>
          <w:p w:rsidR="00C3585E" w:rsidRPr="00246193" w:rsidRDefault="00246193" w:rsidP="00246193">
            <w:pPr>
              <w:spacing w:after="0"/>
              <w:jc w:val="both"/>
              <w:rPr>
                <w:rFonts w:ascii="Times New Roman" w:hAnsi="Times New Roman" w:cs="Times New Roman"/>
                <w:bCs/>
                <w:sz w:val="24"/>
                <w:szCs w:val="24"/>
              </w:rPr>
            </w:pPr>
            <w:r w:rsidRPr="00246193">
              <w:rPr>
                <w:rFonts w:ascii="Times New Roman" w:hAnsi="Times New Roman" w:cs="Times New Roman"/>
                <w:bCs/>
                <w:sz w:val="24"/>
                <w:szCs w:val="24"/>
              </w:rPr>
              <w:t>100</w:t>
            </w:r>
            <w:r w:rsidR="00C3585E" w:rsidRPr="00246193">
              <w:rPr>
                <w:rFonts w:ascii="Times New Roman" w:hAnsi="Times New Roman" w:cs="Times New Roman"/>
                <w:bCs/>
                <w:sz w:val="24"/>
                <w:szCs w:val="24"/>
              </w:rPr>
              <w:t>.0</w:t>
            </w:r>
          </w:p>
        </w:tc>
        <w:tc>
          <w:tcPr>
            <w:tcW w:w="901" w:type="dxa"/>
            <w:tcBorders>
              <w:top w:val="single" w:sz="4" w:space="0" w:color="auto"/>
              <w:left w:val="single" w:sz="4" w:space="0" w:color="auto"/>
              <w:bottom w:val="single" w:sz="4" w:space="0" w:color="auto"/>
              <w:right w:val="single" w:sz="4" w:space="0" w:color="auto"/>
            </w:tcBorders>
          </w:tcPr>
          <w:p w:rsidR="00C3585E" w:rsidRPr="00246193" w:rsidRDefault="00246193" w:rsidP="00246193">
            <w:pPr>
              <w:spacing w:after="0"/>
              <w:jc w:val="both"/>
              <w:rPr>
                <w:rFonts w:ascii="Times New Roman" w:hAnsi="Times New Roman" w:cs="Times New Roman"/>
                <w:bCs/>
                <w:sz w:val="24"/>
                <w:szCs w:val="24"/>
              </w:rPr>
            </w:pPr>
            <w:r w:rsidRPr="00246193">
              <w:rPr>
                <w:rFonts w:ascii="Times New Roman" w:hAnsi="Times New Roman" w:cs="Times New Roman"/>
                <w:bCs/>
                <w:sz w:val="24"/>
                <w:szCs w:val="24"/>
              </w:rPr>
              <w:t>100</w:t>
            </w:r>
            <w:r w:rsidR="00C3585E" w:rsidRPr="00246193">
              <w:rPr>
                <w:rFonts w:ascii="Times New Roman" w:hAnsi="Times New Roman" w:cs="Times New Roman"/>
                <w:bCs/>
                <w:sz w:val="24"/>
                <w:szCs w:val="24"/>
              </w:rPr>
              <w:t>.0</w:t>
            </w:r>
          </w:p>
        </w:tc>
        <w:tc>
          <w:tcPr>
            <w:tcW w:w="901" w:type="dxa"/>
            <w:tcBorders>
              <w:top w:val="single" w:sz="4" w:space="0" w:color="auto"/>
              <w:left w:val="single" w:sz="4" w:space="0" w:color="auto"/>
              <w:bottom w:val="single" w:sz="4" w:space="0" w:color="auto"/>
              <w:right w:val="single" w:sz="4" w:space="0" w:color="auto"/>
            </w:tcBorders>
          </w:tcPr>
          <w:p w:rsidR="00C3585E" w:rsidRPr="00246193" w:rsidRDefault="00C3585E" w:rsidP="00246193">
            <w:pPr>
              <w:spacing w:after="0"/>
              <w:jc w:val="both"/>
              <w:rPr>
                <w:rFonts w:ascii="Times New Roman" w:hAnsi="Times New Roman" w:cs="Times New Roman"/>
                <w:bCs/>
                <w:sz w:val="24"/>
                <w:szCs w:val="24"/>
              </w:rPr>
            </w:pPr>
            <w:r w:rsidRPr="00246193">
              <w:rPr>
                <w:rFonts w:ascii="Times New Roman" w:hAnsi="Times New Roman" w:cs="Times New Roman"/>
                <w:bCs/>
                <w:sz w:val="24"/>
                <w:szCs w:val="24"/>
              </w:rPr>
              <w:t>100.0</w:t>
            </w:r>
          </w:p>
        </w:tc>
        <w:tc>
          <w:tcPr>
            <w:tcW w:w="841" w:type="dxa"/>
            <w:tcBorders>
              <w:top w:val="single" w:sz="4" w:space="0" w:color="auto"/>
              <w:left w:val="single" w:sz="4" w:space="0" w:color="auto"/>
              <w:bottom w:val="single" w:sz="4" w:space="0" w:color="auto"/>
              <w:right w:val="single" w:sz="4" w:space="0" w:color="auto"/>
            </w:tcBorders>
          </w:tcPr>
          <w:p w:rsidR="00C3585E" w:rsidRPr="00246193" w:rsidRDefault="00C3585E" w:rsidP="00246193">
            <w:pPr>
              <w:spacing w:after="0"/>
              <w:rPr>
                <w:rFonts w:ascii="Times New Roman" w:hAnsi="Times New Roman" w:cs="Times New Roman"/>
                <w:sz w:val="24"/>
                <w:szCs w:val="24"/>
              </w:rPr>
            </w:pPr>
            <w:r w:rsidRPr="00246193">
              <w:rPr>
                <w:rFonts w:ascii="Times New Roman" w:hAnsi="Times New Roman" w:cs="Times New Roman"/>
                <w:bCs/>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C3585E" w:rsidRPr="00246193" w:rsidRDefault="00C3585E" w:rsidP="00246193">
            <w:pPr>
              <w:spacing w:after="0"/>
              <w:rPr>
                <w:rFonts w:ascii="Times New Roman" w:hAnsi="Times New Roman" w:cs="Times New Roman"/>
                <w:sz w:val="24"/>
                <w:szCs w:val="24"/>
              </w:rPr>
            </w:pPr>
            <w:r w:rsidRPr="00246193">
              <w:rPr>
                <w:rFonts w:ascii="Times New Roman" w:hAnsi="Times New Roman" w:cs="Times New Roman"/>
                <w:bCs/>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C3585E" w:rsidRPr="00246193" w:rsidRDefault="00C3585E" w:rsidP="00246193">
            <w:pPr>
              <w:spacing w:after="0"/>
              <w:rPr>
                <w:rFonts w:ascii="Times New Roman" w:hAnsi="Times New Roman" w:cs="Times New Roman"/>
                <w:sz w:val="24"/>
                <w:szCs w:val="24"/>
              </w:rPr>
            </w:pPr>
            <w:r w:rsidRPr="00246193">
              <w:rPr>
                <w:rFonts w:ascii="Times New Roman" w:hAnsi="Times New Roman" w:cs="Times New Roman"/>
                <w:bCs/>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C3585E" w:rsidRPr="00246193" w:rsidRDefault="00C3585E" w:rsidP="00246193">
            <w:pPr>
              <w:spacing w:after="0"/>
              <w:rPr>
                <w:rFonts w:ascii="Times New Roman" w:hAnsi="Times New Roman" w:cs="Times New Roman"/>
                <w:sz w:val="24"/>
                <w:szCs w:val="24"/>
              </w:rPr>
            </w:pPr>
            <w:r w:rsidRPr="00246193">
              <w:rPr>
                <w:rFonts w:ascii="Times New Roman" w:hAnsi="Times New Roman" w:cs="Times New Roman"/>
                <w:bCs/>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C3585E" w:rsidRPr="00246193" w:rsidRDefault="00C3585E" w:rsidP="00246193">
            <w:pPr>
              <w:spacing w:after="0"/>
              <w:rPr>
                <w:rFonts w:ascii="Times New Roman" w:hAnsi="Times New Roman" w:cs="Times New Roman"/>
                <w:sz w:val="24"/>
                <w:szCs w:val="24"/>
              </w:rPr>
            </w:pPr>
            <w:r w:rsidRPr="00246193">
              <w:rPr>
                <w:rFonts w:ascii="Times New Roman" w:hAnsi="Times New Roman" w:cs="Times New Roman"/>
                <w:bCs/>
                <w:sz w:val="24"/>
                <w:szCs w:val="24"/>
              </w:rPr>
              <w:t>100.0</w:t>
            </w:r>
          </w:p>
        </w:tc>
        <w:tc>
          <w:tcPr>
            <w:tcW w:w="1556" w:type="dxa"/>
            <w:tcBorders>
              <w:top w:val="single" w:sz="4" w:space="0" w:color="auto"/>
              <w:left w:val="single" w:sz="4" w:space="0" w:color="auto"/>
              <w:bottom w:val="single" w:sz="4" w:space="0" w:color="auto"/>
              <w:right w:val="single" w:sz="4" w:space="0" w:color="auto"/>
            </w:tcBorders>
          </w:tcPr>
          <w:p w:rsidR="00C3585E" w:rsidRPr="00246193" w:rsidRDefault="00C3585E" w:rsidP="00246193">
            <w:pPr>
              <w:spacing w:after="0"/>
              <w:jc w:val="both"/>
              <w:rPr>
                <w:rFonts w:ascii="Times New Roman" w:hAnsi="Times New Roman" w:cs="Times New Roman"/>
                <w:bCs/>
                <w:sz w:val="24"/>
                <w:szCs w:val="24"/>
              </w:rPr>
            </w:pPr>
            <w:r w:rsidRPr="00246193">
              <w:rPr>
                <w:rFonts w:ascii="Times New Roman" w:hAnsi="Times New Roman" w:cs="Times New Roman"/>
                <w:bCs/>
                <w:sz w:val="24"/>
                <w:szCs w:val="24"/>
              </w:rPr>
              <w:t>Положительная динамика</w:t>
            </w:r>
          </w:p>
        </w:tc>
      </w:tr>
      <w:tr w:rsidR="00C3585E" w:rsidRPr="007567C8" w:rsidTr="00D761C9">
        <w:tc>
          <w:tcPr>
            <w:tcW w:w="993" w:type="dxa"/>
            <w:tcBorders>
              <w:top w:val="single" w:sz="4" w:space="0" w:color="auto"/>
              <w:left w:val="single" w:sz="4" w:space="0" w:color="auto"/>
              <w:bottom w:val="single" w:sz="4" w:space="0" w:color="auto"/>
              <w:right w:val="single" w:sz="4" w:space="0" w:color="auto"/>
            </w:tcBorders>
          </w:tcPr>
          <w:p w:rsidR="00C3585E" w:rsidRPr="007567C8" w:rsidRDefault="00C3585E" w:rsidP="00246193">
            <w:pPr>
              <w:spacing w:after="0"/>
              <w:jc w:val="both"/>
              <w:rPr>
                <w:bCs/>
                <w:color w:val="FF0000"/>
              </w:rPr>
            </w:pPr>
          </w:p>
        </w:tc>
        <w:tc>
          <w:tcPr>
            <w:tcW w:w="2839" w:type="dxa"/>
            <w:tcBorders>
              <w:top w:val="single" w:sz="4" w:space="0" w:color="auto"/>
              <w:left w:val="single" w:sz="4" w:space="0" w:color="auto"/>
              <w:bottom w:val="single" w:sz="4" w:space="0" w:color="auto"/>
              <w:right w:val="single" w:sz="4" w:space="0" w:color="auto"/>
            </w:tcBorders>
          </w:tcPr>
          <w:p w:rsidR="00C3585E" w:rsidRPr="007567C8" w:rsidRDefault="00C3585E" w:rsidP="007567C8">
            <w:pPr>
              <w:jc w:val="both"/>
              <w:rPr>
                <w:bCs/>
                <w:color w:val="FF0000"/>
              </w:rPr>
            </w:pPr>
          </w:p>
        </w:tc>
        <w:tc>
          <w:tcPr>
            <w:tcW w:w="880" w:type="dxa"/>
            <w:tcBorders>
              <w:top w:val="single" w:sz="4" w:space="0" w:color="auto"/>
              <w:left w:val="single" w:sz="4" w:space="0" w:color="auto"/>
              <w:bottom w:val="single" w:sz="4" w:space="0" w:color="auto"/>
              <w:right w:val="single" w:sz="4" w:space="0" w:color="auto"/>
            </w:tcBorders>
          </w:tcPr>
          <w:p w:rsidR="00C3585E" w:rsidRPr="007567C8" w:rsidRDefault="00C3585E" w:rsidP="007567C8">
            <w:pPr>
              <w:jc w:val="both"/>
              <w:rPr>
                <w:bCs/>
                <w:color w:val="FF0000"/>
              </w:rPr>
            </w:pPr>
          </w:p>
        </w:tc>
        <w:tc>
          <w:tcPr>
            <w:tcW w:w="861" w:type="dxa"/>
            <w:tcBorders>
              <w:top w:val="single" w:sz="4" w:space="0" w:color="auto"/>
              <w:left w:val="single" w:sz="4" w:space="0" w:color="auto"/>
              <w:bottom w:val="single" w:sz="4" w:space="0" w:color="auto"/>
              <w:right w:val="single" w:sz="4" w:space="0" w:color="auto"/>
            </w:tcBorders>
          </w:tcPr>
          <w:p w:rsidR="00C3585E" w:rsidRPr="007567C8" w:rsidRDefault="00C3585E" w:rsidP="007567C8">
            <w:pPr>
              <w:jc w:val="both"/>
              <w:rPr>
                <w:bCs/>
                <w:color w:val="FF0000"/>
              </w:rPr>
            </w:pPr>
          </w:p>
        </w:tc>
        <w:tc>
          <w:tcPr>
            <w:tcW w:w="901" w:type="dxa"/>
            <w:tcBorders>
              <w:top w:val="single" w:sz="4" w:space="0" w:color="auto"/>
              <w:left w:val="single" w:sz="4" w:space="0" w:color="auto"/>
              <w:bottom w:val="single" w:sz="4" w:space="0" w:color="auto"/>
              <w:right w:val="single" w:sz="4" w:space="0" w:color="auto"/>
            </w:tcBorders>
          </w:tcPr>
          <w:p w:rsidR="00C3585E" w:rsidRPr="007567C8" w:rsidRDefault="00C3585E" w:rsidP="007567C8">
            <w:pPr>
              <w:jc w:val="both"/>
              <w:rPr>
                <w:bCs/>
                <w:color w:val="FF0000"/>
              </w:rPr>
            </w:pPr>
          </w:p>
        </w:tc>
        <w:tc>
          <w:tcPr>
            <w:tcW w:w="901" w:type="dxa"/>
            <w:tcBorders>
              <w:top w:val="single" w:sz="4" w:space="0" w:color="auto"/>
              <w:left w:val="single" w:sz="4" w:space="0" w:color="auto"/>
              <w:bottom w:val="single" w:sz="4" w:space="0" w:color="auto"/>
              <w:right w:val="single" w:sz="4" w:space="0" w:color="auto"/>
            </w:tcBorders>
          </w:tcPr>
          <w:p w:rsidR="00C3585E" w:rsidRPr="007567C8" w:rsidRDefault="00C3585E" w:rsidP="007567C8">
            <w:pPr>
              <w:jc w:val="both"/>
              <w:rPr>
                <w:bCs/>
                <w:color w:val="FF0000"/>
              </w:rPr>
            </w:pPr>
          </w:p>
        </w:tc>
        <w:tc>
          <w:tcPr>
            <w:tcW w:w="901" w:type="dxa"/>
            <w:tcBorders>
              <w:top w:val="single" w:sz="4" w:space="0" w:color="auto"/>
              <w:left w:val="single" w:sz="4" w:space="0" w:color="auto"/>
              <w:bottom w:val="single" w:sz="4" w:space="0" w:color="auto"/>
              <w:right w:val="single" w:sz="4" w:space="0" w:color="auto"/>
            </w:tcBorders>
          </w:tcPr>
          <w:p w:rsidR="00C3585E" w:rsidRPr="007567C8" w:rsidRDefault="00C3585E" w:rsidP="007567C8">
            <w:pPr>
              <w:jc w:val="both"/>
              <w:rPr>
                <w:bCs/>
                <w:color w:val="FF0000"/>
              </w:rPr>
            </w:pPr>
          </w:p>
        </w:tc>
        <w:tc>
          <w:tcPr>
            <w:tcW w:w="901" w:type="dxa"/>
            <w:tcBorders>
              <w:top w:val="single" w:sz="4" w:space="0" w:color="auto"/>
              <w:left w:val="single" w:sz="4" w:space="0" w:color="auto"/>
              <w:bottom w:val="single" w:sz="4" w:space="0" w:color="auto"/>
              <w:right w:val="single" w:sz="4" w:space="0" w:color="auto"/>
            </w:tcBorders>
          </w:tcPr>
          <w:p w:rsidR="00C3585E" w:rsidRPr="007567C8" w:rsidRDefault="00C3585E" w:rsidP="007567C8">
            <w:pPr>
              <w:jc w:val="both"/>
              <w:rPr>
                <w:bCs/>
                <w:color w:val="FF0000"/>
              </w:rPr>
            </w:pPr>
          </w:p>
        </w:tc>
        <w:tc>
          <w:tcPr>
            <w:tcW w:w="901" w:type="dxa"/>
            <w:tcBorders>
              <w:top w:val="single" w:sz="4" w:space="0" w:color="auto"/>
              <w:left w:val="single" w:sz="4" w:space="0" w:color="auto"/>
              <w:bottom w:val="single" w:sz="4" w:space="0" w:color="auto"/>
              <w:right w:val="single" w:sz="4" w:space="0" w:color="auto"/>
            </w:tcBorders>
          </w:tcPr>
          <w:p w:rsidR="00C3585E" w:rsidRPr="007567C8" w:rsidRDefault="00C3585E" w:rsidP="007567C8">
            <w:pPr>
              <w:jc w:val="both"/>
              <w:rPr>
                <w:bCs/>
                <w:color w:val="FF0000"/>
              </w:rPr>
            </w:pPr>
          </w:p>
        </w:tc>
        <w:tc>
          <w:tcPr>
            <w:tcW w:w="841" w:type="dxa"/>
            <w:tcBorders>
              <w:top w:val="single" w:sz="4" w:space="0" w:color="auto"/>
              <w:left w:val="single" w:sz="4" w:space="0" w:color="auto"/>
              <w:bottom w:val="single" w:sz="4" w:space="0" w:color="auto"/>
              <w:right w:val="single" w:sz="4" w:space="0" w:color="auto"/>
            </w:tcBorders>
          </w:tcPr>
          <w:p w:rsidR="00C3585E" w:rsidRPr="007567C8" w:rsidRDefault="00C3585E" w:rsidP="007567C8">
            <w:pPr>
              <w:jc w:val="both"/>
              <w:rPr>
                <w:bCs/>
                <w:color w:val="FF0000"/>
              </w:rPr>
            </w:pPr>
          </w:p>
        </w:tc>
        <w:tc>
          <w:tcPr>
            <w:tcW w:w="851" w:type="dxa"/>
            <w:tcBorders>
              <w:top w:val="single" w:sz="4" w:space="0" w:color="auto"/>
              <w:left w:val="single" w:sz="4" w:space="0" w:color="auto"/>
              <w:bottom w:val="single" w:sz="4" w:space="0" w:color="auto"/>
              <w:right w:val="single" w:sz="4" w:space="0" w:color="auto"/>
            </w:tcBorders>
          </w:tcPr>
          <w:p w:rsidR="00C3585E" w:rsidRPr="007567C8" w:rsidRDefault="00C3585E" w:rsidP="007567C8">
            <w:pPr>
              <w:jc w:val="both"/>
              <w:rPr>
                <w:bCs/>
                <w:color w:val="FF0000"/>
              </w:rPr>
            </w:pPr>
          </w:p>
        </w:tc>
        <w:tc>
          <w:tcPr>
            <w:tcW w:w="850" w:type="dxa"/>
            <w:tcBorders>
              <w:top w:val="single" w:sz="4" w:space="0" w:color="auto"/>
              <w:left w:val="single" w:sz="4" w:space="0" w:color="auto"/>
              <w:bottom w:val="single" w:sz="4" w:space="0" w:color="auto"/>
              <w:right w:val="single" w:sz="4" w:space="0" w:color="auto"/>
            </w:tcBorders>
          </w:tcPr>
          <w:p w:rsidR="00C3585E" w:rsidRPr="007567C8" w:rsidRDefault="00C3585E" w:rsidP="007567C8">
            <w:pPr>
              <w:jc w:val="both"/>
              <w:rPr>
                <w:bCs/>
                <w:color w:val="FF0000"/>
              </w:rPr>
            </w:pPr>
          </w:p>
        </w:tc>
        <w:tc>
          <w:tcPr>
            <w:tcW w:w="851" w:type="dxa"/>
            <w:tcBorders>
              <w:top w:val="single" w:sz="4" w:space="0" w:color="auto"/>
              <w:left w:val="single" w:sz="4" w:space="0" w:color="auto"/>
              <w:bottom w:val="single" w:sz="4" w:space="0" w:color="auto"/>
              <w:right w:val="single" w:sz="4" w:space="0" w:color="auto"/>
            </w:tcBorders>
          </w:tcPr>
          <w:p w:rsidR="00C3585E" w:rsidRPr="007567C8" w:rsidRDefault="00C3585E" w:rsidP="007567C8">
            <w:pPr>
              <w:jc w:val="both"/>
              <w:rPr>
                <w:bCs/>
                <w:color w:val="FF0000"/>
              </w:rPr>
            </w:pPr>
          </w:p>
        </w:tc>
        <w:tc>
          <w:tcPr>
            <w:tcW w:w="850" w:type="dxa"/>
            <w:tcBorders>
              <w:top w:val="single" w:sz="4" w:space="0" w:color="auto"/>
              <w:left w:val="single" w:sz="4" w:space="0" w:color="auto"/>
              <w:bottom w:val="single" w:sz="4" w:space="0" w:color="auto"/>
              <w:right w:val="single" w:sz="4" w:space="0" w:color="auto"/>
            </w:tcBorders>
          </w:tcPr>
          <w:p w:rsidR="00C3585E" w:rsidRPr="007567C8" w:rsidRDefault="00C3585E" w:rsidP="007567C8">
            <w:pPr>
              <w:jc w:val="both"/>
              <w:rPr>
                <w:bCs/>
                <w:color w:val="FF0000"/>
              </w:rPr>
            </w:pPr>
          </w:p>
        </w:tc>
        <w:tc>
          <w:tcPr>
            <w:tcW w:w="1556" w:type="dxa"/>
            <w:tcBorders>
              <w:top w:val="single" w:sz="4" w:space="0" w:color="auto"/>
              <w:left w:val="single" w:sz="4" w:space="0" w:color="auto"/>
              <w:bottom w:val="single" w:sz="4" w:space="0" w:color="auto"/>
              <w:right w:val="single" w:sz="4" w:space="0" w:color="auto"/>
            </w:tcBorders>
          </w:tcPr>
          <w:p w:rsidR="00C3585E" w:rsidRPr="007567C8" w:rsidRDefault="00C3585E" w:rsidP="007567C8">
            <w:pPr>
              <w:jc w:val="both"/>
              <w:rPr>
                <w:bCs/>
                <w:color w:val="FF0000"/>
              </w:rPr>
            </w:pPr>
          </w:p>
        </w:tc>
      </w:tr>
    </w:tbl>
    <w:p w:rsidR="001C791A" w:rsidRPr="007567C8" w:rsidRDefault="001C791A" w:rsidP="001C791A">
      <w:pPr>
        <w:jc w:val="both"/>
        <w:rPr>
          <w:b/>
          <w:bCs/>
          <w:color w:val="FF0000"/>
          <w:sz w:val="28"/>
          <w:szCs w:val="28"/>
        </w:rPr>
      </w:pPr>
    </w:p>
    <w:p w:rsidR="001C791A" w:rsidRPr="00246193" w:rsidRDefault="001C791A" w:rsidP="001C791A">
      <w:pPr>
        <w:jc w:val="both"/>
        <w:rPr>
          <w:rFonts w:ascii="Times New Roman" w:hAnsi="Times New Roman" w:cs="Times New Roman"/>
          <w:b/>
          <w:bCs/>
          <w:sz w:val="24"/>
          <w:szCs w:val="24"/>
        </w:rPr>
      </w:pPr>
      <w:r w:rsidRPr="00246193">
        <w:rPr>
          <w:rFonts w:ascii="Times New Roman" w:hAnsi="Times New Roman" w:cs="Times New Roman"/>
          <w:b/>
          <w:bCs/>
          <w:sz w:val="24"/>
          <w:szCs w:val="24"/>
        </w:rPr>
        <w:t xml:space="preserve">Население </w:t>
      </w:r>
    </w:p>
    <w:p w:rsidR="001C791A" w:rsidRPr="00246193" w:rsidRDefault="001C791A" w:rsidP="001C791A">
      <w:pPr>
        <w:jc w:val="both"/>
        <w:rPr>
          <w:rFonts w:ascii="Times New Roman" w:hAnsi="Times New Roman" w:cs="Times New Roman"/>
          <w:b/>
          <w:bCs/>
          <w:sz w:val="24"/>
          <w:szCs w:val="24"/>
        </w:rPr>
      </w:pPr>
    </w:p>
    <w:tbl>
      <w:tblPr>
        <w:tblW w:w="15513" w:type="dxa"/>
        <w:tblInd w:w="-176" w:type="dxa"/>
        <w:tblLayout w:type="fixed"/>
        <w:tblLook w:val="04A0"/>
      </w:tblPr>
      <w:tblGrid>
        <w:gridCol w:w="710"/>
        <w:gridCol w:w="2880"/>
        <w:gridCol w:w="1134"/>
        <w:gridCol w:w="910"/>
        <w:gridCol w:w="1134"/>
        <w:gridCol w:w="1134"/>
        <w:gridCol w:w="992"/>
        <w:gridCol w:w="992"/>
        <w:gridCol w:w="970"/>
        <w:gridCol w:w="948"/>
        <w:gridCol w:w="925"/>
        <w:gridCol w:w="903"/>
        <w:gridCol w:w="881"/>
        <w:gridCol w:w="1000"/>
      </w:tblGrid>
      <w:tr w:rsidR="00AD1252" w:rsidRPr="00246193" w:rsidTr="00791FDF">
        <w:trPr>
          <w:trHeight w:val="240"/>
        </w:trPr>
        <w:tc>
          <w:tcPr>
            <w:tcW w:w="710" w:type="dxa"/>
            <w:vMerge w:val="restart"/>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 п/п</w:t>
            </w:r>
          </w:p>
        </w:tc>
        <w:tc>
          <w:tcPr>
            <w:tcW w:w="2880" w:type="dxa"/>
            <w:vMerge w:val="restart"/>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Ед.</w:t>
            </w:r>
          </w:p>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измерения</w:t>
            </w:r>
          </w:p>
        </w:tc>
        <w:tc>
          <w:tcPr>
            <w:tcW w:w="910"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отчет</w:t>
            </w:r>
          </w:p>
        </w:tc>
        <w:tc>
          <w:tcPr>
            <w:tcW w:w="1134"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отчет</w:t>
            </w:r>
          </w:p>
        </w:tc>
        <w:tc>
          <w:tcPr>
            <w:tcW w:w="1134"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отчет</w:t>
            </w:r>
          </w:p>
        </w:tc>
        <w:tc>
          <w:tcPr>
            <w:tcW w:w="7611" w:type="dxa"/>
            <w:gridSpan w:val="8"/>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Прогноз</w:t>
            </w:r>
          </w:p>
        </w:tc>
      </w:tr>
      <w:tr w:rsidR="00AD1252" w:rsidRPr="00246193" w:rsidTr="00791FDF">
        <w:trPr>
          <w:trHeight w:val="220"/>
        </w:trPr>
        <w:tc>
          <w:tcPr>
            <w:tcW w:w="710" w:type="dxa"/>
            <w:vMerge/>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2024</w:t>
            </w:r>
          </w:p>
        </w:tc>
        <w:tc>
          <w:tcPr>
            <w:tcW w:w="970"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2025</w:t>
            </w:r>
          </w:p>
        </w:tc>
        <w:tc>
          <w:tcPr>
            <w:tcW w:w="948"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2026</w:t>
            </w:r>
          </w:p>
        </w:tc>
        <w:tc>
          <w:tcPr>
            <w:tcW w:w="925"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2027</w:t>
            </w:r>
          </w:p>
        </w:tc>
        <w:tc>
          <w:tcPr>
            <w:tcW w:w="903"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2028</w:t>
            </w:r>
          </w:p>
        </w:tc>
        <w:tc>
          <w:tcPr>
            <w:tcW w:w="881"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2029</w:t>
            </w:r>
          </w:p>
        </w:tc>
        <w:tc>
          <w:tcPr>
            <w:tcW w:w="1000"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2030</w:t>
            </w:r>
          </w:p>
        </w:tc>
      </w:tr>
      <w:tr w:rsidR="00AD1252" w:rsidRPr="00246193" w:rsidTr="00791FDF">
        <w:trPr>
          <w:trHeight w:val="350"/>
        </w:trPr>
        <w:tc>
          <w:tcPr>
            <w:tcW w:w="710" w:type="dxa"/>
            <w:vMerge w:val="restart"/>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1.1</w:t>
            </w:r>
          </w:p>
        </w:tc>
        <w:tc>
          <w:tcPr>
            <w:tcW w:w="2880" w:type="dxa"/>
            <w:vMerge w:val="restart"/>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rPr>
                <w:rFonts w:ascii="Times New Roman" w:hAnsi="Times New Roman" w:cs="Times New Roman"/>
                <w:sz w:val="24"/>
                <w:szCs w:val="24"/>
              </w:rPr>
            </w:pPr>
            <w:r w:rsidRPr="00246193">
              <w:rPr>
                <w:rFonts w:ascii="Times New Roman" w:hAnsi="Times New Roman" w:cs="Times New Roman"/>
                <w:sz w:val="24"/>
                <w:szCs w:val="24"/>
              </w:rPr>
              <w:t>Численность постоянного населения</w:t>
            </w:r>
          </w:p>
        </w:tc>
        <w:tc>
          <w:tcPr>
            <w:tcW w:w="1134"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rPr>
                <w:rFonts w:ascii="Times New Roman" w:hAnsi="Times New Roman" w:cs="Times New Roman"/>
                <w:sz w:val="24"/>
                <w:szCs w:val="24"/>
              </w:rPr>
            </w:pPr>
            <w:r w:rsidRPr="00246193">
              <w:rPr>
                <w:rFonts w:ascii="Times New Roman" w:hAnsi="Times New Roman" w:cs="Times New Roman"/>
                <w:sz w:val="24"/>
                <w:szCs w:val="24"/>
              </w:rPr>
              <w:t>тыс. чел.</w:t>
            </w:r>
          </w:p>
        </w:tc>
        <w:tc>
          <w:tcPr>
            <w:tcW w:w="910"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16,9</w:t>
            </w:r>
          </w:p>
        </w:tc>
        <w:tc>
          <w:tcPr>
            <w:tcW w:w="1134"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16,9</w:t>
            </w:r>
          </w:p>
        </w:tc>
        <w:tc>
          <w:tcPr>
            <w:tcW w:w="1134"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16,2</w:t>
            </w:r>
          </w:p>
        </w:tc>
        <w:tc>
          <w:tcPr>
            <w:tcW w:w="992"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14,3</w:t>
            </w:r>
          </w:p>
        </w:tc>
        <w:tc>
          <w:tcPr>
            <w:tcW w:w="992"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14,1</w:t>
            </w:r>
          </w:p>
        </w:tc>
        <w:tc>
          <w:tcPr>
            <w:tcW w:w="970"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14,1</w:t>
            </w:r>
          </w:p>
        </w:tc>
        <w:tc>
          <w:tcPr>
            <w:tcW w:w="948"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14,2</w:t>
            </w:r>
          </w:p>
        </w:tc>
        <w:tc>
          <w:tcPr>
            <w:tcW w:w="925"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14,2</w:t>
            </w:r>
          </w:p>
        </w:tc>
        <w:tc>
          <w:tcPr>
            <w:tcW w:w="903"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14,2</w:t>
            </w:r>
          </w:p>
        </w:tc>
        <w:tc>
          <w:tcPr>
            <w:tcW w:w="881"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14,2</w:t>
            </w:r>
          </w:p>
        </w:tc>
        <w:tc>
          <w:tcPr>
            <w:tcW w:w="1000"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14,2</w:t>
            </w:r>
          </w:p>
        </w:tc>
      </w:tr>
      <w:tr w:rsidR="00AD1252" w:rsidRPr="00246193" w:rsidTr="00791FDF">
        <w:trPr>
          <w:trHeight w:val="340"/>
        </w:trPr>
        <w:tc>
          <w:tcPr>
            <w:tcW w:w="710" w:type="dxa"/>
            <w:vMerge/>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jc w:val="center"/>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1252" w:rsidRPr="00246193" w:rsidRDefault="00AD1252" w:rsidP="007567C8">
            <w:pPr>
              <w:autoSpaceDE w:val="0"/>
              <w:autoSpaceDN w:val="0"/>
              <w:adjustRightInd w:val="0"/>
              <w:rPr>
                <w:rFonts w:ascii="Times New Roman" w:hAnsi="Times New Roman" w:cs="Times New Roman"/>
                <w:sz w:val="24"/>
                <w:szCs w:val="24"/>
              </w:rPr>
            </w:pPr>
            <w:r w:rsidRPr="00246193">
              <w:rPr>
                <w:rFonts w:ascii="Times New Roman" w:hAnsi="Times New Roman" w:cs="Times New Roman"/>
                <w:sz w:val="24"/>
                <w:szCs w:val="24"/>
              </w:rPr>
              <w:t>% к предыдущему году</w:t>
            </w:r>
          </w:p>
        </w:tc>
        <w:tc>
          <w:tcPr>
            <w:tcW w:w="910"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88</w:t>
            </w:r>
          </w:p>
        </w:tc>
        <w:tc>
          <w:tcPr>
            <w:tcW w:w="992"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98</w:t>
            </w:r>
          </w:p>
        </w:tc>
        <w:tc>
          <w:tcPr>
            <w:tcW w:w="970"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100</w:t>
            </w:r>
          </w:p>
        </w:tc>
        <w:tc>
          <w:tcPr>
            <w:tcW w:w="948"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100</w:t>
            </w:r>
          </w:p>
        </w:tc>
        <w:tc>
          <w:tcPr>
            <w:tcW w:w="925"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100</w:t>
            </w:r>
          </w:p>
        </w:tc>
        <w:tc>
          <w:tcPr>
            <w:tcW w:w="903"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100</w:t>
            </w:r>
          </w:p>
        </w:tc>
        <w:tc>
          <w:tcPr>
            <w:tcW w:w="881"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100</w:t>
            </w:r>
          </w:p>
        </w:tc>
        <w:tc>
          <w:tcPr>
            <w:tcW w:w="1000" w:type="dxa"/>
            <w:tcBorders>
              <w:top w:val="single" w:sz="4" w:space="0" w:color="auto"/>
              <w:left w:val="single" w:sz="4" w:space="0" w:color="auto"/>
              <w:bottom w:val="single" w:sz="4" w:space="0" w:color="auto"/>
              <w:right w:val="single" w:sz="4" w:space="0" w:color="auto"/>
            </w:tcBorders>
          </w:tcPr>
          <w:p w:rsidR="00AD1252" w:rsidRPr="00246193" w:rsidRDefault="00246193" w:rsidP="007567C8">
            <w:pPr>
              <w:autoSpaceDE w:val="0"/>
              <w:autoSpaceDN w:val="0"/>
              <w:adjustRightInd w:val="0"/>
              <w:jc w:val="center"/>
              <w:rPr>
                <w:rFonts w:ascii="Times New Roman" w:hAnsi="Times New Roman" w:cs="Times New Roman"/>
                <w:sz w:val="24"/>
                <w:szCs w:val="24"/>
              </w:rPr>
            </w:pPr>
            <w:r w:rsidRPr="00246193">
              <w:rPr>
                <w:rFonts w:ascii="Times New Roman" w:hAnsi="Times New Roman" w:cs="Times New Roman"/>
                <w:sz w:val="24"/>
                <w:szCs w:val="24"/>
              </w:rPr>
              <w:t>100</w:t>
            </w:r>
          </w:p>
        </w:tc>
      </w:tr>
      <w:tr w:rsidR="00AD1252" w:rsidRPr="007567C8" w:rsidTr="00791FDF">
        <w:trPr>
          <w:trHeight w:val="250"/>
        </w:trPr>
        <w:tc>
          <w:tcPr>
            <w:tcW w:w="710" w:type="dxa"/>
            <w:vMerge w:val="restart"/>
            <w:tcBorders>
              <w:top w:val="single" w:sz="4" w:space="0" w:color="auto"/>
              <w:left w:val="single" w:sz="4" w:space="0" w:color="auto"/>
              <w:bottom w:val="single" w:sz="4" w:space="0" w:color="auto"/>
              <w:right w:val="single" w:sz="4" w:space="0" w:color="auto"/>
            </w:tcBorders>
          </w:tcPr>
          <w:p w:rsidR="00AD1252" w:rsidRPr="00791FDF" w:rsidRDefault="00AD1252" w:rsidP="007567C8">
            <w:pPr>
              <w:autoSpaceDE w:val="0"/>
              <w:autoSpaceDN w:val="0"/>
              <w:adjustRightInd w:val="0"/>
              <w:jc w:val="center"/>
            </w:pPr>
            <w:r w:rsidRPr="00791FDF">
              <w:t>1.2</w:t>
            </w:r>
          </w:p>
        </w:tc>
        <w:tc>
          <w:tcPr>
            <w:tcW w:w="2880" w:type="dxa"/>
            <w:vMerge w:val="restart"/>
            <w:tcBorders>
              <w:top w:val="single" w:sz="4" w:space="0" w:color="auto"/>
              <w:left w:val="single" w:sz="4" w:space="0" w:color="auto"/>
              <w:bottom w:val="single" w:sz="4" w:space="0" w:color="auto"/>
              <w:right w:val="single" w:sz="4" w:space="0" w:color="auto"/>
            </w:tcBorders>
          </w:tcPr>
          <w:p w:rsidR="00AD1252" w:rsidRPr="00791FDF" w:rsidRDefault="00AD1252" w:rsidP="007567C8">
            <w:pPr>
              <w:autoSpaceDE w:val="0"/>
              <w:autoSpaceDN w:val="0"/>
              <w:adjustRightInd w:val="0"/>
            </w:pPr>
            <w:r w:rsidRPr="00791FDF">
              <w:t xml:space="preserve">Количество родившихся </w:t>
            </w:r>
          </w:p>
        </w:tc>
        <w:tc>
          <w:tcPr>
            <w:tcW w:w="1134" w:type="dxa"/>
            <w:tcBorders>
              <w:top w:val="single" w:sz="4" w:space="0" w:color="auto"/>
              <w:left w:val="single" w:sz="4" w:space="0" w:color="auto"/>
              <w:bottom w:val="single" w:sz="4" w:space="0" w:color="auto"/>
              <w:right w:val="single" w:sz="4" w:space="0" w:color="auto"/>
            </w:tcBorders>
          </w:tcPr>
          <w:p w:rsidR="00AD1252" w:rsidRPr="00791FDF" w:rsidRDefault="00AD1252" w:rsidP="007567C8">
            <w:pPr>
              <w:autoSpaceDE w:val="0"/>
              <w:autoSpaceDN w:val="0"/>
              <w:adjustRightInd w:val="0"/>
            </w:pPr>
            <w:r w:rsidRPr="00791FDF">
              <w:t>Чел.</w:t>
            </w:r>
          </w:p>
        </w:tc>
        <w:tc>
          <w:tcPr>
            <w:tcW w:w="910"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rsidRPr="00791FDF">
              <w:t>166</w:t>
            </w:r>
          </w:p>
        </w:tc>
        <w:tc>
          <w:tcPr>
            <w:tcW w:w="1134"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rsidRPr="00791FDF">
              <w:t>148</w:t>
            </w:r>
          </w:p>
        </w:tc>
        <w:tc>
          <w:tcPr>
            <w:tcW w:w="1134"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rsidRPr="00791FDF">
              <w:t>127</w:t>
            </w:r>
          </w:p>
        </w:tc>
        <w:tc>
          <w:tcPr>
            <w:tcW w:w="992"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rsidRPr="00791FDF">
              <w:t>138</w:t>
            </w:r>
          </w:p>
        </w:tc>
        <w:tc>
          <w:tcPr>
            <w:tcW w:w="992"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rsidRPr="00791FDF">
              <w:t>140</w:t>
            </w:r>
          </w:p>
        </w:tc>
        <w:tc>
          <w:tcPr>
            <w:tcW w:w="970"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rsidRPr="00791FDF">
              <w:t>142</w:t>
            </w:r>
          </w:p>
        </w:tc>
        <w:tc>
          <w:tcPr>
            <w:tcW w:w="948"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rsidRPr="00791FDF">
              <w:t>144</w:t>
            </w:r>
          </w:p>
        </w:tc>
        <w:tc>
          <w:tcPr>
            <w:tcW w:w="925"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rsidRPr="00791FDF">
              <w:t>146</w:t>
            </w:r>
          </w:p>
        </w:tc>
        <w:tc>
          <w:tcPr>
            <w:tcW w:w="903"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rsidRPr="00791FDF">
              <w:t>148</w:t>
            </w:r>
          </w:p>
        </w:tc>
        <w:tc>
          <w:tcPr>
            <w:tcW w:w="881"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rsidRPr="00791FDF">
              <w:t>150</w:t>
            </w:r>
          </w:p>
        </w:tc>
        <w:tc>
          <w:tcPr>
            <w:tcW w:w="1000"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rsidRPr="00791FDF">
              <w:t>152</w:t>
            </w:r>
          </w:p>
        </w:tc>
      </w:tr>
      <w:tr w:rsidR="00AD1252" w:rsidRPr="007567C8" w:rsidTr="00791FDF">
        <w:trPr>
          <w:trHeight w:val="210"/>
        </w:trPr>
        <w:tc>
          <w:tcPr>
            <w:tcW w:w="710" w:type="dxa"/>
            <w:vMerge/>
            <w:tcBorders>
              <w:top w:val="single" w:sz="4" w:space="0" w:color="auto"/>
              <w:left w:val="single" w:sz="4" w:space="0" w:color="auto"/>
              <w:bottom w:val="single" w:sz="4" w:space="0" w:color="auto"/>
              <w:right w:val="single" w:sz="4" w:space="0" w:color="auto"/>
            </w:tcBorders>
          </w:tcPr>
          <w:p w:rsidR="00AD1252" w:rsidRPr="00791FDF" w:rsidRDefault="00AD1252" w:rsidP="007567C8">
            <w:pPr>
              <w:autoSpaceDE w:val="0"/>
              <w:autoSpaceDN w:val="0"/>
              <w:adjustRightInd w:val="0"/>
              <w:jc w:val="center"/>
            </w:pPr>
          </w:p>
        </w:tc>
        <w:tc>
          <w:tcPr>
            <w:tcW w:w="2880" w:type="dxa"/>
            <w:vMerge/>
            <w:tcBorders>
              <w:top w:val="single" w:sz="4" w:space="0" w:color="auto"/>
              <w:left w:val="single" w:sz="4" w:space="0" w:color="auto"/>
              <w:bottom w:val="single" w:sz="4" w:space="0" w:color="auto"/>
              <w:right w:val="single" w:sz="4" w:space="0" w:color="auto"/>
            </w:tcBorders>
          </w:tcPr>
          <w:p w:rsidR="00AD1252" w:rsidRPr="00791FDF" w:rsidRDefault="00AD1252" w:rsidP="007567C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pPr>
            <w:r w:rsidRPr="00791FDF">
              <w:t>Прирост (+)  Снижение (-)</w:t>
            </w:r>
          </w:p>
        </w:tc>
        <w:tc>
          <w:tcPr>
            <w:tcW w:w="910"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rsidRPr="00791FDF">
              <w:t>-25</w:t>
            </w:r>
          </w:p>
        </w:tc>
        <w:tc>
          <w:tcPr>
            <w:tcW w:w="1134"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t>-18</w:t>
            </w:r>
          </w:p>
        </w:tc>
        <w:tc>
          <w:tcPr>
            <w:tcW w:w="1134"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t>-21</w:t>
            </w:r>
          </w:p>
        </w:tc>
        <w:tc>
          <w:tcPr>
            <w:tcW w:w="992"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t>+11</w:t>
            </w:r>
          </w:p>
        </w:tc>
        <w:tc>
          <w:tcPr>
            <w:tcW w:w="992"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t>+2</w:t>
            </w:r>
          </w:p>
        </w:tc>
        <w:tc>
          <w:tcPr>
            <w:tcW w:w="970" w:type="dxa"/>
            <w:tcBorders>
              <w:top w:val="single" w:sz="4" w:space="0" w:color="auto"/>
              <w:left w:val="single" w:sz="4" w:space="0" w:color="auto"/>
              <w:bottom w:val="single" w:sz="4" w:space="0" w:color="auto"/>
              <w:right w:val="single" w:sz="4" w:space="0" w:color="auto"/>
            </w:tcBorders>
          </w:tcPr>
          <w:p w:rsidR="00AD1252" w:rsidRPr="00791FDF" w:rsidRDefault="00791FDF" w:rsidP="007567C8">
            <w:pPr>
              <w:autoSpaceDE w:val="0"/>
              <w:autoSpaceDN w:val="0"/>
              <w:adjustRightInd w:val="0"/>
              <w:jc w:val="center"/>
            </w:pPr>
            <w:r>
              <w:t>+2</w:t>
            </w:r>
          </w:p>
        </w:tc>
        <w:tc>
          <w:tcPr>
            <w:tcW w:w="948" w:type="dxa"/>
            <w:tcBorders>
              <w:top w:val="single" w:sz="4" w:space="0" w:color="auto"/>
              <w:left w:val="single" w:sz="4" w:space="0" w:color="auto"/>
              <w:bottom w:val="single" w:sz="4" w:space="0" w:color="auto"/>
              <w:right w:val="single" w:sz="4" w:space="0" w:color="auto"/>
            </w:tcBorders>
          </w:tcPr>
          <w:p w:rsidR="00AD1252" w:rsidRPr="00791FDF" w:rsidRDefault="007602B2" w:rsidP="007567C8">
            <w:pPr>
              <w:autoSpaceDE w:val="0"/>
              <w:autoSpaceDN w:val="0"/>
              <w:adjustRightInd w:val="0"/>
              <w:jc w:val="center"/>
            </w:pPr>
            <w:r>
              <w:t>+2</w:t>
            </w:r>
          </w:p>
        </w:tc>
        <w:tc>
          <w:tcPr>
            <w:tcW w:w="925" w:type="dxa"/>
            <w:tcBorders>
              <w:top w:val="single" w:sz="4" w:space="0" w:color="auto"/>
              <w:left w:val="single" w:sz="4" w:space="0" w:color="auto"/>
              <w:bottom w:val="single" w:sz="4" w:space="0" w:color="auto"/>
              <w:right w:val="single" w:sz="4" w:space="0" w:color="auto"/>
            </w:tcBorders>
          </w:tcPr>
          <w:p w:rsidR="00AD1252" w:rsidRPr="00791FDF" w:rsidRDefault="007602B2" w:rsidP="007567C8">
            <w:pPr>
              <w:autoSpaceDE w:val="0"/>
              <w:autoSpaceDN w:val="0"/>
              <w:adjustRightInd w:val="0"/>
              <w:jc w:val="center"/>
            </w:pPr>
            <w:r>
              <w:t>+2</w:t>
            </w:r>
          </w:p>
        </w:tc>
        <w:tc>
          <w:tcPr>
            <w:tcW w:w="903" w:type="dxa"/>
            <w:tcBorders>
              <w:top w:val="single" w:sz="4" w:space="0" w:color="auto"/>
              <w:left w:val="single" w:sz="4" w:space="0" w:color="auto"/>
              <w:bottom w:val="single" w:sz="4" w:space="0" w:color="auto"/>
              <w:right w:val="single" w:sz="4" w:space="0" w:color="auto"/>
            </w:tcBorders>
          </w:tcPr>
          <w:p w:rsidR="00AD1252" w:rsidRPr="00791FDF" w:rsidRDefault="007602B2" w:rsidP="007567C8">
            <w:pPr>
              <w:autoSpaceDE w:val="0"/>
              <w:autoSpaceDN w:val="0"/>
              <w:adjustRightInd w:val="0"/>
              <w:jc w:val="center"/>
            </w:pPr>
            <w:r>
              <w:t>+2</w:t>
            </w:r>
          </w:p>
        </w:tc>
        <w:tc>
          <w:tcPr>
            <w:tcW w:w="881" w:type="dxa"/>
            <w:tcBorders>
              <w:top w:val="single" w:sz="4" w:space="0" w:color="auto"/>
              <w:left w:val="single" w:sz="4" w:space="0" w:color="auto"/>
              <w:bottom w:val="single" w:sz="4" w:space="0" w:color="auto"/>
              <w:right w:val="single" w:sz="4" w:space="0" w:color="auto"/>
            </w:tcBorders>
          </w:tcPr>
          <w:p w:rsidR="00AD1252" w:rsidRPr="00791FDF" w:rsidRDefault="007602B2" w:rsidP="007567C8">
            <w:pPr>
              <w:autoSpaceDE w:val="0"/>
              <w:autoSpaceDN w:val="0"/>
              <w:adjustRightInd w:val="0"/>
              <w:jc w:val="center"/>
            </w:pPr>
            <w:r>
              <w:t>+2</w:t>
            </w:r>
          </w:p>
        </w:tc>
        <w:tc>
          <w:tcPr>
            <w:tcW w:w="1000" w:type="dxa"/>
            <w:tcBorders>
              <w:top w:val="single" w:sz="4" w:space="0" w:color="auto"/>
              <w:left w:val="single" w:sz="4" w:space="0" w:color="auto"/>
              <w:bottom w:val="single" w:sz="4" w:space="0" w:color="auto"/>
              <w:right w:val="single" w:sz="4" w:space="0" w:color="auto"/>
            </w:tcBorders>
          </w:tcPr>
          <w:p w:rsidR="00AD1252" w:rsidRPr="00791FDF" w:rsidRDefault="007602B2" w:rsidP="007567C8">
            <w:pPr>
              <w:autoSpaceDE w:val="0"/>
              <w:autoSpaceDN w:val="0"/>
              <w:adjustRightInd w:val="0"/>
              <w:jc w:val="center"/>
            </w:pPr>
            <w:r>
              <w:t>+2</w:t>
            </w:r>
          </w:p>
        </w:tc>
      </w:tr>
      <w:tr w:rsidR="00AD1252" w:rsidRPr="007567C8" w:rsidTr="00791FDF">
        <w:trPr>
          <w:trHeight w:val="350"/>
        </w:trPr>
        <w:tc>
          <w:tcPr>
            <w:tcW w:w="710" w:type="dxa"/>
            <w:vMerge w:val="restart"/>
            <w:tcBorders>
              <w:top w:val="single" w:sz="4" w:space="0" w:color="auto"/>
              <w:left w:val="single" w:sz="4" w:space="0" w:color="auto"/>
              <w:bottom w:val="single" w:sz="4" w:space="0" w:color="auto"/>
              <w:right w:val="single" w:sz="4" w:space="0" w:color="auto"/>
            </w:tcBorders>
          </w:tcPr>
          <w:p w:rsidR="00AD1252" w:rsidRPr="00361467" w:rsidRDefault="00AD1252" w:rsidP="007567C8">
            <w:pPr>
              <w:autoSpaceDE w:val="0"/>
              <w:autoSpaceDN w:val="0"/>
              <w:adjustRightInd w:val="0"/>
              <w:jc w:val="center"/>
            </w:pPr>
            <w:r w:rsidRPr="00361467">
              <w:t>1.4</w:t>
            </w:r>
          </w:p>
        </w:tc>
        <w:tc>
          <w:tcPr>
            <w:tcW w:w="2880" w:type="dxa"/>
            <w:vMerge w:val="restart"/>
            <w:tcBorders>
              <w:top w:val="single" w:sz="4" w:space="0" w:color="auto"/>
              <w:left w:val="single" w:sz="4" w:space="0" w:color="auto"/>
              <w:bottom w:val="single" w:sz="4" w:space="0" w:color="auto"/>
              <w:right w:val="single" w:sz="4" w:space="0" w:color="auto"/>
            </w:tcBorders>
          </w:tcPr>
          <w:p w:rsidR="00AD1252" w:rsidRPr="00361467" w:rsidRDefault="00AD1252" w:rsidP="007567C8">
            <w:pPr>
              <w:autoSpaceDE w:val="0"/>
              <w:autoSpaceDN w:val="0"/>
              <w:adjustRightInd w:val="0"/>
            </w:pPr>
            <w:r w:rsidRPr="00361467">
              <w:t xml:space="preserve">Количество умерших </w:t>
            </w:r>
          </w:p>
        </w:tc>
        <w:tc>
          <w:tcPr>
            <w:tcW w:w="1134" w:type="dxa"/>
            <w:tcBorders>
              <w:top w:val="single" w:sz="4" w:space="0" w:color="auto"/>
              <w:left w:val="single" w:sz="4" w:space="0" w:color="auto"/>
              <w:bottom w:val="single" w:sz="4" w:space="0" w:color="auto"/>
              <w:right w:val="single" w:sz="4" w:space="0" w:color="auto"/>
            </w:tcBorders>
          </w:tcPr>
          <w:p w:rsidR="00AD1252" w:rsidRPr="00361467" w:rsidRDefault="00AD1252" w:rsidP="007567C8">
            <w:pPr>
              <w:autoSpaceDE w:val="0"/>
              <w:autoSpaceDN w:val="0"/>
              <w:adjustRightInd w:val="0"/>
            </w:pPr>
            <w:r w:rsidRPr="00361467">
              <w:t xml:space="preserve"> чел</w:t>
            </w:r>
          </w:p>
          <w:p w:rsidR="00AD1252" w:rsidRPr="00361467" w:rsidRDefault="00AD1252" w:rsidP="007567C8">
            <w:pPr>
              <w:autoSpaceDE w:val="0"/>
              <w:autoSpaceDN w:val="0"/>
              <w:adjustRightInd w:val="0"/>
            </w:pPr>
          </w:p>
        </w:tc>
        <w:tc>
          <w:tcPr>
            <w:tcW w:w="910" w:type="dxa"/>
            <w:tcBorders>
              <w:top w:val="single" w:sz="4" w:space="0" w:color="auto"/>
              <w:left w:val="single" w:sz="4" w:space="0" w:color="auto"/>
              <w:bottom w:val="single" w:sz="4" w:space="0" w:color="auto"/>
              <w:right w:val="single" w:sz="4" w:space="0" w:color="auto"/>
            </w:tcBorders>
          </w:tcPr>
          <w:p w:rsidR="00AD1252" w:rsidRPr="00361467" w:rsidRDefault="00791FDF" w:rsidP="007567C8">
            <w:pPr>
              <w:autoSpaceDE w:val="0"/>
              <w:autoSpaceDN w:val="0"/>
              <w:adjustRightInd w:val="0"/>
              <w:jc w:val="center"/>
            </w:pPr>
            <w:r w:rsidRPr="00361467">
              <w:t>280</w:t>
            </w:r>
          </w:p>
        </w:tc>
        <w:tc>
          <w:tcPr>
            <w:tcW w:w="1134" w:type="dxa"/>
            <w:tcBorders>
              <w:top w:val="single" w:sz="4" w:space="0" w:color="auto"/>
              <w:left w:val="single" w:sz="4" w:space="0" w:color="auto"/>
              <w:bottom w:val="single" w:sz="4" w:space="0" w:color="auto"/>
              <w:right w:val="single" w:sz="4" w:space="0" w:color="auto"/>
            </w:tcBorders>
          </w:tcPr>
          <w:p w:rsidR="00AD1252" w:rsidRPr="00361467" w:rsidRDefault="007602B2" w:rsidP="007567C8">
            <w:pPr>
              <w:autoSpaceDE w:val="0"/>
              <w:autoSpaceDN w:val="0"/>
              <w:adjustRightInd w:val="0"/>
              <w:jc w:val="center"/>
            </w:pPr>
            <w:r w:rsidRPr="00361467">
              <w:t>379</w:t>
            </w:r>
          </w:p>
        </w:tc>
        <w:tc>
          <w:tcPr>
            <w:tcW w:w="1134" w:type="dxa"/>
            <w:tcBorders>
              <w:top w:val="single" w:sz="4" w:space="0" w:color="auto"/>
              <w:left w:val="single" w:sz="4" w:space="0" w:color="auto"/>
              <w:bottom w:val="single" w:sz="4" w:space="0" w:color="auto"/>
              <w:right w:val="single" w:sz="4" w:space="0" w:color="auto"/>
            </w:tcBorders>
          </w:tcPr>
          <w:p w:rsidR="00AD1252" w:rsidRPr="00361467" w:rsidRDefault="007602B2" w:rsidP="007567C8">
            <w:pPr>
              <w:autoSpaceDE w:val="0"/>
              <w:autoSpaceDN w:val="0"/>
              <w:adjustRightInd w:val="0"/>
              <w:jc w:val="center"/>
            </w:pPr>
            <w:r w:rsidRPr="00361467">
              <w:t>301</w:t>
            </w:r>
          </w:p>
        </w:tc>
        <w:tc>
          <w:tcPr>
            <w:tcW w:w="992" w:type="dxa"/>
            <w:tcBorders>
              <w:top w:val="single" w:sz="4" w:space="0" w:color="auto"/>
              <w:left w:val="single" w:sz="4" w:space="0" w:color="auto"/>
              <w:bottom w:val="single" w:sz="4" w:space="0" w:color="auto"/>
              <w:right w:val="single" w:sz="4" w:space="0" w:color="auto"/>
            </w:tcBorders>
          </w:tcPr>
          <w:p w:rsidR="00AD1252" w:rsidRPr="00361467" w:rsidRDefault="007602B2" w:rsidP="007567C8">
            <w:pPr>
              <w:autoSpaceDE w:val="0"/>
              <w:autoSpaceDN w:val="0"/>
              <w:adjustRightInd w:val="0"/>
              <w:jc w:val="center"/>
            </w:pPr>
            <w:r w:rsidRPr="00361467">
              <w:t>265</w:t>
            </w:r>
          </w:p>
        </w:tc>
        <w:tc>
          <w:tcPr>
            <w:tcW w:w="992" w:type="dxa"/>
            <w:tcBorders>
              <w:top w:val="single" w:sz="4" w:space="0" w:color="auto"/>
              <w:left w:val="single" w:sz="4" w:space="0" w:color="auto"/>
              <w:bottom w:val="single" w:sz="4" w:space="0" w:color="auto"/>
              <w:right w:val="single" w:sz="4" w:space="0" w:color="auto"/>
            </w:tcBorders>
          </w:tcPr>
          <w:p w:rsidR="00AD1252" w:rsidRPr="00361467" w:rsidRDefault="007602B2" w:rsidP="007567C8">
            <w:pPr>
              <w:autoSpaceDE w:val="0"/>
              <w:autoSpaceDN w:val="0"/>
              <w:adjustRightInd w:val="0"/>
              <w:jc w:val="center"/>
            </w:pPr>
            <w:r w:rsidRPr="00361467">
              <w:t>265</w:t>
            </w:r>
          </w:p>
        </w:tc>
        <w:tc>
          <w:tcPr>
            <w:tcW w:w="970" w:type="dxa"/>
            <w:tcBorders>
              <w:top w:val="single" w:sz="4" w:space="0" w:color="auto"/>
              <w:left w:val="single" w:sz="4" w:space="0" w:color="auto"/>
              <w:bottom w:val="single" w:sz="4" w:space="0" w:color="auto"/>
              <w:right w:val="single" w:sz="4" w:space="0" w:color="auto"/>
            </w:tcBorders>
          </w:tcPr>
          <w:p w:rsidR="00AD1252" w:rsidRPr="00361467" w:rsidRDefault="007602B2" w:rsidP="007567C8">
            <w:pPr>
              <w:autoSpaceDE w:val="0"/>
              <w:autoSpaceDN w:val="0"/>
              <w:adjustRightInd w:val="0"/>
              <w:jc w:val="center"/>
            </w:pPr>
            <w:r w:rsidRPr="00361467">
              <w:t>265</w:t>
            </w:r>
          </w:p>
        </w:tc>
        <w:tc>
          <w:tcPr>
            <w:tcW w:w="948" w:type="dxa"/>
            <w:tcBorders>
              <w:top w:val="single" w:sz="4" w:space="0" w:color="auto"/>
              <w:left w:val="single" w:sz="4" w:space="0" w:color="auto"/>
              <w:bottom w:val="single" w:sz="4" w:space="0" w:color="auto"/>
              <w:right w:val="single" w:sz="4" w:space="0" w:color="auto"/>
            </w:tcBorders>
          </w:tcPr>
          <w:p w:rsidR="00AD1252" w:rsidRPr="00361467" w:rsidRDefault="007602B2" w:rsidP="007567C8">
            <w:pPr>
              <w:autoSpaceDE w:val="0"/>
              <w:autoSpaceDN w:val="0"/>
              <w:adjustRightInd w:val="0"/>
              <w:jc w:val="center"/>
            </w:pPr>
            <w:r w:rsidRPr="00361467">
              <w:t>265</w:t>
            </w:r>
          </w:p>
        </w:tc>
        <w:tc>
          <w:tcPr>
            <w:tcW w:w="925" w:type="dxa"/>
            <w:tcBorders>
              <w:top w:val="single" w:sz="4" w:space="0" w:color="auto"/>
              <w:left w:val="single" w:sz="4" w:space="0" w:color="auto"/>
              <w:bottom w:val="single" w:sz="4" w:space="0" w:color="auto"/>
              <w:right w:val="single" w:sz="4" w:space="0" w:color="auto"/>
            </w:tcBorders>
          </w:tcPr>
          <w:p w:rsidR="00AD1252" w:rsidRPr="00361467" w:rsidRDefault="007602B2" w:rsidP="007567C8">
            <w:pPr>
              <w:autoSpaceDE w:val="0"/>
              <w:autoSpaceDN w:val="0"/>
              <w:adjustRightInd w:val="0"/>
              <w:jc w:val="center"/>
            </w:pPr>
            <w:r w:rsidRPr="00361467">
              <w:t>265</w:t>
            </w:r>
          </w:p>
        </w:tc>
        <w:tc>
          <w:tcPr>
            <w:tcW w:w="903" w:type="dxa"/>
            <w:tcBorders>
              <w:top w:val="single" w:sz="4" w:space="0" w:color="auto"/>
              <w:left w:val="single" w:sz="4" w:space="0" w:color="auto"/>
              <w:bottom w:val="single" w:sz="4" w:space="0" w:color="auto"/>
              <w:right w:val="single" w:sz="4" w:space="0" w:color="auto"/>
            </w:tcBorders>
          </w:tcPr>
          <w:p w:rsidR="00AD1252" w:rsidRPr="00361467" w:rsidRDefault="007602B2" w:rsidP="007567C8">
            <w:pPr>
              <w:autoSpaceDE w:val="0"/>
              <w:autoSpaceDN w:val="0"/>
              <w:adjustRightInd w:val="0"/>
              <w:jc w:val="center"/>
            </w:pPr>
            <w:r w:rsidRPr="00361467">
              <w:t>265</w:t>
            </w:r>
          </w:p>
        </w:tc>
        <w:tc>
          <w:tcPr>
            <w:tcW w:w="881" w:type="dxa"/>
            <w:tcBorders>
              <w:top w:val="single" w:sz="4" w:space="0" w:color="auto"/>
              <w:left w:val="single" w:sz="4" w:space="0" w:color="auto"/>
              <w:bottom w:val="single" w:sz="4" w:space="0" w:color="auto"/>
              <w:right w:val="single" w:sz="4" w:space="0" w:color="auto"/>
            </w:tcBorders>
          </w:tcPr>
          <w:p w:rsidR="00AD1252" w:rsidRPr="00361467" w:rsidRDefault="007602B2" w:rsidP="007567C8">
            <w:pPr>
              <w:autoSpaceDE w:val="0"/>
              <w:autoSpaceDN w:val="0"/>
              <w:adjustRightInd w:val="0"/>
              <w:jc w:val="center"/>
            </w:pPr>
            <w:r w:rsidRPr="00361467">
              <w:t>265</w:t>
            </w:r>
          </w:p>
        </w:tc>
        <w:tc>
          <w:tcPr>
            <w:tcW w:w="1000" w:type="dxa"/>
            <w:tcBorders>
              <w:top w:val="single" w:sz="4" w:space="0" w:color="auto"/>
              <w:left w:val="single" w:sz="4" w:space="0" w:color="auto"/>
              <w:bottom w:val="single" w:sz="4" w:space="0" w:color="auto"/>
              <w:right w:val="single" w:sz="4" w:space="0" w:color="auto"/>
            </w:tcBorders>
          </w:tcPr>
          <w:p w:rsidR="00AD1252" w:rsidRPr="00361467" w:rsidRDefault="007602B2" w:rsidP="007567C8">
            <w:pPr>
              <w:autoSpaceDE w:val="0"/>
              <w:autoSpaceDN w:val="0"/>
              <w:adjustRightInd w:val="0"/>
              <w:jc w:val="center"/>
            </w:pPr>
            <w:r w:rsidRPr="00361467">
              <w:t>265</w:t>
            </w:r>
          </w:p>
        </w:tc>
      </w:tr>
      <w:tr w:rsidR="00AD1252" w:rsidRPr="007567C8" w:rsidTr="00791FDF">
        <w:trPr>
          <w:trHeight w:val="340"/>
        </w:trPr>
        <w:tc>
          <w:tcPr>
            <w:tcW w:w="710" w:type="dxa"/>
            <w:vMerge/>
            <w:tcBorders>
              <w:top w:val="single" w:sz="4" w:space="0" w:color="auto"/>
              <w:left w:val="single" w:sz="4" w:space="0" w:color="auto"/>
              <w:bottom w:val="single" w:sz="4" w:space="0" w:color="auto"/>
              <w:right w:val="single" w:sz="4" w:space="0" w:color="auto"/>
            </w:tcBorders>
          </w:tcPr>
          <w:p w:rsidR="00AD1252" w:rsidRPr="00361467" w:rsidRDefault="00AD1252" w:rsidP="007567C8">
            <w:pPr>
              <w:autoSpaceDE w:val="0"/>
              <w:autoSpaceDN w:val="0"/>
              <w:adjustRightInd w:val="0"/>
              <w:jc w:val="center"/>
            </w:pPr>
          </w:p>
        </w:tc>
        <w:tc>
          <w:tcPr>
            <w:tcW w:w="2880" w:type="dxa"/>
            <w:vMerge/>
            <w:tcBorders>
              <w:top w:val="single" w:sz="4" w:space="0" w:color="auto"/>
              <w:left w:val="single" w:sz="4" w:space="0" w:color="auto"/>
              <w:bottom w:val="single" w:sz="4" w:space="0" w:color="auto"/>
              <w:right w:val="single" w:sz="4" w:space="0" w:color="auto"/>
            </w:tcBorders>
          </w:tcPr>
          <w:p w:rsidR="00AD1252" w:rsidRPr="00361467" w:rsidRDefault="00AD1252" w:rsidP="007567C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AD1252" w:rsidRPr="00361467" w:rsidRDefault="00791FDF" w:rsidP="007567C8">
            <w:pPr>
              <w:autoSpaceDE w:val="0"/>
              <w:autoSpaceDN w:val="0"/>
              <w:adjustRightInd w:val="0"/>
            </w:pPr>
            <w:r w:rsidRPr="00361467">
              <w:t>Прирост(+)  Снижение (-)</w:t>
            </w:r>
          </w:p>
        </w:tc>
        <w:tc>
          <w:tcPr>
            <w:tcW w:w="910" w:type="dxa"/>
            <w:tcBorders>
              <w:top w:val="single" w:sz="4" w:space="0" w:color="auto"/>
              <w:left w:val="single" w:sz="4" w:space="0" w:color="auto"/>
              <w:bottom w:val="single" w:sz="4" w:space="0" w:color="auto"/>
              <w:right w:val="single" w:sz="4" w:space="0" w:color="auto"/>
            </w:tcBorders>
          </w:tcPr>
          <w:p w:rsidR="00AD1252" w:rsidRPr="00361467" w:rsidRDefault="00791FDF" w:rsidP="007567C8">
            <w:pPr>
              <w:autoSpaceDE w:val="0"/>
              <w:autoSpaceDN w:val="0"/>
              <w:adjustRightInd w:val="0"/>
              <w:jc w:val="center"/>
            </w:pPr>
            <w:r w:rsidRPr="00361467">
              <w:t>-37</w:t>
            </w:r>
          </w:p>
        </w:tc>
        <w:tc>
          <w:tcPr>
            <w:tcW w:w="1134"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+99</w:t>
            </w:r>
          </w:p>
        </w:tc>
        <w:tc>
          <w:tcPr>
            <w:tcW w:w="1134"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-78</w:t>
            </w:r>
          </w:p>
        </w:tc>
        <w:tc>
          <w:tcPr>
            <w:tcW w:w="992"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-36</w:t>
            </w:r>
          </w:p>
        </w:tc>
        <w:tc>
          <w:tcPr>
            <w:tcW w:w="992"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0</w:t>
            </w:r>
          </w:p>
        </w:tc>
        <w:tc>
          <w:tcPr>
            <w:tcW w:w="970"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0</w:t>
            </w:r>
          </w:p>
        </w:tc>
        <w:tc>
          <w:tcPr>
            <w:tcW w:w="948"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0</w:t>
            </w:r>
          </w:p>
        </w:tc>
        <w:tc>
          <w:tcPr>
            <w:tcW w:w="925"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0</w:t>
            </w:r>
          </w:p>
        </w:tc>
        <w:tc>
          <w:tcPr>
            <w:tcW w:w="903"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0</w:t>
            </w:r>
          </w:p>
        </w:tc>
        <w:tc>
          <w:tcPr>
            <w:tcW w:w="881"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0</w:t>
            </w:r>
          </w:p>
        </w:tc>
        <w:tc>
          <w:tcPr>
            <w:tcW w:w="1000"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0</w:t>
            </w:r>
          </w:p>
        </w:tc>
      </w:tr>
      <w:tr w:rsidR="00AD1252" w:rsidRPr="007567C8" w:rsidTr="00791FDF">
        <w:trPr>
          <w:trHeight w:val="1013"/>
        </w:trPr>
        <w:tc>
          <w:tcPr>
            <w:tcW w:w="710" w:type="dxa"/>
            <w:tcBorders>
              <w:top w:val="single" w:sz="4" w:space="0" w:color="auto"/>
              <w:left w:val="single" w:sz="4" w:space="0" w:color="auto"/>
              <w:bottom w:val="single" w:sz="4" w:space="0" w:color="auto"/>
              <w:right w:val="single" w:sz="4" w:space="0" w:color="auto"/>
            </w:tcBorders>
          </w:tcPr>
          <w:p w:rsidR="00AD1252" w:rsidRPr="00361467" w:rsidRDefault="00AD1252" w:rsidP="007567C8">
            <w:pPr>
              <w:autoSpaceDE w:val="0"/>
              <w:autoSpaceDN w:val="0"/>
              <w:adjustRightInd w:val="0"/>
              <w:jc w:val="center"/>
            </w:pPr>
            <w:r w:rsidRPr="00361467">
              <w:t>1.6</w:t>
            </w:r>
          </w:p>
        </w:tc>
        <w:tc>
          <w:tcPr>
            <w:tcW w:w="2880" w:type="dxa"/>
            <w:tcBorders>
              <w:top w:val="single" w:sz="4" w:space="0" w:color="auto"/>
              <w:left w:val="single" w:sz="4" w:space="0" w:color="auto"/>
              <w:bottom w:val="single" w:sz="4" w:space="0" w:color="auto"/>
              <w:right w:val="single" w:sz="4" w:space="0" w:color="auto"/>
            </w:tcBorders>
          </w:tcPr>
          <w:p w:rsidR="00AD1252" w:rsidRPr="00361467" w:rsidRDefault="00AD1252" w:rsidP="007567C8">
            <w:pPr>
              <w:autoSpaceDE w:val="0"/>
              <w:autoSpaceDN w:val="0"/>
              <w:adjustRightInd w:val="0"/>
            </w:pPr>
            <w:r w:rsidRPr="00361467">
              <w:t>Естественный прирост (+), убыль (-)</w:t>
            </w:r>
          </w:p>
        </w:tc>
        <w:tc>
          <w:tcPr>
            <w:tcW w:w="1134" w:type="dxa"/>
            <w:tcBorders>
              <w:top w:val="single" w:sz="4" w:space="0" w:color="auto"/>
              <w:left w:val="single" w:sz="4" w:space="0" w:color="auto"/>
              <w:bottom w:val="single" w:sz="4" w:space="0" w:color="auto"/>
              <w:right w:val="single" w:sz="4" w:space="0" w:color="auto"/>
            </w:tcBorders>
          </w:tcPr>
          <w:p w:rsidR="00AD1252" w:rsidRPr="00361467" w:rsidRDefault="00AD1252" w:rsidP="007567C8">
            <w:pPr>
              <w:autoSpaceDE w:val="0"/>
              <w:autoSpaceDN w:val="0"/>
              <w:adjustRightInd w:val="0"/>
            </w:pPr>
            <w:r w:rsidRPr="00361467">
              <w:t xml:space="preserve">Человек </w:t>
            </w:r>
          </w:p>
        </w:tc>
        <w:tc>
          <w:tcPr>
            <w:tcW w:w="910"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-114</w:t>
            </w:r>
          </w:p>
        </w:tc>
        <w:tc>
          <w:tcPr>
            <w:tcW w:w="1134"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-231</w:t>
            </w:r>
          </w:p>
        </w:tc>
        <w:tc>
          <w:tcPr>
            <w:tcW w:w="1134"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-174</w:t>
            </w:r>
          </w:p>
        </w:tc>
        <w:tc>
          <w:tcPr>
            <w:tcW w:w="992"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-127</w:t>
            </w:r>
          </w:p>
        </w:tc>
        <w:tc>
          <w:tcPr>
            <w:tcW w:w="992"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-125</w:t>
            </w:r>
          </w:p>
        </w:tc>
        <w:tc>
          <w:tcPr>
            <w:tcW w:w="970"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-123</w:t>
            </w:r>
          </w:p>
        </w:tc>
        <w:tc>
          <w:tcPr>
            <w:tcW w:w="948"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-121</w:t>
            </w:r>
          </w:p>
        </w:tc>
        <w:tc>
          <w:tcPr>
            <w:tcW w:w="925"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-119</w:t>
            </w:r>
          </w:p>
        </w:tc>
        <w:tc>
          <w:tcPr>
            <w:tcW w:w="903"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-117</w:t>
            </w:r>
          </w:p>
        </w:tc>
        <w:tc>
          <w:tcPr>
            <w:tcW w:w="881"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-115</w:t>
            </w:r>
          </w:p>
        </w:tc>
        <w:tc>
          <w:tcPr>
            <w:tcW w:w="1000" w:type="dxa"/>
            <w:tcBorders>
              <w:top w:val="single" w:sz="4" w:space="0" w:color="auto"/>
              <w:left w:val="single" w:sz="4" w:space="0" w:color="auto"/>
              <w:bottom w:val="single" w:sz="4" w:space="0" w:color="auto"/>
              <w:right w:val="single" w:sz="4" w:space="0" w:color="auto"/>
            </w:tcBorders>
          </w:tcPr>
          <w:p w:rsidR="00AD1252" w:rsidRPr="00361467" w:rsidRDefault="00361467" w:rsidP="007567C8">
            <w:pPr>
              <w:autoSpaceDE w:val="0"/>
              <w:autoSpaceDN w:val="0"/>
              <w:adjustRightInd w:val="0"/>
              <w:jc w:val="center"/>
            </w:pPr>
            <w:r w:rsidRPr="00361467">
              <w:t>-113</w:t>
            </w:r>
          </w:p>
        </w:tc>
      </w:tr>
      <w:tr w:rsidR="00AD1252" w:rsidRPr="007567C8" w:rsidTr="00791FDF">
        <w:trPr>
          <w:trHeight w:val="390"/>
        </w:trPr>
        <w:tc>
          <w:tcPr>
            <w:tcW w:w="710" w:type="dxa"/>
            <w:vMerge w:val="restart"/>
            <w:tcBorders>
              <w:top w:val="single" w:sz="4" w:space="0" w:color="auto"/>
              <w:left w:val="single" w:sz="4" w:space="0" w:color="auto"/>
              <w:bottom w:val="single" w:sz="4" w:space="0" w:color="auto"/>
              <w:right w:val="single" w:sz="4" w:space="0" w:color="auto"/>
            </w:tcBorders>
          </w:tcPr>
          <w:p w:rsidR="00AD1252" w:rsidRPr="00067D40" w:rsidRDefault="00AD1252" w:rsidP="007567C8">
            <w:pPr>
              <w:autoSpaceDE w:val="0"/>
              <w:autoSpaceDN w:val="0"/>
              <w:adjustRightInd w:val="0"/>
              <w:jc w:val="center"/>
            </w:pPr>
            <w:r w:rsidRPr="00067D40">
              <w:t>1.8</w:t>
            </w:r>
          </w:p>
        </w:tc>
        <w:tc>
          <w:tcPr>
            <w:tcW w:w="2880" w:type="dxa"/>
            <w:vMerge w:val="restart"/>
            <w:tcBorders>
              <w:top w:val="single" w:sz="4" w:space="0" w:color="auto"/>
              <w:left w:val="single" w:sz="4" w:space="0" w:color="auto"/>
              <w:bottom w:val="single" w:sz="4" w:space="0" w:color="auto"/>
              <w:right w:val="single" w:sz="4" w:space="0" w:color="auto"/>
            </w:tcBorders>
          </w:tcPr>
          <w:p w:rsidR="00AD1252" w:rsidRPr="00067D40" w:rsidRDefault="00AD1252" w:rsidP="007567C8">
            <w:pPr>
              <w:autoSpaceDE w:val="0"/>
              <w:autoSpaceDN w:val="0"/>
              <w:adjustRightInd w:val="0"/>
            </w:pPr>
            <w:r w:rsidRPr="00067D40">
              <w:t>Миграционный прирост (+), убыль (-)</w:t>
            </w:r>
          </w:p>
        </w:tc>
        <w:tc>
          <w:tcPr>
            <w:tcW w:w="1134" w:type="dxa"/>
            <w:tcBorders>
              <w:top w:val="single" w:sz="4" w:space="0" w:color="auto"/>
              <w:left w:val="single" w:sz="4" w:space="0" w:color="auto"/>
              <w:bottom w:val="single" w:sz="4" w:space="0" w:color="auto"/>
              <w:right w:val="single" w:sz="4" w:space="0" w:color="auto"/>
            </w:tcBorders>
          </w:tcPr>
          <w:p w:rsidR="00AD1252" w:rsidRPr="00067D40" w:rsidRDefault="00AD1252" w:rsidP="007567C8">
            <w:pPr>
              <w:autoSpaceDE w:val="0"/>
              <w:autoSpaceDN w:val="0"/>
              <w:adjustRightInd w:val="0"/>
            </w:pPr>
            <w:r w:rsidRPr="00067D40">
              <w:t>человек</w:t>
            </w:r>
          </w:p>
        </w:tc>
        <w:tc>
          <w:tcPr>
            <w:tcW w:w="910" w:type="dxa"/>
            <w:tcBorders>
              <w:top w:val="single" w:sz="4" w:space="0" w:color="auto"/>
              <w:left w:val="single" w:sz="4" w:space="0" w:color="auto"/>
              <w:bottom w:val="single" w:sz="4" w:space="0" w:color="auto"/>
              <w:right w:val="single" w:sz="4" w:space="0" w:color="auto"/>
            </w:tcBorders>
          </w:tcPr>
          <w:p w:rsidR="00AD1252" w:rsidRPr="00067D40" w:rsidRDefault="001C5779" w:rsidP="007567C8">
            <w:pPr>
              <w:autoSpaceDE w:val="0"/>
              <w:autoSpaceDN w:val="0"/>
              <w:adjustRightInd w:val="0"/>
              <w:jc w:val="center"/>
            </w:pPr>
            <w:r w:rsidRPr="00067D40">
              <w:t>-169</w:t>
            </w:r>
          </w:p>
        </w:tc>
        <w:tc>
          <w:tcPr>
            <w:tcW w:w="1134" w:type="dxa"/>
            <w:tcBorders>
              <w:top w:val="single" w:sz="4" w:space="0" w:color="auto"/>
              <w:left w:val="single" w:sz="4" w:space="0" w:color="auto"/>
              <w:bottom w:val="single" w:sz="4" w:space="0" w:color="auto"/>
              <w:right w:val="single" w:sz="4" w:space="0" w:color="auto"/>
            </w:tcBorders>
          </w:tcPr>
          <w:p w:rsidR="00AD1252" w:rsidRPr="00067D40" w:rsidRDefault="001C5779" w:rsidP="007567C8">
            <w:pPr>
              <w:autoSpaceDE w:val="0"/>
              <w:autoSpaceDN w:val="0"/>
              <w:adjustRightInd w:val="0"/>
              <w:jc w:val="center"/>
            </w:pPr>
            <w:r w:rsidRPr="00067D40">
              <w:t>-225</w:t>
            </w:r>
          </w:p>
        </w:tc>
        <w:tc>
          <w:tcPr>
            <w:tcW w:w="1134" w:type="dxa"/>
            <w:tcBorders>
              <w:top w:val="single" w:sz="4" w:space="0" w:color="auto"/>
              <w:left w:val="single" w:sz="4" w:space="0" w:color="auto"/>
              <w:bottom w:val="single" w:sz="4" w:space="0" w:color="auto"/>
              <w:right w:val="single" w:sz="4" w:space="0" w:color="auto"/>
            </w:tcBorders>
          </w:tcPr>
          <w:p w:rsidR="00AD1252" w:rsidRPr="00067D40" w:rsidRDefault="001C5779" w:rsidP="007567C8">
            <w:pPr>
              <w:autoSpaceDE w:val="0"/>
              <w:autoSpaceDN w:val="0"/>
              <w:adjustRightInd w:val="0"/>
              <w:jc w:val="center"/>
            </w:pPr>
            <w:r w:rsidRPr="00067D40">
              <w:t>-263</w:t>
            </w:r>
          </w:p>
        </w:tc>
        <w:tc>
          <w:tcPr>
            <w:tcW w:w="992"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-240</w:t>
            </w:r>
          </w:p>
        </w:tc>
        <w:tc>
          <w:tcPr>
            <w:tcW w:w="992"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-210</w:t>
            </w:r>
          </w:p>
        </w:tc>
        <w:tc>
          <w:tcPr>
            <w:tcW w:w="970"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-190</w:t>
            </w:r>
          </w:p>
        </w:tc>
        <w:tc>
          <w:tcPr>
            <w:tcW w:w="948"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-170</w:t>
            </w:r>
          </w:p>
        </w:tc>
        <w:tc>
          <w:tcPr>
            <w:tcW w:w="925"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-150</w:t>
            </w:r>
          </w:p>
        </w:tc>
        <w:tc>
          <w:tcPr>
            <w:tcW w:w="903"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-120</w:t>
            </w:r>
          </w:p>
        </w:tc>
        <w:tc>
          <w:tcPr>
            <w:tcW w:w="881"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-90</w:t>
            </w:r>
          </w:p>
        </w:tc>
        <w:tc>
          <w:tcPr>
            <w:tcW w:w="1000"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-70</w:t>
            </w:r>
          </w:p>
        </w:tc>
      </w:tr>
      <w:tr w:rsidR="00AD1252" w:rsidRPr="007567C8" w:rsidTr="00791FDF">
        <w:trPr>
          <w:trHeight w:val="300"/>
        </w:trPr>
        <w:tc>
          <w:tcPr>
            <w:tcW w:w="710" w:type="dxa"/>
            <w:vMerge/>
            <w:tcBorders>
              <w:top w:val="single" w:sz="4" w:space="0" w:color="auto"/>
              <w:left w:val="single" w:sz="4" w:space="0" w:color="auto"/>
              <w:bottom w:val="single" w:sz="4" w:space="0" w:color="auto"/>
              <w:right w:val="single" w:sz="4" w:space="0" w:color="auto"/>
            </w:tcBorders>
          </w:tcPr>
          <w:p w:rsidR="00AD1252" w:rsidRPr="00067D40" w:rsidRDefault="00AD1252" w:rsidP="007567C8">
            <w:pPr>
              <w:autoSpaceDE w:val="0"/>
              <w:autoSpaceDN w:val="0"/>
              <w:adjustRightInd w:val="0"/>
              <w:jc w:val="center"/>
            </w:pPr>
          </w:p>
        </w:tc>
        <w:tc>
          <w:tcPr>
            <w:tcW w:w="2880" w:type="dxa"/>
            <w:vMerge/>
            <w:tcBorders>
              <w:top w:val="single" w:sz="4" w:space="0" w:color="auto"/>
              <w:left w:val="single" w:sz="4" w:space="0" w:color="auto"/>
              <w:bottom w:val="single" w:sz="4" w:space="0" w:color="auto"/>
              <w:right w:val="single" w:sz="4" w:space="0" w:color="auto"/>
            </w:tcBorders>
          </w:tcPr>
          <w:p w:rsidR="00AD1252" w:rsidRPr="00067D40" w:rsidRDefault="00AD1252" w:rsidP="007567C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AD1252" w:rsidRPr="00067D40" w:rsidRDefault="00AD1252" w:rsidP="007567C8">
            <w:pPr>
              <w:autoSpaceDE w:val="0"/>
              <w:autoSpaceDN w:val="0"/>
              <w:adjustRightInd w:val="0"/>
            </w:pPr>
            <w:r w:rsidRPr="00067D40">
              <w:t>в % к предыдущему году</w:t>
            </w:r>
          </w:p>
        </w:tc>
        <w:tc>
          <w:tcPr>
            <w:tcW w:w="910" w:type="dxa"/>
            <w:tcBorders>
              <w:top w:val="single" w:sz="4" w:space="0" w:color="auto"/>
              <w:left w:val="single" w:sz="4" w:space="0" w:color="auto"/>
              <w:bottom w:val="single" w:sz="4" w:space="0" w:color="auto"/>
              <w:right w:val="single" w:sz="4" w:space="0" w:color="auto"/>
            </w:tcBorders>
          </w:tcPr>
          <w:p w:rsidR="00AD1252" w:rsidRPr="00067D40" w:rsidRDefault="001C5779" w:rsidP="007567C8">
            <w:pPr>
              <w:autoSpaceDE w:val="0"/>
              <w:autoSpaceDN w:val="0"/>
              <w:adjustRightInd w:val="0"/>
              <w:jc w:val="center"/>
            </w:pPr>
            <w:r w:rsidRPr="00067D40">
              <w:t>51</w:t>
            </w:r>
          </w:p>
        </w:tc>
        <w:tc>
          <w:tcPr>
            <w:tcW w:w="1134" w:type="dxa"/>
            <w:tcBorders>
              <w:top w:val="single" w:sz="4" w:space="0" w:color="auto"/>
              <w:left w:val="single" w:sz="4" w:space="0" w:color="auto"/>
              <w:bottom w:val="single" w:sz="4" w:space="0" w:color="auto"/>
              <w:right w:val="single" w:sz="4" w:space="0" w:color="auto"/>
            </w:tcBorders>
          </w:tcPr>
          <w:p w:rsidR="00AD1252" w:rsidRPr="00067D40" w:rsidRDefault="00067D40" w:rsidP="007567C8">
            <w:pPr>
              <w:autoSpaceDE w:val="0"/>
              <w:autoSpaceDN w:val="0"/>
              <w:adjustRightInd w:val="0"/>
              <w:jc w:val="center"/>
            </w:pPr>
            <w:r w:rsidRPr="00067D40">
              <w:t>133</w:t>
            </w:r>
          </w:p>
        </w:tc>
        <w:tc>
          <w:tcPr>
            <w:tcW w:w="1134" w:type="dxa"/>
            <w:tcBorders>
              <w:top w:val="single" w:sz="4" w:space="0" w:color="auto"/>
              <w:left w:val="single" w:sz="4" w:space="0" w:color="auto"/>
              <w:bottom w:val="single" w:sz="4" w:space="0" w:color="auto"/>
              <w:right w:val="single" w:sz="4" w:space="0" w:color="auto"/>
            </w:tcBorders>
          </w:tcPr>
          <w:p w:rsidR="00AD1252" w:rsidRPr="00067D40" w:rsidRDefault="00067D40" w:rsidP="007567C8">
            <w:pPr>
              <w:autoSpaceDE w:val="0"/>
              <w:autoSpaceDN w:val="0"/>
              <w:adjustRightInd w:val="0"/>
              <w:jc w:val="center"/>
            </w:pPr>
            <w:r w:rsidRPr="00067D40">
              <w:t>117</w:t>
            </w:r>
          </w:p>
        </w:tc>
        <w:tc>
          <w:tcPr>
            <w:tcW w:w="992"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91</w:t>
            </w:r>
          </w:p>
        </w:tc>
        <w:tc>
          <w:tcPr>
            <w:tcW w:w="992"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87</w:t>
            </w:r>
          </w:p>
        </w:tc>
        <w:tc>
          <w:tcPr>
            <w:tcW w:w="970"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90</w:t>
            </w:r>
          </w:p>
        </w:tc>
        <w:tc>
          <w:tcPr>
            <w:tcW w:w="948"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89</w:t>
            </w:r>
          </w:p>
        </w:tc>
        <w:tc>
          <w:tcPr>
            <w:tcW w:w="925"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88</w:t>
            </w:r>
          </w:p>
        </w:tc>
        <w:tc>
          <w:tcPr>
            <w:tcW w:w="903"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80</w:t>
            </w:r>
          </w:p>
        </w:tc>
        <w:tc>
          <w:tcPr>
            <w:tcW w:w="881" w:type="dxa"/>
            <w:tcBorders>
              <w:top w:val="single" w:sz="4" w:space="0" w:color="auto"/>
              <w:left w:val="single" w:sz="4" w:space="0" w:color="auto"/>
              <w:bottom w:val="single" w:sz="4" w:space="0" w:color="auto"/>
              <w:right w:val="single" w:sz="4" w:space="0" w:color="auto"/>
            </w:tcBorders>
          </w:tcPr>
          <w:p w:rsidR="00AD1252" w:rsidRPr="00067D40" w:rsidRDefault="00F3047B" w:rsidP="00F3047B">
            <w:pPr>
              <w:autoSpaceDE w:val="0"/>
              <w:autoSpaceDN w:val="0"/>
              <w:adjustRightInd w:val="0"/>
              <w:jc w:val="center"/>
            </w:pPr>
            <w:r>
              <w:t>75</w:t>
            </w:r>
          </w:p>
        </w:tc>
        <w:tc>
          <w:tcPr>
            <w:tcW w:w="1000" w:type="dxa"/>
            <w:tcBorders>
              <w:top w:val="single" w:sz="4" w:space="0" w:color="auto"/>
              <w:left w:val="single" w:sz="4" w:space="0" w:color="auto"/>
              <w:bottom w:val="single" w:sz="4" w:space="0" w:color="auto"/>
              <w:right w:val="single" w:sz="4" w:space="0" w:color="auto"/>
            </w:tcBorders>
          </w:tcPr>
          <w:p w:rsidR="00AD1252" w:rsidRPr="00067D40" w:rsidRDefault="00F3047B" w:rsidP="007567C8">
            <w:pPr>
              <w:autoSpaceDE w:val="0"/>
              <w:autoSpaceDN w:val="0"/>
              <w:adjustRightInd w:val="0"/>
              <w:jc w:val="center"/>
            </w:pPr>
            <w:r>
              <w:t>77</w:t>
            </w:r>
          </w:p>
        </w:tc>
      </w:tr>
    </w:tbl>
    <w:p w:rsidR="001C791A" w:rsidRPr="007567C8" w:rsidRDefault="001C791A" w:rsidP="001C791A">
      <w:pPr>
        <w:jc w:val="both"/>
        <w:rPr>
          <w:b/>
          <w:bCs/>
          <w:color w:val="FF0000"/>
          <w:sz w:val="28"/>
          <w:szCs w:val="28"/>
        </w:rPr>
      </w:pPr>
    </w:p>
    <w:p w:rsidR="001C791A" w:rsidRPr="00C9354C" w:rsidRDefault="001C791A" w:rsidP="001C791A">
      <w:pPr>
        <w:jc w:val="both"/>
        <w:rPr>
          <w:b/>
          <w:bCs/>
          <w:sz w:val="28"/>
          <w:szCs w:val="28"/>
        </w:rPr>
      </w:pPr>
    </w:p>
    <w:p w:rsidR="001C791A" w:rsidRPr="00C9354C" w:rsidRDefault="001C791A" w:rsidP="001C791A">
      <w:pPr>
        <w:jc w:val="both"/>
        <w:rPr>
          <w:b/>
          <w:bCs/>
          <w:sz w:val="28"/>
          <w:szCs w:val="28"/>
        </w:rPr>
      </w:pPr>
      <w:r w:rsidRPr="00C9354C">
        <w:rPr>
          <w:b/>
          <w:bCs/>
          <w:sz w:val="28"/>
          <w:szCs w:val="28"/>
        </w:rPr>
        <w:t>Труд и занятость</w:t>
      </w:r>
    </w:p>
    <w:p w:rsidR="001C791A" w:rsidRPr="00C9354C" w:rsidRDefault="001C791A" w:rsidP="001C791A">
      <w:pPr>
        <w:jc w:val="both"/>
        <w:rPr>
          <w:b/>
          <w:bCs/>
          <w:sz w:val="28"/>
          <w:szCs w:val="28"/>
        </w:rPr>
      </w:pPr>
    </w:p>
    <w:tbl>
      <w:tblPr>
        <w:tblW w:w="0" w:type="auto"/>
        <w:tblLayout w:type="fixed"/>
        <w:tblLook w:val="04A0"/>
      </w:tblPr>
      <w:tblGrid>
        <w:gridCol w:w="817"/>
        <w:gridCol w:w="2171"/>
        <w:gridCol w:w="1227"/>
        <w:gridCol w:w="1041"/>
        <w:gridCol w:w="992"/>
        <w:gridCol w:w="992"/>
        <w:gridCol w:w="851"/>
        <w:gridCol w:w="992"/>
        <w:gridCol w:w="992"/>
        <w:gridCol w:w="851"/>
        <w:gridCol w:w="850"/>
        <w:gridCol w:w="851"/>
        <w:gridCol w:w="850"/>
        <w:gridCol w:w="851"/>
      </w:tblGrid>
      <w:tr w:rsidR="00823062" w:rsidRPr="00C9354C" w:rsidTr="006A21EF">
        <w:trPr>
          <w:trHeight w:val="240"/>
        </w:trPr>
        <w:tc>
          <w:tcPr>
            <w:tcW w:w="817" w:type="dxa"/>
            <w:vMerge w:val="restart"/>
            <w:tcBorders>
              <w:top w:val="single" w:sz="4" w:space="0" w:color="auto"/>
              <w:left w:val="single" w:sz="4" w:space="0" w:color="auto"/>
              <w:bottom w:val="single" w:sz="4" w:space="0" w:color="auto"/>
              <w:right w:val="single" w:sz="4" w:space="0" w:color="auto"/>
            </w:tcBorders>
          </w:tcPr>
          <w:p w:rsidR="00823062" w:rsidRPr="00C9354C" w:rsidRDefault="00823062" w:rsidP="007567C8">
            <w:pPr>
              <w:autoSpaceDE w:val="0"/>
              <w:autoSpaceDN w:val="0"/>
              <w:adjustRightInd w:val="0"/>
              <w:jc w:val="center"/>
            </w:pPr>
            <w:r w:rsidRPr="00C9354C">
              <w:t>№ п/п</w:t>
            </w:r>
          </w:p>
        </w:tc>
        <w:tc>
          <w:tcPr>
            <w:tcW w:w="2171" w:type="dxa"/>
            <w:vMerge w:val="restart"/>
            <w:tcBorders>
              <w:top w:val="single" w:sz="4" w:space="0" w:color="auto"/>
              <w:left w:val="single" w:sz="4" w:space="0" w:color="auto"/>
              <w:bottom w:val="single" w:sz="4" w:space="0" w:color="auto"/>
              <w:right w:val="single" w:sz="4" w:space="0" w:color="auto"/>
            </w:tcBorders>
          </w:tcPr>
          <w:p w:rsidR="00823062" w:rsidRPr="00C9354C" w:rsidRDefault="00823062" w:rsidP="007567C8">
            <w:pPr>
              <w:autoSpaceDE w:val="0"/>
              <w:autoSpaceDN w:val="0"/>
              <w:adjustRightInd w:val="0"/>
              <w:jc w:val="center"/>
            </w:pPr>
            <w:r w:rsidRPr="00C9354C">
              <w:t>Показатели</w:t>
            </w:r>
          </w:p>
        </w:tc>
        <w:tc>
          <w:tcPr>
            <w:tcW w:w="1227" w:type="dxa"/>
            <w:vMerge w:val="restart"/>
            <w:tcBorders>
              <w:top w:val="single" w:sz="4" w:space="0" w:color="auto"/>
              <w:left w:val="single" w:sz="4" w:space="0" w:color="auto"/>
              <w:bottom w:val="single" w:sz="4" w:space="0" w:color="auto"/>
              <w:right w:val="single" w:sz="4" w:space="0" w:color="auto"/>
            </w:tcBorders>
          </w:tcPr>
          <w:p w:rsidR="00823062" w:rsidRPr="00C9354C" w:rsidRDefault="00823062" w:rsidP="007567C8">
            <w:pPr>
              <w:autoSpaceDE w:val="0"/>
              <w:autoSpaceDN w:val="0"/>
              <w:adjustRightInd w:val="0"/>
              <w:jc w:val="center"/>
            </w:pPr>
            <w:r w:rsidRPr="00C9354C">
              <w:t>Ед.</w:t>
            </w:r>
          </w:p>
          <w:p w:rsidR="00823062" w:rsidRPr="00C9354C" w:rsidRDefault="00823062" w:rsidP="007567C8">
            <w:pPr>
              <w:autoSpaceDE w:val="0"/>
              <w:autoSpaceDN w:val="0"/>
              <w:adjustRightInd w:val="0"/>
              <w:jc w:val="center"/>
            </w:pPr>
            <w:r w:rsidRPr="00C9354C">
              <w:t>измерения</w:t>
            </w:r>
          </w:p>
        </w:tc>
        <w:tc>
          <w:tcPr>
            <w:tcW w:w="1041" w:type="dxa"/>
            <w:tcBorders>
              <w:top w:val="single" w:sz="4" w:space="0" w:color="auto"/>
              <w:left w:val="single" w:sz="4" w:space="0" w:color="auto"/>
              <w:bottom w:val="single" w:sz="4" w:space="0" w:color="auto"/>
              <w:right w:val="single" w:sz="4" w:space="0" w:color="auto"/>
            </w:tcBorders>
          </w:tcPr>
          <w:p w:rsidR="00823062" w:rsidRPr="00C9354C" w:rsidRDefault="00823062" w:rsidP="007567C8">
            <w:pPr>
              <w:autoSpaceDE w:val="0"/>
              <w:autoSpaceDN w:val="0"/>
              <w:adjustRightInd w:val="0"/>
              <w:jc w:val="center"/>
            </w:pPr>
            <w:r w:rsidRPr="00C9354C">
              <w:rPr>
                <w:rFonts w:ascii="Times New Roman" w:hAnsi="Times New Roman" w:cs="Times New Roman"/>
                <w:sz w:val="24"/>
                <w:szCs w:val="24"/>
              </w:rPr>
              <w:t>отчет</w:t>
            </w:r>
          </w:p>
        </w:tc>
        <w:tc>
          <w:tcPr>
            <w:tcW w:w="992" w:type="dxa"/>
            <w:tcBorders>
              <w:top w:val="single" w:sz="4" w:space="0" w:color="auto"/>
              <w:left w:val="single" w:sz="4" w:space="0" w:color="auto"/>
              <w:bottom w:val="single" w:sz="4" w:space="0" w:color="auto"/>
              <w:right w:val="single" w:sz="4" w:space="0" w:color="auto"/>
            </w:tcBorders>
          </w:tcPr>
          <w:p w:rsidR="00823062" w:rsidRPr="00C9354C" w:rsidRDefault="00DB6DB9" w:rsidP="007567C8">
            <w:pPr>
              <w:autoSpaceDE w:val="0"/>
              <w:autoSpaceDN w:val="0"/>
              <w:adjustRightInd w:val="0"/>
              <w:jc w:val="center"/>
            </w:pPr>
            <w:r w:rsidRPr="00C9354C">
              <w:rPr>
                <w:rFonts w:ascii="Times New Roman" w:hAnsi="Times New Roman" w:cs="Times New Roman"/>
                <w:sz w:val="24"/>
                <w:szCs w:val="24"/>
              </w:rPr>
              <w:t>отчет</w:t>
            </w:r>
          </w:p>
        </w:tc>
        <w:tc>
          <w:tcPr>
            <w:tcW w:w="992" w:type="dxa"/>
            <w:tcBorders>
              <w:top w:val="single" w:sz="4" w:space="0" w:color="auto"/>
              <w:left w:val="single" w:sz="4" w:space="0" w:color="auto"/>
              <w:bottom w:val="single" w:sz="4" w:space="0" w:color="auto"/>
              <w:right w:val="single" w:sz="4" w:space="0" w:color="auto"/>
            </w:tcBorders>
          </w:tcPr>
          <w:p w:rsidR="00823062" w:rsidRPr="00C9354C" w:rsidRDefault="00DB6DB9" w:rsidP="007567C8">
            <w:pPr>
              <w:autoSpaceDE w:val="0"/>
              <w:autoSpaceDN w:val="0"/>
              <w:adjustRightInd w:val="0"/>
              <w:jc w:val="center"/>
            </w:pPr>
            <w:r w:rsidRPr="00C9354C">
              <w:rPr>
                <w:rFonts w:ascii="Times New Roman" w:hAnsi="Times New Roman" w:cs="Times New Roman"/>
                <w:sz w:val="24"/>
                <w:szCs w:val="24"/>
              </w:rPr>
              <w:t>отчет</w:t>
            </w:r>
          </w:p>
        </w:tc>
        <w:tc>
          <w:tcPr>
            <w:tcW w:w="7088" w:type="dxa"/>
            <w:gridSpan w:val="8"/>
            <w:tcBorders>
              <w:top w:val="single" w:sz="4" w:space="0" w:color="auto"/>
              <w:left w:val="single" w:sz="4" w:space="0" w:color="auto"/>
              <w:bottom w:val="single" w:sz="4" w:space="0" w:color="auto"/>
              <w:right w:val="single" w:sz="4" w:space="0" w:color="auto"/>
            </w:tcBorders>
          </w:tcPr>
          <w:p w:rsidR="00823062" w:rsidRPr="00C9354C" w:rsidRDefault="00823062" w:rsidP="007567C8">
            <w:pPr>
              <w:autoSpaceDE w:val="0"/>
              <w:autoSpaceDN w:val="0"/>
              <w:adjustRightInd w:val="0"/>
              <w:jc w:val="center"/>
            </w:pPr>
            <w:r w:rsidRPr="00C9354C">
              <w:t>Прогноз</w:t>
            </w:r>
          </w:p>
        </w:tc>
      </w:tr>
      <w:tr w:rsidR="00B126ED" w:rsidRPr="00C9354C" w:rsidTr="006A21EF">
        <w:trPr>
          <w:trHeight w:val="220"/>
        </w:trPr>
        <w:tc>
          <w:tcPr>
            <w:tcW w:w="817" w:type="dxa"/>
            <w:vMerge/>
            <w:tcBorders>
              <w:top w:val="single" w:sz="4" w:space="0" w:color="auto"/>
              <w:left w:val="single" w:sz="4" w:space="0" w:color="auto"/>
              <w:bottom w:val="single" w:sz="4" w:space="0" w:color="auto"/>
              <w:right w:val="single" w:sz="4" w:space="0" w:color="auto"/>
            </w:tcBorders>
          </w:tcPr>
          <w:p w:rsidR="00B126ED" w:rsidRPr="00C9354C" w:rsidRDefault="00B126ED" w:rsidP="007567C8">
            <w:pPr>
              <w:autoSpaceDE w:val="0"/>
              <w:autoSpaceDN w:val="0"/>
              <w:adjustRightInd w:val="0"/>
              <w:jc w:val="center"/>
            </w:pPr>
          </w:p>
        </w:tc>
        <w:tc>
          <w:tcPr>
            <w:tcW w:w="2171" w:type="dxa"/>
            <w:vMerge/>
            <w:tcBorders>
              <w:top w:val="single" w:sz="4" w:space="0" w:color="auto"/>
              <w:left w:val="single" w:sz="4" w:space="0" w:color="auto"/>
              <w:bottom w:val="single" w:sz="4" w:space="0" w:color="auto"/>
              <w:right w:val="single" w:sz="4" w:space="0" w:color="auto"/>
            </w:tcBorders>
          </w:tcPr>
          <w:p w:rsidR="00B126ED" w:rsidRPr="00C9354C" w:rsidRDefault="00B126ED" w:rsidP="007567C8">
            <w:pPr>
              <w:autoSpaceDE w:val="0"/>
              <w:autoSpaceDN w:val="0"/>
              <w:adjustRightInd w:val="0"/>
              <w:jc w:val="center"/>
            </w:pPr>
          </w:p>
        </w:tc>
        <w:tc>
          <w:tcPr>
            <w:tcW w:w="1227" w:type="dxa"/>
            <w:vMerge/>
            <w:tcBorders>
              <w:top w:val="single" w:sz="4" w:space="0" w:color="auto"/>
              <w:left w:val="single" w:sz="4" w:space="0" w:color="auto"/>
              <w:bottom w:val="single" w:sz="4" w:space="0" w:color="auto"/>
              <w:right w:val="single" w:sz="4" w:space="0" w:color="auto"/>
            </w:tcBorders>
          </w:tcPr>
          <w:p w:rsidR="00B126ED" w:rsidRPr="00C9354C" w:rsidRDefault="00B126ED" w:rsidP="007567C8">
            <w:pPr>
              <w:autoSpaceDE w:val="0"/>
              <w:autoSpaceDN w:val="0"/>
              <w:adjustRightInd w:val="0"/>
              <w:jc w:val="center"/>
            </w:pPr>
          </w:p>
        </w:tc>
        <w:tc>
          <w:tcPr>
            <w:tcW w:w="1041" w:type="dxa"/>
            <w:tcBorders>
              <w:top w:val="single" w:sz="4" w:space="0" w:color="auto"/>
              <w:left w:val="single" w:sz="4" w:space="0" w:color="auto"/>
              <w:bottom w:val="single" w:sz="4" w:space="0" w:color="auto"/>
              <w:right w:val="single" w:sz="4" w:space="0" w:color="auto"/>
            </w:tcBorders>
          </w:tcPr>
          <w:p w:rsidR="00B126ED" w:rsidRPr="00C9354C" w:rsidRDefault="00B126ED" w:rsidP="007567C8">
            <w:pPr>
              <w:autoSpaceDE w:val="0"/>
              <w:autoSpaceDN w:val="0"/>
              <w:adjustRightInd w:val="0"/>
              <w:jc w:val="center"/>
            </w:pPr>
            <w:r w:rsidRPr="00C9354C">
              <w:t>2020</w:t>
            </w:r>
          </w:p>
        </w:tc>
        <w:tc>
          <w:tcPr>
            <w:tcW w:w="992" w:type="dxa"/>
            <w:tcBorders>
              <w:top w:val="single" w:sz="4" w:space="0" w:color="auto"/>
              <w:left w:val="single" w:sz="4" w:space="0" w:color="auto"/>
              <w:bottom w:val="single" w:sz="4" w:space="0" w:color="auto"/>
              <w:right w:val="single" w:sz="4" w:space="0" w:color="auto"/>
            </w:tcBorders>
          </w:tcPr>
          <w:p w:rsidR="00B126ED" w:rsidRPr="00C9354C" w:rsidRDefault="00B126ED" w:rsidP="007567C8">
            <w:pPr>
              <w:autoSpaceDE w:val="0"/>
              <w:autoSpaceDN w:val="0"/>
              <w:adjustRightInd w:val="0"/>
              <w:jc w:val="center"/>
            </w:pPr>
            <w:r w:rsidRPr="00C9354C">
              <w:t>2021</w:t>
            </w:r>
          </w:p>
        </w:tc>
        <w:tc>
          <w:tcPr>
            <w:tcW w:w="992" w:type="dxa"/>
            <w:tcBorders>
              <w:top w:val="single" w:sz="4" w:space="0" w:color="auto"/>
              <w:left w:val="single" w:sz="4" w:space="0" w:color="auto"/>
              <w:bottom w:val="single" w:sz="4" w:space="0" w:color="auto"/>
              <w:right w:val="single" w:sz="4" w:space="0" w:color="auto"/>
            </w:tcBorders>
          </w:tcPr>
          <w:p w:rsidR="00B126ED" w:rsidRPr="00C9354C" w:rsidRDefault="00B126ED" w:rsidP="007567C8">
            <w:pPr>
              <w:autoSpaceDE w:val="0"/>
              <w:autoSpaceDN w:val="0"/>
              <w:adjustRightInd w:val="0"/>
              <w:jc w:val="center"/>
            </w:pPr>
            <w:r w:rsidRPr="00C9354C">
              <w:t>2022</w:t>
            </w:r>
          </w:p>
        </w:tc>
        <w:tc>
          <w:tcPr>
            <w:tcW w:w="851" w:type="dxa"/>
            <w:tcBorders>
              <w:top w:val="single" w:sz="4" w:space="0" w:color="auto"/>
              <w:left w:val="single" w:sz="4" w:space="0" w:color="auto"/>
              <w:bottom w:val="single" w:sz="4" w:space="0" w:color="auto"/>
              <w:right w:val="single" w:sz="4" w:space="0" w:color="auto"/>
            </w:tcBorders>
          </w:tcPr>
          <w:p w:rsidR="00B126ED" w:rsidRPr="00C9354C" w:rsidRDefault="00B126ED" w:rsidP="007567C8">
            <w:pPr>
              <w:autoSpaceDE w:val="0"/>
              <w:autoSpaceDN w:val="0"/>
              <w:adjustRightInd w:val="0"/>
              <w:jc w:val="center"/>
            </w:pPr>
            <w:r w:rsidRPr="00C9354C">
              <w:t>2023</w:t>
            </w:r>
          </w:p>
        </w:tc>
        <w:tc>
          <w:tcPr>
            <w:tcW w:w="992" w:type="dxa"/>
            <w:tcBorders>
              <w:top w:val="single" w:sz="4" w:space="0" w:color="auto"/>
              <w:left w:val="single" w:sz="4" w:space="0" w:color="auto"/>
              <w:bottom w:val="single" w:sz="4" w:space="0" w:color="auto"/>
              <w:right w:val="single" w:sz="4" w:space="0" w:color="auto"/>
            </w:tcBorders>
          </w:tcPr>
          <w:p w:rsidR="00B126ED" w:rsidRPr="00C9354C" w:rsidRDefault="00B126ED" w:rsidP="007567C8">
            <w:pPr>
              <w:autoSpaceDE w:val="0"/>
              <w:autoSpaceDN w:val="0"/>
              <w:adjustRightInd w:val="0"/>
              <w:jc w:val="center"/>
            </w:pPr>
            <w:r w:rsidRPr="00C9354C">
              <w:t>2024</w:t>
            </w:r>
          </w:p>
        </w:tc>
        <w:tc>
          <w:tcPr>
            <w:tcW w:w="992" w:type="dxa"/>
            <w:tcBorders>
              <w:top w:val="single" w:sz="4" w:space="0" w:color="auto"/>
              <w:left w:val="single" w:sz="4" w:space="0" w:color="auto"/>
              <w:bottom w:val="single" w:sz="4" w:space="0" w:color="auto"/>
              <w:right w:val="single" w:sz="4" w:space="0" w:color="auto"/>
            </w:tcBorders>
          </w:tcPr>
          <w:p w:rsidR="00B126ED" w:rsidRPr="00C9354C" w:rsidRDefault="00B126ED" w:rsidP="007567C8">
            <w:pPr>
              <w:autoSpaceDE w:val="0"/>
              <w:autoSpaceDN w:val="0"/>
              <w:adjustRightInd w:val="0"/>
              <w:jc w:val="center"/>
            </w:pPr>
            <w:r w:rsidRPr="00C9354C">
              <w:t>2025</w:t>
            </w:r>
          </w:p>
        </w:tc>
        <w:tc>
          <w:tcPr>
            <w:tcW w:w="851" w:type="dxa"/>
            <w:tcBorders>
              <w:top w:val="single" w:sz="4" w:space="0" w:color="auto"/>
              <w:left w:val="single" w:sz="4" w:space="0" w:color="auto"/>
              <w:bottom w:val="single" w:sz="4" w:space="0" w:color="auto"/>
              <w:right w:val="single" w:sz="4" w:space="0" w:color="auto"/>
            </w:tcBorders>
          </w:tcPr>
          <w:p w:rsidR="00B126ED" w:rsidRPr="00C9354C" w:rsidRDefault="00B126ED" w:rsidP="007567C8">
            <w:pPr>
              <w:autoSpaceDE w:val="0"/>
              <w:autoSpaceDN w:val="0"/>
              <w:adjustRightInd w:val="0"/>
              <w:jc w:val="center"/>
            </w:pPr>
            <w:r w:rsidRPr="00C9354C">
              <w:t>2026</w:t>
            </w:r>
          </w:p>
        </w:tc>
        <w:tc>
          <w:tcPr>
            <w:tcW w:w="850" w:type="dxa"/>
            <w:tcBorders>
              <w:top w:val="single" w:sz="4" w:space="0" w:color="auto"/>
              <w:left w:val="single" w:sz="4" w:space="0" w:color="auto"/>
              <w:bottom w:val="single" w:sz="4" w:space="0" w:color="auto"/>
              <w:right w:val="single" w:sz="4" w:space="0" w:color="auto"/>
            </w:tcBorders>
          </w:tcPr>
          <w:p w:rsidR="00B126ED" w:rsidRPr="00C9354C" w:rsidRDefault="00B126ED" w:rsidP="007567C8">
            <w:pPr>
              <w:autoSpaceDE w:val="0"/>
              <w:autoSpaceDN w:val="0"/>
              <w:adjustRightInd w:val="0"/>
              <w:jc w:val="center"/>
            </w:pPr>
            <w:r w:rsidRPr="00C9354C">
              <w:t>2027</w:t>
            </w:r>
          </w:p>
        </w:tc>
        <w:tc>
          <w:tcPr>
            <w:tcW w:w="851" w:type="dxa"/>
            <w:tcBorders>
              <w:top w:val="single" w:sz="4" w:space="0" w:color="auto"/>
              <w:left w:val="single" w:sz="4" w:space="0" w:color="auto"/>
              <w:bottom w:val="single" w:sz="4" w:space="0" w:color="auto"/>
              <w:right w:val="single" w:sz="4" w:space="0" w:color="auto"/>
            </w:tcBorders>
          </w:tcPr>
          <w:p w:rsidR="00B126ED" w:rsidRPr="00C9354C" w:rsidRDefault="00B126ED" w:rsidP="007567C8">
            <w:pPr>
              <w:autoSpaceDE w:val="0"/>
              <w:autoSpaceDN w:val="0"/>
              <w:adjustRightInd w:val="0"/>
              <w:jc w:val="center"/>
            </w:pPr>
            <w:r w:rsidRPr="00C9354C">
              <w:t>2028</w:t>
            </w:r>
          </w:p>
        </w:tc>
        <w:tc>
          <w:tcPr>
            <w:tcW w:w="850" w:type="dxa"/>
            <w:tcBorders>
              <w:top w:val="single" w:sz="4" w:space="0" w:color="auto"/>
              <w:left w:val="single" w:sz="4" w:space="0" w:color="auto"/>
              <w:bottom w:val="single" w:sz="4" w:space="0" w:color="auto"/>
              <w:right w:val="single" w:sz="4" w:space="0" w:color="auto"/>
            </w:tcBorders>
          </w:tcPr>
          <w:p w:rsidR="00B126ED" w:rsidRPr="00C9354C" w:rsidRDefault="00B126ED" w:rsidP="007567C8">
            <w:pPr>
              <w:autoSpaceDE w:val="0"/>
              <w:autoSpaceDN w:val="0"/>
              <w:adjustRightInd w:val="0"/>
              <w:jc w:val="center"/>
            </w:pPr>
            <w:r w:rsidRPr="00C9354C">
              <w:t>2029</w:t>
            </w:r>
          </w:p>
        </w:tc>
        <w:tc>
          <w:tcPr>
            <w:tcW w:w="851" w:type="dxa"/>
            <w:tcBorders>
              <w:top w:val="single" w:sz="4" w:space="0" w:color="auto"/>
              <w:left w:val="single" w:sz="4" w:space="0" w:color="auto"/>
              <w:bottom w:val="single" w:sz="4" w:space="0" w:color="auto"/>
              <w:right w:val="single" w:sz="4" w:space="0" w:color="auto"/>
            </w:tcBorders>
          </w:tcPr>
          <w:p w:rsidR="00B126ED" w:rsidRPr="00C9354C" w:rsidRDefault="00B126ED" w:rsidP="007567C8">
            <w:pPr>
              <w:autoSpaceDE w:val="0"/>
              <w:autoSpaceDN w:val="0"/>
              <w:adjustRightInd w:val="0"/>
              <w:jc w:val="center"/>
            </w:pPr>
            <w:r w:rsidRPr="00C9354C">
              <w:t>2030</w:t>
            </w:r>
          </w:p>
        </w:tc>
      </w:tr>
      <w:tr w:rsidR="008A0938" w:rsidRPr="007567C8" w:rsidTr="006A21EF">
        <w:trPr>
          <w:trHeight w:val="250"/>
        </w:trPr>
        <w:tc>
          <w:tcPr>
            <w:tcW w:w="817" w:type="dxa"/>
            <w:vMerge w:val="restart"/>
            <w:tcBorders>
              <w:top w:val="single" w:sz="4" w:space="0" w:color="auto"/>
              <w:left w:val="single" w:sz="4" w:space="0" w:color="auto"/>
              <w:bottom w:val="single" w:sz="4" w:space="0" w:color="auto"/>
              <w:right w:val="single" w:sz="4" w:space="0" w:color="auto"/>
            </w:tcBorders>
          </w:tcPr>
          <w:p w:rsidR="008A0938" w:rsidRPr="00C33319" w:rsidRDefault="008A0938" w:rsidP="00C9354C">
            <w:pPr>
              <w:autoSpaceDE w:val="0"/>
              <w:autoSpaceDN w:val="0"/>
              <w:adjustRightInd w:val="0"/>
              <w:jc w:val="center"/>
            </w:pPr>
            <w:r w:rsidRPr="00C33319">
              <w:t>2.</w:t>
            </w:r>
            <w:r w:rsidR="00C9354C">
              <w:t>1</w:t>
            </w:r>
          </w:p>
        </w:tc>
        <w:tc>
          <w:tcPr>
            <w:tcW w:w="2171" w:type="dxa"/>
            <w:vMerge w:val="restart"/>
            <w:tcBorders>
              <w:top w:val="single" w:sz="4" w:space="0" w:color="auto"/>
              <w:left w:val="single" w:sz="4" w:space="0" w:color="auto"/>
              <w:bottom w:val="single" w:sz="4" w:space="0" w:color="auto"/>
              <w:right w:val="single" w:sz="4" w:space="0" w:color="auto"/>
            </w:tcBorders>
          </w:tcPr>
          <w:p w:rsidR="008A0938" w:rsidRPr="00C33319" w:rsidRDefault="008A0938" w:rsidP="00D761C9">
            <w:pPr>
              <w:autoSpaceDE w:val="0"/>
              <w:autoSpaceDN w:val="0"/>
              <w:adjustRightInd w:val="0"/>
              <w:spacing w:after="0" w:line="240" w:lineRule="auto"/>
            </w:pPr>
            <w:r w:rsidRPr="00C33319">
              <w:t>Численность населения в трудоспособном возрасте</w:t>
            </w:r>
          </w:p>
        </w:tc>
        <w:tc>
          <w:tcPr>
            <w:tcW w:w="1227" w:type="dxa"/>
            <w:tcBorders>
              <w:top w:val="single" w:sz="4" w:space="0" w:color="auto"/>
              <w:left w:val="single" w:sz="4" w:space="0" w:color="auto"/>
              <w:bottom w:val="single" w:sz="4" w:space="0" w:color="auto"/>
              <w:right w:val="single" w:sz="4" w:space="0" w:color="auto"/>
            </w:tcBorders>
          </w:tcPr>
          <w:p w:rsidR="008A0938" w:rsidRPr="00C33319" w:rsidRDefault="008A0938" w:rsidP="007567C8">
            <w:pPr>
              <w:autoSpaceDE w:val="0"/>
              <w:autoSpaceDN w:val="0"/>
              <w:adjustRightInd w:val="0"/>
            </w:pPr>
            <w:r w:rsidRPr="00C33319">
              <w:t>тыс. чел</w:t>
            </w:r>
          </w:p>
        </w:tc>
        <w:tc>
          <w:tcPr>
            <w:tcW w:w="1041" w:type="dxa"/>
            <w:tcBorders>
              <w:top w:val="single" w:sz="4" w:space="0" w:color="auto"/>
              <w:left w:val="single" w:sz="4" w:space="0" w:color="auto"/>
              <w:bottom w:val="single" w:sz="4" w:space="0" w:color="auto"/>
              <w:right w:val="single" w:sz="4" w:space="0" w:color="auto"/>
            </w:tcBorders>
          </w:tcPr>
          <w:p w:rsidR="008A0938" w:rsidRPr="00C33319" w:rsidRDefault="00C33319" w:rsidP="007567C8">
            <w:pPr>
              <w:autoSpaceDE w:val="0"/>
              <w:autoSpaceDN w:val="0"/>
              <w:adjustRightInd w:val="0"/>
              <w:jc w:val="center"/>
            </w:pPr>
            <w:r w:rsidRPr="00C33319">
              <w:t>7</w:t>
            </w:r>
            <w:r>
              <w:t>,</w:t>
            </w:r>
            <w:r w:rsidRPr="00C33319">
              <w:t>768</w:t>
            </w:r>
          </w:p>
        </w:tc>
        <w:tc>
          <w:tcPr>
            <w:tcW w:w="992" w:type="dxa"/>
            <w:tcBorders>
              <w:top w:val="single" w:sz="4" w:space="0" w:color="auto"/>
              <w:left w:val="single" w:sz="4" w:space="0" w:color="auto"/>
              <w:bottom w:val="single" w:sz="4" w:space="0" w:color="auto"/>
              <w:right w:val="single" w:sz="4" w:space="0" w:color="auto"/>
            </w:tcBorders>
          </w:tcPr>
          <w:p w:rsidR="008A0938" w:rsidRPr="00C33319" w:rsidRDefault="00C33319" w:rsidP="007567C8">
            <w:pPr>
              <w:autoSpaceDE w:val="0"/>
              <w:autoSpaceDN w:val="0"/>
              <w:adjustRightInd w:val="0"/>
              <w:jc w:val="center"/>
            </w:pPr>
            <w:r w:rsidRPr="00C33319">
              <w:t>7</w:t>
            </w:r>
            <w:r>
              <w:t>,</w:t>
            </w:r>
            <w:r w:rsidRPr="00C33319">
              <w:t>864</w:t>
            </w:r>
          </w:p>
        </w:tc>
        <w:tc>
          <w:tcPr>
            <w:tcW w:w="992" w:type="dxa"/>
            <w:tcBorders>
              <w:top w:val="single" w:sz="4" w:space="0" w:color="auto"/>
              <w:left w:val="single" w:sz="4" w:space="0" w:color="auto"/>
              <w:bottom w:val="single" w:sz="4" w:space="0" w:color="auto"/>
              <w:right w:val="single" w:sz="4" w:space="0" w:color="auto"/>
            </w:tcBorders>
          </w:tcPr>
          <w:p w:rsidR="008A0938" w:rsidRPr="00C33319" w:rsidRDefault="00C33319" w:rsidP="007567C8">
            <w:pPr>
              <w:autoSpaceDE w:val="0"/>
              <w:autoSpaceDN w:val="0"/>
              <w:adjustRightInd w:val="0"/>
              <w:jc w:val="center"/>
            </w:pPr>
            <w:r w:rsidRPr="00C33319">
              <w:t>7</w:t>
            </w:r>
            <w:r>
              <w:t>,</w:t>
            </w:r>
            <w:r w:rsidRPr="00C33319">
              <w:t>183</w:t>
            </w:r>
          </w:p>
        </w:tc>
        <w:tc>
          <w:tcPr>
            <w:tcW w:w="851" w:type="dxa"/>
            <w:tcBorders>
              <w:top w:val="single" w:sz="4" w:space="0" w:color="auto"/>
              <w:left w:val="single" w:sz="4" w:space="0" w:color="auto"/>
              <w:bottom w:val="single" w:sz="4" w:space="0" w:color="auto"/>
              <w:right w:val="single" w:sz="4" w:space="0" w:color="auto"/>
            </w:tcBorders>
          </w:tcPr>
          <w:p w:rsidR="008A0938" w:rsidRPr="00C33319" w:rsidRDefault="00C9354C" w:rsidP="007567C8">
            <w:pPr>
              <w:autoSpaceDE w:val="0"/>
              <w:autoSpaceDN w:val="0"/>
              <w:adjustRightInd w:val="0"/>
              <w:jc w:val="center"/>
            </w:pPr>
            <w:r>
              <w:t>7,173</w:t>
            </w:r>
          </w:p>
        </w:tc>
        <w:tc>
          <w:tcPr>
            <w:tcW w:w="992" w:type="dxa"/>
            <w:tcBorders>
              <w:top w:val="single" w:sz="4" w:space="0" w:color="auto"/>
              <w:left w:val="single" w:sz="4" w:space="0" w:color="auto"/>
              <w:bottom w:val="single" w:sz="4" w:space="0" w:color="auto"/>
              <w:right w:val="single" w:sz="4" w:space="0" w:color="auto"/>
            </w:tcBorders>
          </w:tcPr>
          <w:p w:rsidR="008A0938" w:rsidRPr="00C33319" w:rsidRDefault="00C9354C" w:rsidP="007567C8">
            <w:pPr>
              <w:autoSpaceDE w:val="0"/>
              <w:autoSpaceDN w:val="0"/>
              <w:adjustRightInd w:val="0"/>
              <w:jc w:val="center"/>
            </w:pPr>
            <w:r>
              <w:t>7,163</w:t>
            </w:r>
          </w:p>
        </w:tc>
        <w:tc>
          <w:tcPr>
            <w:tcW w:w="992" w:type="dxa"/>
            <w:tcBorders>
              <w:top w:val="single" w:sz="4" w:space="0" w:color="auto"/>
              <w:left w:val="single" w:sz="4" w:space="0" w:color="auto"/>
              <w:bottom w:val="single" w:sz="4" w:space="0" w:color="auto"/>
              <w:right w:val="single" w:sz="4" w:space="0" w:color="auto"/>
            </w:tcBorders>
          </w:tcPr>
          <w:p w:rsidR="008A0938" w:rsidRPr="00C33319" w:rsidRDefault="00C9354C" w:rsidP="007567C8">
            <w:pPr>
              <w:autoSpaceDE w:val="0"/>
              <w:autoSpaceDN w:val="0"/>
              <w:adjustRightInd w:val="0"/>
              <w:jc w:val="center"/>
            </w:pPr>
            <w:r>
              <w:t>7,153</w:t>
            </w:r>
          </w:p>
        </w:tc>
        <w:tc>
          <w:tcPr>
            <w:tcW w:w="851" w:type="dxa"/>
            <w:tcBorders>
              <w:top w:val="single" w:sz="4" w:space="0" w:color="auto"/>
              <w:left w:val="single" w:sz="4" w:space="0" w:color="auto"/>
              <w:bottom w:val="single" w:sz="4" w:space="0" w:color="auto"/>
              <w:right w:val="single" w:sz="4" w:space="0" w:color="auto"/>
            </w:tcBorders>
          </w:tcPr>
          <w:p w:rsidR="008A0938" w:rsidRPr="00C33319" w:rsidRDefault="00C9354C" w:rsidP="007567C8">
            <w:pPr>
              <w:autoSpaceDE w:val="0"/>
              <w:autoSpaceDN w:val="0"/>
              <w:adjustRightInd w:val="0"/>
              <w:jc w:val="center"/>
            </w:pPr>
            <w:r>
              <w:t>7,143</w:t>
            </w:r>
          </w:p>
        </w:tc>
        <w:tc>
          <w:tcPr>
            <w:tcW w:w="850" w:type="dxa"/>
            <w:tcBorders>
              <w:top w:val="single" w:sz="4" w:space="0" w:color="auto"/>
              <w:left w:val="single" w:sz="4" w:space="0" w:color="auto"/>
              <w:bottom w:val="single" w:sz="4" w:space="0" w:color="auto"/>
              <w:right w:val="single" w:sz="4" w:space="0" w:color="auto"/>
            </w:tcBorders>
          </w:tcPr>
          <w:p w:rsidR="008A0938" w:rsidRPr="00C33319" w:rsidRDefault="00C9354C" w:rsidP="00C9354C">
            <w:pPr>
              <w:autoSpaceDE w:val="0"/>
              <w:autoSpaceDN w:val="0"/>
              <w:adjustRightInd w:val="0"/>
              <w:jc w:val="center"/>
            </w:pPr>
            <w:r>
              <w:t>7,133</w:t>
            </w:r>
          </w:p>
        </w:tc>
        <w:tc>
          <w:tcPr>
            <w:tcW w:w="851" w:type="dxa"/>
            <w:tcBorders>
              <w:top w:val="single" w:sz="4" w:space="0" w:color="auto"/>
              <w:left w:val="single" w:sz="4" w:space="0" w:color="auto"/>
              <w:bottom w:val="single" w:sz="4" w:space="0" w:color="auto"/>
              <w:right w:val="single" w:sz="4" w:space="0" w:color="auto"/>
            </w:tcBorders>
          </w:tcPr>
          <w:p w:rsidR="008A0938" w:rsidRPr="00C33319" w:rsidRDefault="00C9354C" w:rsidP="007567C8">
            <w:pPr>
              <w:autoSpaceDE w:val="0"/>
              <w:autoSpaceDN w:val="0"/>
              <w:adjustRightInd w:val="0"/>
              <w:jc w:val="center"/>
            </w:pPr>
            <w:r>
              <w:t>7,123</w:t>
            </w:r>
          </w:p>
        </w:tc>
        <w:tc>
          <w:tcPr>
            <w:tcW w:w="850" w:type="dxa"/>
            <w:tcBorders>
              <w:top w:val="single" w:sz="4" w:space="0" w:color="auto"/>
              <w:left w:val="single" w:sz="4" w:space="0" w:color="auto"/>
              <w:bottom w:val="single" w:sz="4" w:space="0" w:color="auto"/>
              <w:right w:val="single" w:sz="4" w:space="0" w:color="auto"/>
            </w:tcBorders>
          </w:tcPr>
          <w:p w:rsidR="008A0938" w:rsidRPr="00C33319" w:rsidRDefault="00C9354C" w:rsidP="007567C8">
            <w:pPr>
              <w:autoSpaceDE w:val="0"/>
              <w:autoSpaceDN w:val="0"/>
              <w:adjustRightInd w:val="0"/>
              <w:jc w:val="center"/>
            </w:pPr>
            <w:r>
              <w:t>7,113</w:t>
            </w:r>
          </w:p>
        </w:tc>
        <w:tc>
          <w:tcPr>
            <w:tcW w:w="851" w:type="dxa"/>
            <w:tcBorders>
              <w:top w:val="single" w:sz="4" w:space="0" w:color="auto"/>
              <w:left w:val="single" w:sz="4" w:space="0" w:color="auto"/>
              <w:bottom w:val="single" w:sz="4" w:space="0" w:color="auto"/>
              <w:right w:val="single" w:sz="4" w:space="0" w:color="auto"/>
            </w:tcBorders>
          </w:tcPr>
          <w:p w:rsidR="008A0938" w:rsidRPr="00C33319" w:rsidRDefault="00C9354C" w:rsidP="00C9354C">
            <w:pPr>
              <w:autoSpaceDE w:val="0"/>
              <w:autoSpaceDN w:val="0"/>
              <w:adjustRightInd w:val="0"/>
              <w:jc w:val="center"/>
            </w:pPr>
            <w:r>
              <w:t>7,100</w:t>
            </w:r>
          </w:p>
        </w:tc>
      </w:tr>
      <w:tr w:rsidR="008A0938" w:rsidRPr="007567C8" w:rsidTr="006A21EF">
        <w:trPr>
          <w:trHeight w:val="210"/>
        </w:trPr>
        <w:tc>
          <w:tcPr>
            <w:tcW w:w="817" w:type="dxa"/>
            <w:vMerge/>
            <w:tcBorders>
              <w:top w:val="single" w:sz="4" w:space="0" w:color="auto"/>
              <w:left w:val="single" w:sz="4" w:space="0" w:color="auto"/>
              <w:bottom w:val="single" w:sz="4" w:space="0" w:color="auto"/>
              <w:right w:val="single" w:sz="4" w:space="0" w:color="auto"/>
            </w:tcBorders>
          </w:tcPr>
          <w:p w:rsidR="008A0938" w:rsidRPr="00C33319" w:rsidRDefault="008A0938" w:rsidP="007567C8">
            <w:pPr>
              <w:autoSpaceDE w:val="0"/>
              <w:autoSpaceDN w:val="0"/>
              <w:adjustRightInd w:val="0"/>
              <w:jc w:val="center"/>
            </w:pPr>
          </w:p>
        </w:tc>
        <w:tc>
          <w:tcPr>
            <w:tcW w:w="2171" w:type="dxa"/>
            <w:vMerge/>
            <w:tcBorders>
              <w:top w:val="single" w:sz="4" w:space="0" w:color="auto"/>
              <w:left w:val="single" w:sz="4" w:space="0" w:color="auto"/>
              <w:bottom w:val="single" w:sz="4" w:space="0" w:color="auto"/>
              <w:right w:val="single" w:sz="4" w:space="0" w:color="auto"/>
            </w:tcBorders>
          </w:tcPr>
          <w:p w:rsidR="008A0938" w:rsidRPr="00C33319" w:rsidRDefault="008A0938" w:rsidP="007567C8">
            <w:pPr>
              <w:autoSpaceDE w:val="0"/>
              <w:autoSpaceDN w:val="0"/>
              <w:adjustRightInd w:val="0"/>
            </w:pPr>
          </w:p>
        </w:tc>
        <w:tc>
          <w:tcPr>
            <w:tcW w:w="1227" w:type="dxa"/>
            <w:tcBorders>
              <w:top w:val="single" w:sz="4" w:space="0" w:color="auto"/>
              <w:left w:val="single" w:sz="4" w:space="0" w:color="auto"/>
              <w:bottom w:val="single" w:sz="4" w:space="0" w:color="auto"/>
              <w:right w:val="single" w:sz="4" w:space="0" w:color="auto"/>
            </w:tcBorders>
          </w:tcPr>
          <w:p w:rsidR="008A0938" w:rsidRPr="00C33319" w:rsidRDefault="008A0938" w:rsidP="007567C8">
            <w:pPr>
              <w:autoSpaceDE w:val="0"/>
              <w:autoSpaceDN w:val="0"/>
              <w:adjustRightInd w:val="0"/>
            </w:pPr>
            <w:r w:rsidRPr="00C33319">
              <w:t>% к предыдущему году</w:t>
            </w:r>
          </w:p>
        </w:tc>
        <w:tc>
          <w:tcPr>
            <w:tcW w:w="1041" w:type="dxa"/>
            <w:tcBorders>
              <w:top w:val="single" w:sz="4" w:space="0" w:color="auto"/>
              <w:left w:val="single" w:sz="4" w:space="0" w:color="auto"/>
              <w:bottom w:val="single" w:sz="4" w:space="0" w:color="auto"/>
              <w:right w:val="single" w:sz="4" w:space="0" w:color="auto"/>
            </w:tcBorders>
          </w:tcPr>
          <w:p w:rsidR="008A0938" w:rsidRPr="00C33319" w:rsidRDefault="00C33319" w:rsidP="007567C8">
            <w:pPr>
              <w:autoSpaceDE w:val="0"/>
              <w:autoSpaceDN w:val="0"/>
              <w:adjustRightInd w:val="0"/>
              <w:jc w:val="center"/>
            </w:pPr>
            <w:r w:rsidRPr="00C33319">
              <w:t>х</w:t>
            </w:r>
          </w:p>
        </w:tc>
        <w:tc>
          <w:tcPr>
            <w:tcW w:w="992" w:type="dxa"/>
            <w:tcBorders>
              <w:top w:val="single" w:sz="4" w:space="0" w:color="auto"/>
              <w:left w:val="single" w:sz="4" w:space="0" w:color="auto"/>
              <w:bottom w:val="single" w:sz="4" w:space="0" w:color="auto"/>
              <w:right w:val="single" w:sz="4" w:space="0" w:color="auto"/>
            </w:tcBorders>
          </w:tcPr>
          <w:p w:rsidR="008A0938" w:rsidRPr="00C33319" w:rsidRDefault="00C33319" w:rsidP="007567C8">
            <w:pPr>
              <w:autoSpaceDE w:val="0"/>
              <w:autoSpaceDN w:val="0"/>
              <w:adjustRightInd w:val="0"/>
              <w:jc w:val="center"/>
            </w:pPr>
            <w:r w:rsidRPr="00C33319">
              <w:t>101</w:t>
            </w:r>
          </w:p>
        </w:tc>
        <w:tc>
          <w:tcPr>
            <w:tcW w:w="992" w:type="dxa"/>
            <w:tcBorders>
              <w:top w:val="single" w:sz="4" w:space="0" w:color="auto"/>
              <w:left w:val="single" w:sz="4" w:space="0" w:color="auto"/>
              <w:bottom w:val="single" w:sz="4" w:space="0" w:color="auto"/>
              <w:right w:val="single" w:sz="4" w:space="0" w:color="auto"/>
            </w:tcBorders>
          </w:tcPr>
          <w:p w:rsidR="008A0938" w:rsidRPr="00C33319" w:rsidRDefault="00C33319" w:rsidP="007567C8">
            <w:pPr>
              <w:autoSpaceDE w:val="0"/>
              <w:autoSpaceDN w:val="0"/>
              <w:adjustRightInd w:val="0"/>
              <w:jc w:val="center"/>
            </w:pPr>
            <w:r w:rsidRPr="00C33319">
              <w:t>91</w:t>
            </w:r>
          </w:p>
        </w:tc>
        <w:tc>
          <w:tcPr>
            <w:tcW w:w="851" w:type="dxa"/>
            <w:tcBorders>
              <w:top w:val="single" w:sz="4" w:space="0" w:color="auto"/>
              <w:left w:val="single" w:sz="4" w:space="0" w:color="auto"/>
              <w:bottom w:val="single" w:sz="4" w:space="0" w:color="auto"/>
              <w:right w:val="single" w:sz="4" w:space="0" w:color="auto"/>
            </w:tcBorders>
          </w:tcPr>
          <w:p w:rsidR="008A0938" w:rsidRPr="00C33319" w:rsidRDefault="00C9354C" w:rsidP="007567C8">
            <w:pPr>
              <w:autoSpaceDE w:val="0"/>
              <w:autoSpaceDN w:val="0"/>
              <w:adjustRightInd w:val="0"/>
              <w:jc w:val="center"/>
            </w:pPr>
            <w:r>
              <w:t>99</w:t>
            </w:r>
          </w:p>
        </w:tc>
        <w:tc>
          <w:tcPr>
            <w:tcW w:w="992" w:type="dxa"/>
            <w:tcBorders>
              <w:top w:val="single" w:sz="4" w:space="0" w:color="auto"/>
              <w:left w:val="single" w:sz="4" w:space="0" w:color="auto"/>
              <w:bottom w:val="single" w:sz="4" w:space="0" w:color="auto"/>
              <w:right w:val="single" w:sz="4" w:space="0" w:color="auto"/>
            </w:tcBorders>
          </w:tcPr>
          <w:p w:rsidR="008A0938" w:rsidRPr="00C33319" w:rsidRDefault="00C9354C" w:rsidP="007567C8">
            <w:pPr>
              <w:autoSpaceDE w:val="0"/>
              <w:autoSpaceDN w:val="0"/>
              <w:adjustRightInd w:val="0"/>
              <w:jc w:val="center"/>
            </w:pPr>
            <w:r>
              <w:t>99</w:t>
            </w:r>
          </w:p>
        </w:tc>
        <w:tc>
          <w:tcPr>
            <w:tcW w:w="992" w:type="dxa"/>
            <w:tcBorders>
              <w:top w:val="single" w:sz="4" w:space="0" w:color="auto"/>
              <w:left w:val="single" w:sz="4" w:space="0" w:color="auto"/>
              <w:bottom w:val="single" w:sz="4" w:space="0" w:color="auto"/>
              <w:right w:val="single" w:sz="4" w:space="0" w:color="auto"/>
            </w:tcBorders>
          </w:tcPr>
          <w:p w:rsidR="008A0938" w:rsidRPr="00C33319" w:rsidRDefault="00C9354C" w:rsidP="007567C8">
            <w:pPr>
              <w:autoSpaceDE w:val="0"/>
              <w:autoSpaceDN w:val="0"/>
              <w:adjustRightInd w:val="0"/>
              <w:jc w:val="center"/>
            </w:pPr>
            <w:r>
              <w:t>99</w:t>
            </w:r>
          </w:p>
        </w:tc>
        <w:tc>
          <w:tcPr>
            <w:tcW w:w="851" w:type="dxa"/>
            <w:tcBorders>
              <w:top w:val="single" w:sz="4" w:space="0" w:color="auto"/>
              <w:left w:val="single" w:sz="4" w:space="0" w:color="auto"/>
              <w:bottom w:val="single" w:sz="4" w:space="0" w:color="auto"/>
              <w:right w:val="single" w:sz="4" w:space="0" w:color="auto"/>
            </w:tcBorders>
          </w:tcPr>
          <w:p w:rsidR="008A0938" w:rsidRPr="00C33319" w:rsidRDefault="00C9354C" w:rsidP="007567C8">
            <w:pPr>
              <w:autoSpaceDE w:val="0"/>
              <w:autoSpaceDN w:val="0"/>
              <w:adjustRightInd w:val="0"/>
              <w:jc w:val="center"/>
            </w:pPr>
            <w:r>
              <w:t>99</w:t>
            </w:r>
          </w:p>
        </w:tc>
        <w:tc>
          <w:tcPr>
            <w:tcW w:w="850" w:type="dxa"/>
            <w:tcBorders>
              <w:top w:val="single" w:sz="4" w:space="0" w:color="auto"/>
              <w:left w:val="single" w:sz="4" w:space="0" w:color="auto"/>
              <w:bottom w:val="single" w:sz="4" w:space="0" w:color="auto"/>
              <w:right w:val="single" w:sz="4" w:space="0" w:color="auto"/>
            </w:tcBorders>
          </w:tcPr>
          <w:p w:rsidR="008A0938" w:rsidRPr="00C33319" w:rsidRDefault="00C9354C" w:rsidP="007567C8">
            <w:pPr>
              <w:autoSpaceDE w:val="0"/>
              <w:autoSpaceDN w:val="0"/>
              <w:adjustRightInd w:val="0"/>
              <w:jc w:val="center"/>
            </w:pPr>
            <w:r>
              <w:t>99</w:t>
            </w:r>
          </w:p>
        </w:tc>
        <w:tc>
          <w:tcPr>
            <w:tcW w:w="851" w:type="dxa"/>
            <w:tcBorders>
              <w:top w:val="single" w:sz="4" w:space="0" w:color="auto"/>
              <w:left w:val="single" w:sz="4" w:space="0" w:color="auto"/>
              <w:bottom w:val="single" w:sz="4" w:space="0" w:color="auto"/>
              <w:right w:val="single" w:sz="4" w:space="0" w:color="auto"/>
            </w:tcBorders>
          </w:tcPr>
          <w:p w:rsidR="008A0938" w:rsidRPr="00C33319" w:rsidRDefault="00C9354C" w:rsidP="007567C8">
            <w:pPr>
              <w:autoSpaceDE w:val="0"/>
              <w:autoSpaceDN w:val="0"/>
              <w:adjustRightInd w:val="0"/>
              <w:jc w:val="center"/>
            </w:pPr>
            <w:r>
              <w:t>99</w:t>
            </w:r>
          </w:p>
        </w:tc>
        <w:tc>
          <w:tcPr>
            <w:tcW w:w="850" w:type="dxa"/>
            <w:tcBorders>
              <w:top w:val="single" w:sz="4" w:space="0" w:color="auto"/>
              <w:left w:val="single" w:sz="4" w:space="0" w:color="auto"/>
              <w:bottom w:val="single" w:sz="4" w:space="0" w:color="auto"/>
              <w:right w:val="single" w:sz="4" w:space="0" w:color="auto"/>
            </w:tcBorders>
          </w:tcPr>
          <w:p w:rsidR="008A0938" w:rsidRPr="00C33319" w:rsidRDefault="00C9354C" w:rsidP="007567C8">
            <w:pPr>
              <w:autoSpaceDE w:val="0"/>
              <w:autoSpaceDN w:val="0"/>
              <w:adjustRightInd w:val="0"/>
              <w:jc w:val="center"/>
            </w:pPr>
            <w:r>
              <w:t>99</w:t>
            </w:r>
          </w:p>
        </w:tc>
        <w:tc>
          <w:tcPr>
            <w:tcW w:w="851" w:type="dxa"/>
            <w:tcBorders>
              <w:top w:val="single" w:sz="4" w:space="0" w:color="auto"/>
              <w:left w:val="single" w:sz="4" w:space="0" w:color="auto"/>
              <w:bottom w:val="single" w:sz="4" w:space="0" w:color="auto"/>
              <w:right w:val="single" w:sz="4" w:space="0" w:color="auto"/>
            </w:tcBorders>
          </w:tcPr>
          <w:p w:rsidR="008A0938" w:rsidRPr="00C33319" w:rsidRDefault="00C9354C" w:rsidP="007567C8">
            <w:pPr>
              <w:autoSpaceDE w:val="0"/>
              <w:autoSpaceDN w:val="0"/>
              <w:adjustRightInd w:val="0"/>
              <w:jc w:val="center"/>
            </w:pPr>
            <w:r>
              <w:t>99</w:t>
            </w:r>
          </w:p>
        </w:tc>
      </w:tr>
      <w:tr w:rsidR="00C33319" w:rsidRPr="007567C8" w:rsidTr="006A21EF">
        <w:tc>
          <w:tcPr>
            <w:tcW w:w="817" w:type="dxa"/>
            <w:tcBorders>
              <w:top w:val="single" w:sz="4" w:space="0" w:color="auto"/>
              <w:left w:val="single" w:sz="4" w:space="0" w:color="auto"/>
              <w:bottom w:val="single" w:sz="4" w:space="0" w:color="auto"/>
              <w:right w:val="single" w:sz="4" w:space="0" w:color="auto"/>
            </w:tcBorders>
          </w:tcPr>
          <w:p w:rsidR="00C33319" w:rsidRPr="00C33319" w:rsidRDefault="00C33319" w:rsidP="00D761C9">
            <w:pPr>
              <w:autoSpaceDE w:val="0"/>
              <w:autoSpaceDN w:val="0"/>
              <w:adjustRightInd w:val="0"/>
              <w:spacing w:after="0"/>
              <w:jc w:val="center"/>
            </w:pPr>
            <w:r w:rsidRPr="00C33319">
              <w:t>2.</w:t>
            </w:r>
            <w:r w:rsidR="00C9354C">
              <w:t xml:space="preserve"> 2</w:t>
            </w:r>
          </w:p>
        </w:tc>
        <w:tc>
          <w:tcPr>
            <w:tcW w:w="2171" w:type="dxa"/>
            <w:tcBorders>
              <w:top w:val="single" w:sz="4" w:space="0" w:color="auto"/>
              <w:left w:val="single" w:sz="4" w:space="0" w:color="auto"/>
              <w:bottom w:val="single" w:sz="4" w:space="0" w:color="auto"/>
              <w:right w:val="single" w:sz="4" w:space="0" w:color="auto"/>
            </w:tcBorders>
          </w:tcPr>
          <w:p w:rsidR="00C33319" w:rsidRPr="00C33319" w:rsidRDefault="00C33319" w:rsidP="00D761C9">
            <w:pPr>
              <w:autoSpaceDE w:val="0"/>
              <w:autoSpaceDN w:val="0"/>
              <w:adjustRightInd w:val="0"/>
              <w:spacing w:after="0" w:line="240" w:lineRule="auto"/>
            </w:pPr>
            <w:r w:rsidRPr="00C33319">
              <w:t>Численность населения старше</w:t>
            </w:r>
          </w:p>
          <w:p w:rsidR="00C33319" w:rsidRPr="00C33319" w:rsidRDefault="00C33319" w:rsidP="00D761C9">
            <w:pPr>
              <w:autoSpaceDE w:val="0"/>
              <w:autoSpaceDN w:val="0"/>
              <w:adjustRightInd w:val="0"/>
              <w:spacing w:after="0" w:line="240" w:lineRule="auto"/>
            </w:pPr>
            <w:r w:rsidRPr="00C33319">
              <w:t>трудоспособного возраста</w:t>
            </w:r>
          </w:p>
        </w:tc>
        <w:tc>
          <w:tcPr>
            <w:tcW w:w="1227" w:type="dxa"/>
            <w:tcBorders>
              <w:top w:val="single" w:sz="4" w:space="0" w:color="auto"/>
              <w:left w:val="single" w:sz="4" w:space="0" w:color="auto"/>
              <w:bottom w:val="single" w:sz="4" w:space="0" w:color="auto"/>
              <w:right w:val="single" w:sz="4" w:space="0" w:color="auto"/>
            </w:tcBorders>
          </w:tcPr>
          <w:p w:rsidR="00C33319" w:rsidRPr="00C33319" w:rsidRDefault="00C33319" w:rsidP="00D761C9">
            <w:pPr>
              <w:autoSpaceDE w:val="0"/>
              <w:autoSpaceDN w:val="0"/>
              <w:adjustRightInd w:val="0"/>
              <w:spacing w:after="0"/>
            </w:pPr>
            <w:r w:rsidRPr="00C33319">
              <w:t>тыс. чел</w:t>
            </w:r>
          </w:p>
        </w:tc>
        <w:tc>
          <w:tcPr>
            <w:tcW w:w="1041" w:type="dxa"/>
            <w:tcBorders>
              <w:top w:val="single" w:sz="4" w:space="0" w:color="auto"/>
              <w:left w:val="single" w:sz="4" w:space="0" w:color="auto"/>
              <w:bottom w:val="single" w:sz="4" w:space="0" w:color="auto"/>
              <w:right w:val="single" w:sz="4" w:space="0" w:color="auto"/>
            </w:tcBorders>
          </w:tcPr>
          <w:p w:rsidR="00C33319" w:rsidRPr="00C33319" w:rsidRDefault="00C33319" w:rsidP="00D761C9">
            <w:pPr>
              <w:autoSpaceDE w:val="0"/>
              <w:autoSpaceDN w:val="0"/>
              <w:adjustRightInd w:val="0"/>
              <w:spacing w:after="0"/>
              <w:jc w:val="center"/>
            </w:pPr>
            <w:r w:rsidRPr="00C33319">
              <w:t>5</w:t>
            </w:r>
            <w:r>
              <w:t>,</w:t>
            </w:r>
            <w:r w:rsidRPr="00C33319">
              <w:t>217</w:t>
            </w:r>
          </w:p>
        </w:tc>
        <w:tc>
          <w:tcPr>
            <w:tcW w:w="992" w:type="dxa"/>
            <w:tcBorders>
              <w:top w:val="single" w:sz="4" w:space="0" w:color="auto"/>
              <w:left w:val="single" w:sz="4" w:space="0" w:color="auto"/>
              <w:bottom w:val="single" w:sz="4" w:space="0" w:color="auto"/>
              <w:right w:val="single" w:sz="4" w:space="0" w:color="auto"/>
            </w:tcBorders>
          </w:tcPr>
          <w:p w:rsidR="00C33319" w:rsidRPr="00C33319" w:rsidRDefault="00C33319" w:rsidP="00D761C9">
            <w:pPr>
              <w:autoSpaceDE w:val="0"/>
              <w:autoSpaceDN w:val="0"/>
              <w:adjustRightInd w:val="0"/>
              <w:spacing w:after="0"/>
              <w:jc w:val="center"/>
            </w:pPr>
            <w:r w:rsidRPr="00C33319">
              <w:t>4</w:t>
            </w:r>
            <w:r>
              <w:t>,</w:t>
            </w:r>
            <w:r w:rsidRPr="00C33319">
              <w:t>798</w:t>
            </w:r>
          </w:p>
        </w:tc>
        <w:tc>
          <w:tcPr>
            <w:tcW w:w="992" w:type="dxa"/>
            <w:tcBorders>
              <w:top w:val="single" w:sz="4" w:space="0" w:color="auto"/>
              <w:left w:val="single" w:sz="4" w:space="0" w:color="auto"/>
              <w:bottom w:val="single" w:sz="4" w:space="0" w:color="auto"/>
              <w:right w:val="single" w:sz="4" w:space="0" w:color="auto"/>
            </w:tcBorders>
          </w:tcPr>
          <w:p w:rsidR="00C33319" w:rsidRPr="00C33319" w:rsidRDefault="00C33319" w:rsidP="00D761C9">
            <w:pPr>
              <w:autoSpaceDE w:val="0"/>
              <w:autoSpaceDN w:val="0"/>
              <w:adjustRightInd w:val="0"/>
              <w:spacing w:after="0"/>
              <w:jc w:val="center"/>
            </w:pPr>
            <w:r w:rsidRPr="00C33319">
              <w:t>4</w:t>
            </w:r>
            <w:r>
              <w:t>,</w:t>
            </w:r>
            <w:r w:rsidRPr="00C33319">
              <w:t>554</w:t>
            </w:r>
          </w:p>
        </w:tc>
        <w:tc>
          <w:tcPr>
            <w:tcW w:w="851" w:type="dxa"/>
            <w:tcBorders>
              <w:top w:val="single" w:sz="4" w:space="0" w:color="auto"/>
              <w:left w:val="single" w:sz="4" w:space="0" w:color="auto"/>
              <w:bottom w:val="single" w:sz="4" w:space="0" w:color="auto"/>
              <w:right w:val="single" w:sz="4" w:space="0" w:color="auto"/>
            </w:tcBorders>
          </w:tcPr>
          <w:p w:rsidR="00C33319" w:rsidRPr="00C33319" w:rsidRDefault="00C9354C" w:rsidP="00D761C9">
            <w:pPr>
              <w:autoSpaceDE w:val="0"/>
              <w:autoSpaceDN w:val="0"/>
              <w:adjustRightInd w:val="0"/>
              <w:spacing w:after="0"/>
              <w:jc w:val="center"/>
            </w:pPr>
            <w:r>
              <w:t>4,544</w:t>
            </w:r>
          </w:p>
        </w:tc>
        <w:tc>
          <w:tcPr>
            <w:tcW w:w="992" w:type="dxa"/>
            <w:tcBorders>
              <w:top w:val="single" w:sz="4" w:space="0" w:color="auto"/>
              <w:left w:val="single" w:sz="4" w:space="0" w:color="auto"/>
              <w:bottom w:val="single" w:sz="4" w:space="0" w:color="auto"/>
              <w:right w:val="single" w:sz="4" w:space="0" w:color="auto"/>
            </w:tcBorders>
          </w:tcPr>
          <w:p w:rsidR="00C33319" w:rsidRPr="00C33319" w:rsidRDefault="00C9354C" w:rsidP="00D761C9">
            <w:pPr>
              <w:autoSpaceDE w:val="0"/>
              <w:autoSpaceDN w:val="0"/>
              <w:adjustRightInd w:val="0"/>
              <w:spacing w:after="0"/>
              <w:jc w:val="center"/>
            </w:pPr>
            <w:r>
              <w:t>4,534</w:t>
            </w:r>
          </w:p>
        </w:tc>
        <w:tc>
          <w:tcPr>
            <w:tcW w:w="992" w:type="dxa"/>
            <w:tcBorders>
              <w:top w:val="single" w:sz="4" w:space="0" w:color="auto"/>
              <w:left w:val="single" w:sz="4" w:space="0" w:color="auto"/>
              <w:bottom w:val="single" w:sz="4" w:space="0" w:color="auto"/>
              <w:right w:val="single" w:sz="4" w:space="0" w:color="auto"/>
            </w:tcBorders>
          </w:tcPr>
          <w:p w:rsidR="00C33319" w:rsidRPr="00C33319" w:rsidRDefault="00C9354C" w:rsidP="00D761C9">
            <w:pPr>
              <w:autoSpaceDE w:val="0"/>
              <w:autoSpaceDN w:val="0"/>
              <w:adjustRightInd w:val="0"/>
              <w:spacing w:after="0"/>
              <w:jc w:val="center"/>
            </w:pPr>
            <w:r>
              <w:t>4,524</w:t>
            </w:r>
          </w:p>
        </w:tc>
        <w:tc>
          <w:tcPr>
            <w:tcW w:w="851" w:type="dxa"/>
            <w:tcBorders>
              <w:top w:val="single" w:sz="4" w:space="0" w:color="auto"/>
              <w:left w:val="single" w:sz="4" w:space="0" w:color="auto"/>
              <w:bottom w:val="single" w:sz="4" w:space="0" w:color="auto"/>
              <w:right w:val="single" w:sz="4" w:space="0" w:color="auto"/>
            </w:tcBorders>
          </w:tcPr>
          <w:p w:rsidR="00C33319" w:rsidRPr="00C33319" w:rsidRDefault="00C9354C" w:rsidP="00D761C9">
            <w:pPr>
              <w:autoSpaceDE w:val="0"/>
              <w:autoSpaceDN w:val="0"/>
              <w:adjustRightInd w:val="0"/>
              <w:spacing w:after="0"/>
              <w:jc w:val="center"/>
            </w:pPr>
            <w:r>
              <w:t>4,514</w:t>
            </w:r>
          </w:p>
        </w:tc>
        <w:tc>
          <w:tcPr>
            <w:tcW w:w="850" w:type="dxa"/>
            <w:tcBorders>
              <w:top w:val="single" w:sz="4" w:space="0" w:color="auto"/>
              <w:left w:val="single" w:sz="4" w:space="0" w:color="auto"/>
              <w:bottom w:val="single" w:sz="4" w:space="0" w:color="auto"/>
              <w:right w:val="single" w:sz="4" w:space="0" w:color="auto"/>
            </w:tcBorders>
          </w:tcPr>
          <w:p w:rsidR="00C33319" w:rsidRPr="00C33319" w:rsidRDefault="00C9354C" w:rsidP="00D761C9">
            <w:pPr>
              <w:autoSpaceDE w:val="0"/>
              <w:autoSpaceDN w:val="0"/>
              <w:adjustRightInd w:val="0"/>
              <w:spacing w:after="0"/>
              <w:jc w:val="center"/>
            </w:pPr>
            <w:r>
              <w:t>4,504</w:t>
            </w:r>
          </w:p>
        </w:tc>
        <w:tc>
          <w:tcPr>
            <w:tcW w:w="851" w:type="dxa"/>
            <w:tcBorders>
              <w:top w:val="single" w:sz="4" w:space="0" w:color="auto"/>
              <w:left w:val="single" w:sz="4" w:space="0" w:color="auto"/>
              <w:bottom w:val="single" w:sz="4" w:space="0" w:color="auto"/>
              <w:right w:val="single" w:sz="4" w:space="0" w:color="auto"/>
            </w:tcBorders>
          </w:tcPr>
          <w:p w:rsidR="00C33319" w:rsidRPr="00C33319" w:rsidRDefault="00C9354C" w:rsidP="00D761C9">
            <w:pPr>
              <w:autoSpaceDE w:val="0"/>
              <w:autoSpaceDN w:val="0"/>
              <w:adjustRightInd w:val="0"/>
              <w:spacing w:after="0"/>
              <w:jc w:val="center"/>
            </w:pPr>
            <w:r>
              <w:t>4,494</w:t>
            </w:r>
          </w:p>
        </w:tc>
        <w:tc>
          <w:tcPr>
            <w:tcW w:w="850" w:type="dxa"/>
            <w:tcBorders>
              <w:top w:val="single" w:sz="4" w:space="0" w:color="auto"/>
              <w:left w:val="single" w:sz="4" w:space="0" w:color="auto"/>
              <w:bottom w:val="single" w:sz="4" w:space="0" w:color="auto"/>
              <w:right w:val="single" w:sz="4" w:space="0" w:color="auto"/>
            </w:tcBorders>
          </w:tcPr>
          <w:p w:rsidR="00C33319" w:rsidRPr="00C33319" w:rsidRDefault="00C9354C" w:rsidP="00D761C9">
            <w:pPr>
              <w:autoSpaceDE w:val="0"/>
              <w:autoSpaceDN w:val="0"/>
              <w:adjustRightInd w:val="0"/>
              <w:spacing w:after="0"/>
              <w:jc w:val="center"/>
            </w:pPr>
            <w:r>
              <w:t>4,484</w:t>
            </w:r>
          </w:p>
        </w:tc>
        <w:tc>
          <w:tcPr>
            <w:tcW w:w="851" w:type="dxa"/>
            <w:tcBorders>
              <w:top w:val="single" w:sz="4" w:space="0" w:color="auto"/>
              <w:left w:val="single" w:sz="4" w:space="0" w:color="auto"/>
              <w:bottom w:val="single" w:sz="4" w:space="0" w:color="auto"/>
              <w:right w:val="single" w:sz="4" w:space="0" w:color="auto"/>
            </w:tcBorders>
          </w:tcPr>
          <w:p w:rsidR="00C33319" w:rsidRPr="00C33319" w:rsidRDefault="00C9354C" w:rsidP="00D761C9">
            <w:pPr>
              <w:autoSpaceDE w:val="0"/>
              <w:autoSpaceDN w:val="0"/>
              <w:adjustRightInd w:val="0"/>
              <w:spacing w:after="0"/>
              <w:jc w:val="center"/>
            </w:pPr>
            <w:r>
              <w:t>4,480</w:t>
            </w:r>
          </w:p>
        </w:tc>
      </w:tr>
      <w:tr w:rsidR="00C33319" w:rsidRPr="007567C8" w:rsidTr="006A21EF">
        <w:tc>
          <w:tcPr>
            <w:tcW w:w="817" w:type="dxa"/>
            <w:tcBorders>
              <w:top w:val="single" w:sz="4" w:space="0" w:color="auto"/>
              <w:left w:val="single" w:sz="4" w:space="0" w:color="auto"/>
              <w:bottom w:val="single" w:sz="4" w:space="0" w:color="auto"/>
              <w:right w:val="single" w:sz="4" w:space="0" w:color="auto"/>
            </w:tcBorders>
          </w:tcPr>
          <w:p w:rsidR="00C33319" w:rsidRPr="006A21EF" w:rsidRDefault="00C33319" w:rsidP="00D761C9">
            <w:pPr>
              <w:autoSpaceDE w:val="0"/>
              <w:autoSpaceDN w:val="0"/>
              <w:adjustRightInd w:val="0"/>
              <w:spacing w:after="0"/>
              <w:jc w:val="center"/>
              <w:rPr>
                <w:rFonts w:ascii="Times New Roman" w:hAnsi="Times New Roman" w:cs="Times New Roman"/>
                <w:sz w:val="24"/>
                <w:szCs w:val="24"/>
              </w:rPr>
            </w:pPr>
            <w:r w:rsidRPr="006A21EF">
              <w:rPr>
                <w:rFonts w:ascii="Times New Roman" w:hAnsi="Times New Roman" w:cs="Times New Roman"/>
                <w:sz w:val="24"/>
                <w:szCs w:val="24"/>
              </w:rPr>
              <w:t>2.</w:t>
            </w:r>
            <w:r w:rsidR="00C9354C">
              <w:rPr>
                <w:rFonts w:ascii="Times New Roman" w:hAnsi="Times New Roman" w:cs="Times New Roman"/>
                <w:sz w:val="24"/>
                <w:szCs w:val="24"/>
              </w:rPr>
              <w:t>3</w:t>
            </w:r>
          </w:p>
        </w:tc>
        <w:tc>
          <w:tcPr>
            <w:tcW w:w="2171" w:type="dxa"/>
            <w:tcBorders>
              <w:top w:val="single" w:sz="4" w:space="0" w:color="auto"/>
              <w:left w:val="single" w:sz="4" w:space="0" w:color="auto"/>
              <w:bottom w:val="single" w:sz="4" w:space="0" w:color="auto"/>
              <w:right w:val="single" w:sz="4" w:space="0" w:color="auto"/>
            </w:tcBorders>
          </w:tcPr>
          <w:p w:rsidR="00C33319" w:rsidRPr="006A21EF" w:rsidRDefault="00C33319" w:rsidP="00D761C9">
            <w:pPr>
              <w:autoSpaceDE w:val="0"/>
              <w:autoSpaceDN w:val="0"/>
              <w:adjustRightInd w:val="0"/>
              <w:spacing w:after="0" w:line="240" w:lineRule="auto"/>
              <w:rPr>
                <w:rFonts w:ascii="Times New Roman" w:hAnsi="Times New Roman" w:cs="Times New Roman"/>
                <w:sz w:val="24"/>
                <w:szCs w:val="24"/>
              </w:rPr>
            </w:pPr>
            <w:r w:rsidRPr="006A21EF">
              <w:rPr>
                <w:rFonts w:ascii="Times New Roman" w:hAnsi="Times New Roman" w:cs="Times New Roman"/>
                <w:sz w:val="24"/>
                <w:szCs w:val="24"/>
              </w:rPr>
              <w:t>Численность безработных,</w:t>
            </w:r>
          </w:p>
          <w:p w:rsidR="00C33319" w:rsidRPr="006A21EF" w:rsidRDefault="00C33319" w:rsidP="00D761C9">
            <w:pPr>
              <w:autoSpaceDE w:val="0"/>
              <w:autoSpaceDN w:val="0"/>
              <w:adjustRightInd w:val="0"/>
              <w:spacing w:after="0" w:line="240" w:lineRule="auto"/>
              <w:rPr>
                <w:rFonts w:ascii="Times New Roman" w:hAnsi="Times New Roman" w:cs="Times New Roman"/>
                <w:sz w:val="24"/>
                <w:szCs w:val="24"/>
              </w:rPr>
            </w:pPr>
            <w:r w:rsidRPr="006A21EF">
              <w:rPr>
                <w:rFonts w:ascii="Times New Roman" w:hAnsi="Times New Roman" w:cs="Times New Roman"/>
                <w:sz w:val="24"/>
                <w:szCs w:val="24"/>
              </w:rPr>
              <w:t>зарегистрированных в органах</w:t>
            </w:r>
          </w:p>
          <w:p w:rsidR="00C33319" w:rsidRPr="006A21EF" w:rsidRDefault="00C33319" w:rsidP="00D761C9">
            <w:pPr>
              <w:autoSpaceDE w:val="0"/>
              <w:autoSpaceDN w:val="0"/>
              <w:adjustRightInd w:val="0"/>
              <w:spacing w:after="0" w:line="240" w:lineRule="auto"/>
              <w:rPr>
                <w:rFonts w:ascii="Times New Roman" w:hAnsi="Times New Roman" w:cs="Times New Roman"/>
                <w:sz w:val="24"/>
                <w:szCs w:val="24"/>
              </w:rPr>
            </w:pPr>
            <w:r w:rsidRPr="006A21EF">
              <w:rPr>
                <w:rFonts w:ascii="Times New Roman" w:hAnsi="Times New Roman" w:cs="Times New Roman"/>
                <w:sz w:val="24"/>
                <w:szCs w:val="24"/>
              </w:rPr>
              <w:t>государственной службы занятости</w:t>
            </w:r>
          </w:p>
        </w:tc>
        <w:tc>
          <w:tcPr>
            <w:tcW w:w="1227"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rPr>
                <w:rFonts w:ascii="Times New Roman" w:hAnsi="Times New Roman" w:cs="Times New Roman"/>
                <w:sz w:val="24"/>
                <w:szCs w:val="24"/>
              </w:rPr>
            </w:pPr>
            <w:r w:rsidRPr="006A21EF">
              <w:rPr>
                <w:rFonts w:ascii="Times New Roman" w:hAnsi="Times New Roman" w:cs="Times New Roman"/>
                <w:sz w:val="24"/>
                <w:szCs w:val="24"/>
              </w:rPr>
              <w:t xml:space="preserve">человек  </w:t>
            </w:r>
          </w:p>
        </w:tc>
        <w:tc>
          <w:tcPr>
            <w:tcW w:w="1041"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sidRPr="006A21EF">
              <w:rPr>
                <w:rFonts w:ascii="Times New Roman" w:eastAsia="Times New Roman" w:hAnsi="Times New Roman" w:cs="Times New Roman"/>
                <w:sz w:val="24"/>
                <w:szCs w:val="24"/>
              </w:rPr>
              <w:t>523</w:t>
            </w:r>
          </w:p>
        </w:tc>
        <w:tc>
          <w:tcPr>
            <w:tcW w:w="992"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sidRPr="006A21EF">
              <w:rPr>
                <w:rFonts w:ascii="Times New Roman" w:hAnsi="Times New Roman" w:cs="Times New Roman"/>
                <w:sz w:val="24"/>
                <w:szCs w:val="24"/>
              </w:rPr>
              <w:t>295</w:t>
            </w:r>
          </w:p>
        </w:tc>
        <w:tc>
          <w:tcPr>
            <w:tcW w:w="992"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sidRPr="006A21EF">
              <w:rPr>
                <w:rFonts w:ascii="Times New Roman" w:hAnsi="Times New Roman" w:cs="Times New Roman"/>
                <w:sz w:val="24"/>
                <w:szCs w:val="24"/>
              </w:rPr>
              <w:t>216</w:t>
            </w:r>
          </w:p>
        </w:tc>
        <w:tc>
          <w:tcPr>
            <w:tcW w:w="851"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sidRPr="006A21EF">
              <w:rPr>
                <w:rFonts w:ascii="Times New Roman" w:hAnsi="Times New Roman" w:cs="Times New Roman"/>
                <w:sz w:val="24"/>
                <w:szCs w:val="24"/>
              </w:rPr>
              <w:t>136</w:t>
            </w:r>
          </w:p>
        </w:tc>
        <w:tc>
          <w:tcPr>
            <w:tcW w:w="992" w:type="dxa"/>
            <w:tcBorders>
              <w:top w:val="single" w:sz="4" w:space="0" w:color="auto"/>
              <w:left w:val="single" w:sz="4" w:space="0" w:color="auto"/>
              <w:bottom w:val="single" w:sz="4" w:space="0" w:color="auto"/>
              <w:right w:val="single" w:sz="4" w:space="0" w:color="auto"/>
            </w:tcBorders>
          </w:tcPr>
          <w:p w:rsidR="00C33319" w:rsidRPr="006A21EF" w:rsidRDefault="00C33319" w:rsidP="006A21EF">
            <w:pPr>
              <w:autoSpaceDE w:val="0"/>
              <w:autoSpaceDN w:val="0"/>
              <w:adjustRightInd w:val="0"/>
              <w:jc w:val="center"/>
              <w:rPr>
                <w:rFonts w:ascii="Times New Roman" w:hAnsi="Times New Roman" w:cs="Times New Roman"/>
                <w:sz w:val="24"/>
                <w:szCs w:val="24"/>
              </w:rPr>
            </w:pPr>
            <w:r w:rsidRPr="006A21EF">
              <w:rPr>
                <w:rFonts w:ascii="Times New Roman" w:hAnsi="Times New Roman" w:cs="Times New Roman"/>
                <w:sz w:val="24"/>
                <w:szCs w:val="24"/>
              </w:rPr>
              <w:t>13</w:t>
            </w: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133</w:t>
            </w:r>
          </w:p>
        </w:tc>
        <w:tc>
          <w:tcPr>
            <w:tcW w:w="850"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132</w:t>
            </w:r>
          </w:p>
        </w:tc>
        <w:tc>
          <w:tcPr>
            <w:tcW w:w="851"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131</w:t>
            </w:r>
          </w:p>
        </w:tc>
        <w:tc>
          <w:tcPr>
            <w:tcW w:w="850"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130</w:t>
            </w:r>
          </w:p>
        </w:tc>
        <w:tc>
          <w:tcPr>
            <w:tcW w:w="851"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129</w:t>
            </w:r>
          </w:p>
        </w:tc>
      </w:tr>
      <w:tr w:rsidR="00C33319" w:rsidRPr="007567C8" w:rsidTr="006A21EF">
        <w:trPr>
          <w:trHeight w:val="2070"/>
        </w:trPr>
        <w:tc>
          <w:tcPr>
            <w:tcW w:w="817" w:type="dxa"/>
            <w:tcBorders>
              <w:top w:val="single" w:sz="4" w:space="0" w:color="auto"/>
              <w:left w:val="single" w:sz="4" w:space="0" w:color="auto"/>
              <w:bottom w:val="single" w:sz="4" w:space="0" w:color="auto"/>
              <w:right w:val="single" w:sz="4" w:space="0" w:color="auto"/>
            </w:tcBorders>
          </w:tcPr>
          <w:p w:rsidR="00C33319" w:rsidRPr="006A21EF" w:rsidRDefault="00C33319" w:rsidP="00C9354C">
            <w:pPr>
              <w:autoSpaceDE w:val="0"/>
              <w:autoSpaceDN w:val="0"/>
              <w:adjustRightInd w:val="0"/>
              <w:jc w:val="center"/>
              <w:rPr>
                <w:rFonts w:ascii="Times New Roman" w:hAnsi="Times New Roman" w:cs="Times New Roman"/>
                <w:sz w:val="24"/>
                <w:szCs w:val="24"/>
              </w:rPr>
            </w:pPr>
            <w:r w:rsidRPr="006A21EF">
              <w:rPr>
                <w:rFonts w:ascii="Times New Roman" w:hAnsi="Times New Roman" w:cs="Times New Roman"/>
                <w:sz w:val="24"/>
                <w:szCs w:val="24"/>
              </w:rPr>
              <w:t>2.</w:t>
            </w:r>
            <w:r w:rsidR="00C9354C">
              <w:rPr>
                <w:rFonts w:ascii="Times New Roman" w:hAnsi="Times New Roman" w:cs="Times New Roman"/>
                <w:sz w:val="24"/>
                <w:szCs w:val="24"/>
              </w:rPr>
              <w:t>4</w:t>
            </w:r>
          </w:p>
        </w:tc>
        <w:tc>
          <w:tcPr>
            <w:tcW w:w="2171" w:type="dxa"/>
            <w:tcBorders>
              <w:top w:val="single" w:sz="4" w:space="0" w:color="auto"/>
              <w:left w:val="single" w:sz="4" w:space="0" w:color="auto"/>
              <w:bottom w:val="single" w:sz="4" w:space="0" w:color="auto"/>
              <w:right w:val="single" w:sz="4" w:space="0" w:color="auto"/>
            </w:tcBorders>
          </w:tcPr>
          <w:p w:rsidR="00C33319" w:rsidRPr="006A21EF" w:rsidRDefault="00C33319" w:rsidP="00D761C9">
            <w:pPr>
              <w:autoSpaceDE w:val="0"/>
              <w:autoSpaceDN w:val="0"/>
              <w:adjustRightInd w:val="0"/>
              <w:spacing w:after="0" w:line="240" w:lineRule="auto"/>
              <w:rPr>
                <w:rFonts w:ascii="Times New Roman" w:hAnsi="Times New Roman" w:cs="Times New Roman"/>
                <w:sz w:val="24"/>
                <w:szCs w:val="24"/>
              </w:rPr>
            </w:pPr>
            <w:r w:rsidRPr="006A21EF">
              <w:rPr>
                <w:rFonts w:ascii="Times New Roman" w:hAnsi="Times New Roman" w:cs="Times New Roman"/>
                <w:sz w:val="24"/>
                <w:szCs w:val="24"/>
              </w:rPr>
              <w:t>Уровень зарегистрированной безработицы</w:t>
            </w:r>
          </w:p>
          <w:p w:rsidR="00C33319" w:rsidRPr="006A21EF" w:rsidRDefault="00C33319" w:rsidP="00D761C9">
            <w:pPr>
              <w:autoSpaceDE w:val="0"/>
              <w:autoSpaceDN w:val="0"/>
              <w:adjustRightInd w:val="0"/>
              <w:spacing w:after="0" w:line="240" w:lineRule="auto"/>
              <w:rPr>
                <w:rFonts w:ascii="Times New Roman" w:hAnsi="Times New Roman" w:cs="Times New Roman"/>
                <w:sz w:val="24"/>
                <w:szCs w:val="24"/>
              </w:rPr>
            </w:pPr>
            <w:r w:rsidRPr="006A21EF">
              <w:rPr>
                <w:rFonts w:ascii="Times New Roman" w:hAnsi="Times New Roman" w:cs="Times New Roman"/>
                <w:sz w:val="24"/>
                <w:szCs w:val="24"/>
              </w:rPr>
              <w:t>(общее количество зарегистрированных</w:t>
            </w:r>
          </w:p>
          <w:p w:rsidR="00C33319" w:rsidRPr="006A21EF" w:rsidRDefault="00C33319" w:rsidP="00D761C9">
            <w:pPr>
              <w:autoSpaceDE w:val="0"/>
              <w:autoSpaceDN w:val="0"/>
              <w:adjustRightInd w:val="0"/>
              <w:spacing w:after="0" w:line="240" w:lineRule="auto"/>
              <w:rPr>
                <w:rFonts w:ascii="Times New Roman" w:hAnsi="Times New Roman" w:cs="Times New Roman"/>
                <w:sz w:val="24"/>
                <w:szCs w:val="24"/>
              </w:rPr>
            </w:pPr>
            <w:r w:rsidRPr="006A21EF">
              <w:rPr>
                <w:rFonts w:ascii="Times New Roman" w:hAnsi="Times New Roman" w:cs="Times New Roman"/>
                <w:sz w:val="24"/>
                <w:szCs w:val="24"/>
              </w:rPr>
              <w:t>безработных к экономически активному</w:t>
            </w:r>
          </w:p>
          <w:p w:rsidR="00C33319" w:rsidRPr="006A21EF" w:rsidRDefault="00C33319" w:rsidP="00D761C9">
            <w:pPr>
              <w:autoSpaceDE w:val="0"/>
              <w:autoSpaceDN w:val="0"/>
              <w:adjustRightInd w:val="0"/>
              <w:spacing w:after="0" w:line="240" w:lineRule="auto"/>
              <w:rPr>
                <w:rFonts w:ascii="Times New Roman" w:hAnsi="Times New Roman" w:cs="Times New Roman"/>
                <w:sz w:val="24"/>
                <w:szCs w:val="24"/>
              </w:rPr>
            </w:pPr>
            <w:r w:rsidRPr="006A21EF">
              <w:rPr>
                <w:rFonts w:ascii="Times New Roman" w:hAnsi="Times New Roman" w:cs="Times New Roman"/>
                <w:sz w:val="24"/>
                <w:szCs w:val="24"/>
              </w:rPr>
              <w:t>населению)</w:t>
            </w:r>
          </w:p>
        </w:tc>
        <w:tc>
          <w:tcPr>
            <w:tcW w:w="1227"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rPr>
                <w:rFonts w:ascii="Times New Roman" w:hAnsi="Times New Roman" w:cs="Times New Roman"/>
                <w:sz w:val="24"/>
                <w:szCs w:val="24"/>
              </w:rPr>
            </w:pPr>
            <w:r w:rsidRPr="006A21EF">
              <w:rPr>
                <w:rFonts w:ascii="Times New Roman" w:hAnsi="Times New Roman" w:cs="Times New Roman"/>
                <w:sz w:val="24"/>
                <w:szCs w:val="24"/>
              </w:rPr>
              <w:t xml:space="preserve">% </w:t>
            </w:r>
          </w:p>
        </w:tc>
        <w:tc>
          <w:tcPr>
            <w:tcW w:w="1041"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sidRPr="006A21EF">
              <w:rPr>
                <w:rFonts w:ascii="Times New Roman" w:eastAsia="Times New Roman" w:hAnsi="Times New Roman" w:cs="Times New Roman"/>
                <w:sz w:val="24"/>
                <w:szCs w:val="24"/>
              </w:rPr>
              <w:t>6,3</w:t>
            </w:r>
          </w:p>
        </w:tc>
        <w:tc>
          <w:tcPr>
            <w:tcW w:w="992"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sidRPr="006A21EF">
              <w:rPr>
                <w:rFonts w:ascii="Times New Roman" w:hAnsi="Times New Roman" w:cs="Times New Roman"/>
                <w:sz w:val="24"/>
                <w:szCs w:val="24"/>
              </w:rPr>
              <w:t>3,9</w:t>
            </w:r>
          </w:p>
        </w:tc>
        <w:tc>
          <w:tcPr>
            <w:tcW w:w="992"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sidRPr="006A21EF">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sidRPr="006A21EF">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C33319" w:rsidRPr="006A21EF" w:rsidRDefault="00C33319" w:rsidP="007567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r>
    </w:tbl>
    <w:p w:rsidR="001C791A" w:rsidRPr="007567C8" w:rsidRDefault="001C791A" w:rsidP="001C791A">
      <w:pPr>
        <w:jc w:val="both"/>
        <w:rPr>
          <w:b/>
          <w:bCs/>
          <w:color w:val="FF0000"/>
          <w:sz w:val="28"/>
          <w:szCs w:val="28"/>
        </w:rPr>
      </w:pPr>
    </w:p>
    <w:p w:rsidR="001C791A" w:rsidRPr="00D34A5A" w:rsidRDefault="001C791A" w:rsidP="001C791A">
      <w:pPr>
        <w:jc w:val="both"/>
        <w:rPr>
          <w:b/>
          <w:bCs/>
          <w:sz w:val="28"/>
          <w:szCs w:val="28"/>
        </w:rPr>
      </w:pPr>
      <w:r w:rsidRPr="00D34A5A">
        <w:rPr>
          <w:b/>
          <w:bCs/>
          <w:sz w:val="28"/>
          <w:szCs w:val="28"/>
        </w:rPr>
        <w:t>Малое предпринимательство</w:t>
      </w:r>
    </w:p>
    <w:p w:rsidR="001C791A" w:rsidRPr="00D34A5A" w:rsidRDefault="001C791A" w:rsidP="001C791A">
      <w:pPr>
        <w:jc w:val="both"/>
        <w:rPr>
          <w:b/>
          <w:bCs/>
          <w:sz w:val="28"/>
          <w:szCs w:val="28"/>
        </w:rPr>
      </w:pPr>
    </w:p>
    <w:tbl>
      <w:tblPr>
        <w:tblW w:w="0" w:type="auto"/>
        <w:tblLayout w:type="fixed"/>
        <w:tblLook w:val="04A0"/>
      </w:tblPr>
      <w:tblGrid>
        <w:gridCol w:w="675"/>
        <w:gridCol w:w="2410"/>
        <w:gridCol w:w="1227"/>
        <w:gridCol w:w="899"/>
        <w:gridCol w:w="845"/>
        <w:gridCol w:w="6"/>
        <w:gridCol w:w="850"/>
        <w:gridCol w:w="851"/>
        <w:gridCol w:w="850"/>
        <w:gridCol w:w="873"/>
        <w:gridCol w:w="816"/>
        <w:gridCol w:w="1004"/>
        <w:gridCol w:w="851"/>
        <w:gridCol w:w="992"/>
        <w:gridCol w:w="1134"/>
      </w:tblGrid>
      <w:tr w:rsidR="00A75D14" w:rsidRPr="00D34A5A" w:rsidTr="00D34A5A">
        <w:trPr>
          <w:trHeight w:val="240"/>
        </w:trPr>
        <w:tc>
          <w:tcPr>
            <w:tcW w:w="675" w:type="dxa"/>
            <w:vMerge w:val="restart"/>
            <w:tcBorders>
              <w:top w:val="single" w:sz="4" w:space="0" w:color="auto"/>
              <w:left w:val="single" w:sz="4" w:space="0" w:color="auto"/>
              <w:bottom w:val="single" w:sz="4" w:space="0" w:color="auto"/>
              <w:right w:val="single" w:sz="4" w:space="0" w:color="auto"/>
            </w:tcBorders>
          </w:tcPr>
          <w:p w:rsidR="00A75D14" w:rsidRPr="00D34A5A" w:rsidRDefault="00A75D14" w:rsidP="007567C8">
            <w:pPr>
              <w:autoSpaceDE w:val="0"/>
              <w:autoSpaceDN w:val="0"/>
              <w:adjustRightInd w:val="0"/>
              <w:jc w:val="center"/>
            </w:pPr>
            <w:r w:rsidRPr="00D34A5A">
              <w:t>№ п/п</w:t>
            </w:r>
          </w:p>
        </w:tc>
        <w:tc>
          <w:tcPr>
            <w:tcW w:w="2410" w:type="dxa"/>
            <w:vMerge w:val="restart"/>
            <w:tcBorders>
              <w:top w:val="single" w:sz="4" w:space="0" w:color="auto"/>
              <w:left w:val="single" w:sz="4" w:space="0" w:color="auto"/>
              <w:bottom w:val="single" w:sz="4" w:space="0" w:color="auto"/>
              <w:right w:val="single" w:sz="4" w:space="0" w:color="auto"/>
            </w:tcBorders>
          </w:tcPr>
          <w:p w:rsidR="00A75D14" w:rsidRPr="00D34A5A" w:rsidRDefault="00A75D14" w:rsidP="007567C8">
            <w:pPr>
              <w:autoSpaceDE w:val="0"/>
              <w:autoSpaceDN w:val="0"/>
              <w:adjustRightInd w:val="0"/>
              <w:jc w:val="center"/>
            </w:pPr>
            <w:r w:rsidRPr="00D34A5A">
              <w:t>Показатели</w:t>
            </w:r>
          </w:p>
        </w:tc>
        <w:tc>
          <w:tcPr>
            <w:tcW w:w="1227" w:type="dxa"/>
            <w:vMerge w:val="restart"/>
            <w:tcBorders>
              <w:top w:val="single" w:sz="4" w:space="0" w:color="auto"/>
              <w:left w:val="single" w:sz="4" w:space="0" w:color="auto"/>
              <w:bottom w:val="single" w:sz="4" w:space="0" w:color="auto"/>
              <w:right w:val="single" w:sz="4" w:space="0" w:color="auto"/>
            </w:tcBorders>
          </w:tcPr>
          <w:p w:rsidR="00A75D14" w:rsidRPr="00D34A5A" w:rsidRDefault="00A75D14" w:rsidP="007567C8">
            <w:pPr>
              <w:autoSpaceDE w:val="0"/>
              <w:autoSpaceDN w:val="0"/>
              <w:adjustRightInd w:val="0"/>
              <w:jc w:val="center"/>
            </w:pPr>
            <w:r w:rsidRPr="00D34A5A">
              <w:t>Ед.</w:t>
            </w:r>
          </w:p>
          <w:p w:rsidR="00A75D14" w:rsidRPr="00D34A5A" w:rsidRDefault="00A75D14" w:rsidP="007567C8">
            <w:pPr>
              <w:autoSpaceDE w:val="0"/>
              <w:autoSpaceDN w:val="0"/>
              <w:adjustRightInd w:val="0"/>
              <w:jc w:val="center"/>
            </w:pPr>
            <w:r w:rsidRPr="00D34A5A">
              <w:t>измерения</w:t>
            </w:r>
          </w:p>
        </w:tc>
        <w:tc>
          <w:tcPr>
            <w:tcW w:w="899" w:type="dxa"/>
            <w:tcBorders>
              <w:top w:val="single" w:sz="4" w:space="0" w:color="auto"/>
              <w:left w:val="single" w:sz="4" w:space="0" w:color="auto"/>
              <w:bottom w:val="single" w:sz="4" w:space="0" w:color="auto"/>
              <w:right w:val="single" w:sz="4" w:space="0" w:color="auto"/>
            </w:tcBorders>
          </w:tcPr>
          <w:p w:rsidR="00A75D14" w:rsidRPr="00D34A5A" w:rsidRDefault="00A75D14" w:rsidP="007567C8">
            <w:pPr>
              <w:autoSpaceDE w:val="0"/>
              <w:autoSpaceDN w:val="0"/>
              <w:adjustRightInd w:val="0"/>
              <w:jc w:val="center"/>
            </w:pPr>
            <w:r w:rsidRPr="00D34A5A">
              <w:t>отчет</w:t>
            </w:r>
          </w:p>
        </w:tc>
        <w:tc>
          <w:tcPr>
            <w:tcW w:w="851" w:type="dxa"/>
            <w:gridSpan w:val="2"/>
            <w:tcBorders>
              <w:top w:val="single" w:sz="4" w:space="0" w:color="auto"/>
              <w:left w:val="single" w:sz="4" w:space="0" w:color="auto"/>
              <w:bottom w:val="single" w:sz="4" w:space="0" w:color="auto"/>
              <w:right w:val="single" w:sz="4" w:space="0" w:color="auto"/>
            </w:tcBorders>
          </w:tcPr>
          <w:p w:rsidR="00A75D14" w:rsidRPr="00D34A5A" w:rsidRDefault="00A75D14" w:rsidP="007567C8">
            <w:pPr>
              <w:autoSpaceDE w:val="0"/>
              <w:autoSpaceDN w:val="0"/>
              <w:adjustRightInd w:val="0"/>
              <w:jc w:val="center"/>
            </w:pPr>
            <w:r w:rsidRPr="00D34A5A">
              <w:t>отчет</w:t>
            </w:r>
          </w:p>
        </w:tc>
        <w:tc>
          <w:tcPr>
            <w:tcW w:w="850" w:type="dxa"/>
            <w:tcBorders>
              <w:top w:val="single" w:sz="4" w:space="0" w:color="auto"/>
              <w:left w:val="single" w:sz="4" w:space="0" w:color="auto"/>
              <w:bottom w:val="single" w:sz="4" w:space="0" w:color="auto"/>
              <w:right w:val="single" w:sz="4" w:space="0" w:color="auto"/>
            </w:tcBorders>
          </w:tcPr>
          <w:p w:rsidR="00A75D14" w:rsidRPr="00D34A5A" w:rsidRDefault="00A75D14" w:rsidP="007567C8">
            <w:pPr>
              <w:autoSpaceDE w:val="0"/>
              <w:autoSpaceDN w:val="0"/>
              <w:adjustRightInd w:val="0"/>
              <w:jc w:val="center"/>
            </w:pPr>
            <w:r w:rsidRPr="00D34A5A">
              <w:t>отчет</w:t>
            </w:r>
          </w:p>
        </w:tc>
        <w:tc>
          <w:tcPr>
            <w:tcW w:w="851" w:type="dxa"/>
            <w:tcBorders>
              <w:top w:val="single" w:sz="4" w:space="0" w:color="auto"/>
              <w:left w:val="single" w:sz="4" w:space="0" w:color="auto"/>
              <w:bottom w:val="single" w:sz="4" w:space="0" w:color="auto"/>
              <w:right w:val="single" w:sz="4" w:space="0" w:color="auto"/>
            </w:tcBorders>
          </w:tcPr>
          <w:p w:rsidR="00A75D14" w:rsidRPr="00D34A5A" w:rsidRDefault="00A75D14" w:rsidP="007567C8">
            <w:pPr>
              <w:autoSpaceDE w:val="0"/>
              <w:autoSpaceDN w:val="0"/>
              <w:adjustRightInd w:val="0"/>
              <w:jc w:val="center"/>
            </w:pPr>
            <w:r w:rsidRPr="00D34A5A">
              <w:t>отчет</w:t>
            </w:r>
          </w:p>
        </w:tc>
        <w:tc>
          <w:tcPr>
            <w:tcW w:w="6520" w:type="dxa"/>
            <w:gridSpan w:val="7"/>
            <w:tcBorders>
              <w:top w:val="single" w:sz="4" w:space="0" w:color="auto"/>
              <w:left w:val="single" w:sz="4" w:space="0" w:color="auto"/>
              <w:bottom w:val="single" w:sz="4" w:space="0" w:color="auto"/>
              <w:right w:val="single" w:sz="4" w:space="0" w:color="auto"/>
            </w:tcBorders>
          </w:tcPr>
          <w:p w:rsidR="00A75D14" w:rsidRPr="00D34A5A" w:rsidRDefault="00A75D14" w:rsidP="007567C8">
            <w:pPr>
              <w:autoSpaceDE w:val="0"/>
              <w:autoSpaceDN w:val="0"/>
              <w:adjustRightInd w:val="0"/>
              <w:jc w:val="center"/>
            </w:pPr>
            <w:r w:rsidRPr="00D34A5A">
              <w:t>Прогноз</w:t>
            </w:r>
          </w:p>
        </w:tc>
      </w:tr>
      <w:tr w:rsidR="00C809BC" w:rsidRPr="00D34A5A" w:rsidTr="00D34A5A">
        <w:trPr>
          <w:trHeight w:val="220"/>
        </w:trPr>
        <w:tc>
          <w:tcPr>
            <w:tcW w:w="675" w:type="dxa"/>
            <w:vMerge/>
            <w:tcBorders>
              <w:top w:val="single" w:sz="4" w:space="0" w:color="auto"/>
              <w:left w:val="single" w:sz="4" w:space="0" w:color="auto"/>
              <w:bottom w:val="single" w:sz="4" w:space="0" w:color="auto"/>
              <w:right w:val="single" w:sz="4" w:space="0" w:color="auto"/>
            </w:tcBorders>
          </w:tcPr>
          <w:p w:rsidR="00C809BC" w:rsidRPr="00D34A5A" w:rsidRDefault="00C809BC" w:rsidP="007567C8">
            <w:pPr>
              <w:autoSpaceDE w:val="0"/>
              <w:autoSpaceDN w:val="0"/>
              <w:adjustRightInd w:val="0"/>
              <w:jc w:val="center"/>
            </w:pPr>
          </w:p>
        </w:tc>
        <w:tc>
          <w:tcPr>
            <w:tcW w:w="2410" w:type="dxa"/>
            <w:vMerge/>
            <w:tcBorders>
              <w:top w:val="single" w:sz="4" w:space="0" w:color="auto"/>
              <w:left w:val="single" w:sz="4" w:space="0" w:color="auto"/>
              <w:bottom w:val="single" w:sz="4" w:space="0" w:color="auto"/>
              <w:right w:val="single" w:sz="4" w:space="0" w:color="auto"/>
            </w:tcBorders>
          </w:tcPr>
          <w:p w:rsidR="00C809BC" w:rsidRPr="00D34A5A" w:rsidRDefault="00C809BC" w:rsidP="007567C8">
            <w:pPr>
              <w:autoSpaceDE w:val="0"/>
              <w:autoSpaceDN w:val="0"/>
              <w:adjustRightInd w:val="0"/>
              <w:jc w:val="center"/>
            </w:pPr>
          </w:p>
        </w:tc>
        <w:tc>
          <w:tcPr>
            <w:tcW w:w="1227" w:type="dxa"/>
            <w:vMerge/>
            <w:tcBorders>
              <w:top w:val="single" w:sz="4" w:space="0" w:color="auto"/>
              <w:left w:val="single" w:sz="4" w:space="0" w:color="auto"/>
              <w:bottom w:val="single" w:sz="4" w:space="0" w:color="auto"/>
              <w:right w:val="single" w:sz="4" w:space="0" w:color="auto"/>
            </w:tcBorders>
          </w:tcPr>
          <w:p w:rsidR="00C809BC" w:rsidRPr="00D34A5A" w:rsidRDefault="00C809BC" w:rsidP="007567C8">
            <w:pPr>
              <w:autoSpaceDE w:val="0"/>
              <w:autoSpaceDN w:val="0"/>
              <w:adjustRightInd w:val="0"/>
              <w:jc w:val="center"/>
            </w:pPr>
          </w:p>
        </w:tc>
        <w:tc>
          <w:tcPr>
            <w:tcW w:w="899" w:type="dxa"/>
            <w:tcBorders>
              <w:top w:val="single" w:sz="4" w:space="0" w:color="auto"/>
              <w:left w:val="single" w:sz="4" w:space="0" w:color="auto"/>
              <w:bottom w:val="single" w:sz="4" w:space="0" w:color="auto"/>
              <w:right w:val="single" w:sz="4" w:space="0" w:color="auto"/>
            </w:tcBorders>
          </w:tcPr>
          <w:p w:rsidR="00C809BC" w:rsidRPr="00D34A5A" w:rsidRDefault="00C9354C" w:rsidP="007567C8">
            <w:pPr>
              <w:autoSpaceDE w:val="0"/>
              <w:autoSpaceDN w:val="0"/>
              <w:adjustRightInd w:val="0"/>
              <w:jc w:val="center"/>
            </w:pPr>
            <w:r w:rsidRPr="00D34A5A">
              <w:t>2020</w:t>
            </w:r>
          </w:p>
        </w:tc>
        <w:tc>
          <w:tcPr>
            <w:tcW w:w="845" w:type="dxa"/>
            <w:tcBorders>
              <w:top w:val="single" w:sz="4" w:space="0" w:color="auto"/>
              <w:left w:val="single" w:sz="4" w:space="0" w:color="auto"/>
              <w:bottom w:val="single" w:sz="4" w:space="0" w:color="auto"/>
              <w:right w:val="single" w:sz="4" w:space="0" w:color="auto"/>
            </w:tcBorders>
          </w:tcPr>
          <w:p w:rsidR="00C809BC" w:rsidRPr="00D34A5A" w:rsidRDefault="00C809BC" w:rsidP="007567C8">
            <w:pPr>
              <w:autoSpaceDE w:val="0"/>
              <w:autoSpaceDN w:val="0"/>
              <w:adjustRightInd w:val="0"/>
              <w:jc w:val="center"/>
            </w:pPr>
            <w:r w:rsidRPr="00D34A5A">
              <w:t>2021</w:t>
            </w:r>
          </w:p>
        </w:tc>
        <w:tc>
          <w:tcPr>
            <w:tcW w:w="856" w:type="dxa"/>
            <w:gridSpan w:val="2"/>
            <w:tcBorders>
              <w:top w:val="single" w:sz="4" w:space="0" w:color="auto"/>
              <w:left w:val="single" w:sz="4" w:space="0" w:color="auto"/>
              <w:bottom w:val="single" w:sz="4" w:space="0" w:color="auto"/>
              <w:right w:val="single" w:sz="4" w:space="0" w:color="auto"/>
            </w:tcBorders>
          </w:tcPr>
          <w:p w:rsidR="00C809BC" w:rsidRPr="00D34A5A" w:rsidRDefault="00C809BC" w:rsidP="007567C8">
            <w:pPr>
              <w:autoSpaceDE w:val="0"/>
              <w:autoSpaceDN w:val="0"/>
              <w:adjustRightInd w:val="0"/>
              <w:jc w:val="center"/>
            </w:pPr>
            <w:r w:rsidRPr="00D34A5A">
              <w:t>2022</w:t>
            </w:r>
          </w:p>
        </w:tc>
        <w:tc>
          <w:tcPr>
            <w:tcW w:w="851" w:type="dxa"/>
            <w:tcBorders>
              <w:top w:val="single" w:sz="4" w:space="0" w:color="auto"/>
              <w:left w:val="single" w:sz="4" w:space="0" w:color="auto"/>
              <w:bottom w:val="single" w:sz="4" w:space="0" w:color="auto"/>
              <w:right w:val="single" w:sz="4" w:space="0" w:color="auto"/>
            </w:tcBorders>
          </w:tcPr>
          <w:p w:rsidR="00C809BC" w:rsidRPr="00D34A5A" w:rsidRDefault="00C809BC" w:rsidP="007567C8">
            <w:pPr>
              <w:autoSpaceDE w:val="0"/>
              <w:autoSpaceDN w:val="0"/>
              <w:adjustRightInd w:val="0"/>
              <w:jc w:val="center"/>
            </w:pPr>
            <w:r w:rsidRPr="00D34A5A">
              <w:t>2023</w:t>
            </w:r>
          </w:p>
        </w:tc>
        <w:tc>
          <w:tcPr>
            <w:tcW w:w="850" w:type="dxa"/>
            <w:tcBorders>
              <w:top w:val="single" w:sz="4" w:space="0" w:color="auto"/>
              <w:left w:val="single" w:sz="4" w:space="0" w:color="auto"/>
              <w:bottom w:val="single" w:sz="4" w:space="0" w:color="auto"/>
              <w:right w:val="single" w:sz="4" w:space="0" w:color="auto"/>
            </w:tcBorders>
          </w:tcPr>
          <w:p w:rsidR="00C809BC" w:rsidRPr="00D34A5A" w:rsidRDefault="00C809BC" w:rsidP="007567C8">
            <w:pPr>
              <w:autoSpaceDE w:val="0"/>
              <w:autoSpaceDN w:val="0"/>
              <w:adjustRightInd w:val="0"/>
              <w:jc w:val="center"/>
            </w:pPr>
            <w:r w:rsidRPr="00D34A5A">
              <w:t>2024</w:t>
            </w:r>
          </w:p>
        </w:tc>
        <w:tc>
          <w:tcPr>
            <w:tcW w:w="873" w:type="dxa"/>
            <w:tcBorders>
              <w:top w:val="single" w:sz="4" w:space="0" w:color="auto"/>
              <w:left w:val="single" w:sz="4" w:space="0" w:color="auto"/>
              <w:bottom w:val="single" w:sz="4" w:space="0" w:color="auto"/>
              <w:right w:val="single" w:sz="4" w:space="0" w:color="auto"/>
            </w:tcBorders>
          </w:tcPr>
          <w:p w:rsidR="00C809BC" w:rsidRPr="00D34A5A" w:rsidRDefault="00C809BC" w:rsidP="007567C8">
            <w:pPr>
              <w:autoSpaceDE w:val="0"/>
              <w:autoSpaceDN w:val="0"/>
              <w:adjustRightInd w:val="0"/>
              <w:jc w:val="center"/>
            </w:pPr>
            <w:r w:rsidRPr="00D34A5A">
              <w:t>2025</w:t>
            </w:r>
          </w:p>
        </w:tc>
        <w:tc>
          <w:tcPr>
            <w:tcW w:w="816" w:type="dxa"/>
            <w:tcBorders>
              <w:top w:val="single" w:sz="4" w:space="0" w:color="auto"/>
              <w:left w:val="single" w:sz="4" w:space="0" w:color="auto"/>
              <w:bottom w:val="single" w:sz="4" w:space="0" w:color="auto"/>
              <w:right w:val="single" w:sz="4" w:space="0" w:color="auto"/>
            </w:tcBorders>
          </w:tcPr>
          <w:p w:rsidR="00C809BC" w:rsidRPr="00D34A5A" w:rsidRDefault="00C809BC" w:rsidP="007567C8">
            <w:pPr>
              <w:autoSpaceDE w:val="0"/>
              <w:autoSpaceDN w:val="0"/>
              <w:adjustRightInd w:val="0"/>
              <w:jc w:val="center"/>
            </w:pPr>
            <w:r w:rsidRPr="00D34A5A">
              <w:t>2026</w:t>
            </w:r>
          </w:p>
        </w:tc>
        <w:tc>
          <w:tcPr>
            <w:tcW w:w="1004" w:type="dxa"/>
            <w:tcBorders>
              <w:top w:val="single" w:sz="4" w:space="0" w:color="auto"/>
              <w:left w:val="single" w:sz="4" w:space="0" w:color="auto"/>
              <w:bottom w:val="single" w:sz="4" w:space="0" w:color="auto"/>
              <w:right w:val="single" w:sz="4" w:space="0" w:color="auto"/>
            </w:tcBorders>
          </w:tcPr>
          <w:p w:rsidR="00C809BC" w:rsidRPr="00D34A5A" w:rsidRDefault="00C809BC" w:rsidP="007567C8">
            <w:pPr>
              <w:autoSpaceDE w:val="0"/>
              <w:autoSpaceDN w:val="0"/>
              <w:adjustRightInd w:val="0"/>
              <w:jc w:val="center"/>
            </w:pPr>
            <w:r w:rsidRPr="00D34A5A">
              <w:t>2027</w:t>
            </w:r>
          </w:p>
        </w:tc>
        <w:tc>
          <w:tcPr>
            <w:tcW w:w="851" w:type="dxa"/>
            <w:tcBorders>
              <w:top w:val="single" w:sz="4" w:space="0" w:color="auto"/>
              <w:left w:val="single" w:sz="4" w:space="0" w:color="auto"/>
              <w:bottom w:val="single" w:sz="4" w:space="0" w:color="auto"/>
              <w:right w:val="single" w:sz="4" w:space="0" w:color="auto"/>
            </w:tcBorders>
          </w:tcPr>
          <w:p w:rsidR="00C809BC" w:rsidRPr="00D34A5A" w:rsidRDefault="00C809BC" w:rsidP="007567C8">
            <w:pPr>
              <w:autoSpaceDE w:val="0"/>
              <w:autoSpaceDN w:val="0"/>
              <w:adjustRightInd w:val="0"/>
              <w:jc w:val="center"/>
            </w:pPr>
            <w:r w:rsidRPr="00D34A5A">
              <w:t>2028</w:t>
            </w:r>
          </w:p>
        </w:tc>
        <w:tc>
          <w:tcPr>
            <w:tcW w:w="992" w:type="dxa"/>
            <w:tcBorders>
              <w:top w:val="single" w:sz="4" w:space="0" w:color="auto"/>
              <w:left w:val="single" w:sz="4" w:space="0" w:color="auto"/>
              <w:bottom w:val="single" w:sz="4" w:space="0" w:color="auto"/>
              <w:right w:val="single" w:sz="4" w:space="0" w:color="auto"/>
            </w:tcBorders>
          </w:tcPr>
          <w:p w:rsidR="00C809BC" w:rsidRPr="00D34A5A" w:rsidRDefault="00C809BC" w:rsidP="007567C8">
            <w:pPr>
              <w:autoSpaceDE w:val="0"/>
              <w:autoSpaceDN w:val="0"/>
              <w:adjustRightInd w:val="0"/>
              <w:jc w:val="center"/>
            </w:pPr>
            <w:r w:rsidRPr="00D34A5A">
              <w:t>2029</w:t>
            </w:r>
          </w:p>
        </w:tc>
        <w:tc>
          <w:tcPr>
            <w:tcW w:w="1134" w:type="dxa"/>
            <w:tcBorders>
              <w:top w:val="single" w:sz="4" w:space="0" w:color="auto"/>
              <w:left w:val="single" w:sz="4" w:space="0" w:color="auto"/>
              <w:bottom w:val="single" w:sz="4" w:space="0" w:color="auto"/>
              <w:right w:val="single" w:sz="4" w:space="0" w:color="auto"/>
            </w:tcBorders>
          </w:tcPr>
          <w:p w:rsidR="00C809BC" w:rsidRPr="00D34A5A" w:rsidRDefault="00C809BC" w:rsidP="007567C8">
            <w:pPr>
              <w:autoSpaceDE w:val="0"/>
              <w:autoSpaceDN w:val="0"/>
              <w:adjustRightInd w:val="0"/>
              <w:jc w:val="center"/>
            </w:pPr>
            <w:r w:rsidRPr="00D34A5A">
              <w:t>2030</w:t>
            </w:r>
          </w:p>
        </w:tc>
      </w:tr>
      <w:tr w:rsidR="00A75D14" w:rsidRPr="00D34A5A" w:rsidTr="00D34A5A">
        <w:trPr>
          <w:trHeight w:val="1150"/>
        </w:trPr>
        <w:tc>
          <w:tcPr>
            <w:tcW w:w="675" w:type="dxa"/>
            <w:tcBorders>
              <w:top w:val="single" w:sz="4" w:space="0" w:color="auto"/>
              <w:left w:val="single" w:sz="4" w:space="0" w:color="auto"/>
              <w:bottom w:val="single" w:sz="4" w:space="0" w:color="auto"/>
              <w:right w:val="single" w:sz="4" w:space="0" w:color="auto"/>
            </w:tcBorders>
          </w:tcPr>
          <w:p w:rsidR="00A75D14" w:rsidRPr="00D34A5A" w:rsidRDefault="00A75D14" w:rsidP="00D34A5A">
            <w:pPr>
              <w:autoSpaceDE w:val="0"/>
              <w:autoSpaceDN w:val="0"/>
              <w:adjustRightInd w:val="0"/>
              <w:spacing w:after="0"/>
              <w:jc w:val="center"/>
            </w:pPr>
            <w:r w:rsidRPr="00D34A5A">
              <w:t>3.1</w:t>
            </w:r>
          </w:p>
        </w:tc>
        <w:tc>
          <w:tcPr>
            <w:tcW w:w="2410" w:type="dxa"/>
            <w:tcBorders>
              <w:top w:val="single" w:sz="4" w:space="0" w:color="auto"/>
              <w:left w:val="single" w:sz="4" w:space="0" w:color="auto"/>
              <w:bottom w:val="single" w:sz="4" w:space="0" w:color="auto"/>
              <w:right w:val="single" w:sz="4" w:space="0" w:color="auto"/>
            </w:tcBorders>
          </w:tcPr>
          <w:p w:rsidR="00A75D14" w:rsidRPr="00D34A5A" w:rsidRDefault="00A75D14" w:rsidP="00D34A5A">
            <w:pPr>
              <w:autoSpaceDE w:val="0"/>
              <w:autoSpaceDN w:val="0"/>
              <w:adjustRightInd w:val="0"/>
              <w:spacing w:after="0" w:line="240" w:lineRule="auto"/>
            </w:pPr>
            <w:r w:rsidRPr="00D34A5A">
              <w:t>Количество малых и средних предприятий,</w:t>
            </w:r>
          </w:p>
          <w:p w:rsidR="00A75D14" w:rsidRPr="00D34A5A" w:rsidRDefault="00A75D14" w:rsidP="00D34A5A">
            <w:pPr>
              <w:autoSpaceDE w:val="0"/>
              <w:autoSpaceDN w:val="0"/>
              <w:adjustRightInd w:val="0"/>
              <w:spacing w:after="0" w:line="240" w:lineRule="auto"/>
            </w:pPr>
            <w:r w:rsidRPr="00D34A5A">
              <w:t>включая микропредприятия (на конец года)</w:t>
            </w:r>
          </w:p>
        </w:tc>
        <w:tc>
          <w:tcPr>
            <w:tcW w:w="1227" w:type="dxa"/>
            <w:tcBorders>
              <w:top w:val="single" w:sz="4" w:space="0" w:color="auto"/>
              <w:left w:val="single" w:sz="4" w:space="0" w:color="auto"/>
              <w:bottom w:val="single" w:sz="4" w:space="0" w:color="auto"/>
              <w:right w:val="single" w:sz="4" w:space="0" w:color="auto"/>
            </w:tcBorders>
          </w:tcPr>
          <w:p w:rsidR="00A75D14" w:rsidRPr="00D34A5A" w:rsidRDefault="00A75D14" w:rsidP="00D34A5A">
            <w:pPr>
              <w:autoSpaceDE w:val="0"/>
              <w:autoSpaceDN w:val="0"/>
              <w:adjustRightInd w:val="0"/>
              <w:spacing w:after="0"/>
            </w:pPr>
            <w:r w:rsidRPr="00D34A5A">
              <w:t>единиц</w:t>
            </w:r>
          </w:p>
        </w:tc>
        <w:tc>
          <w:tcPr>
            <w:tcW w:w="899"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111</w:t>
            </w:r>
          </w:p>
        </w:tc>
        <w:tc>
          <w:tcPr>
            <w:tcW w:w="845"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102</w:t>
            </w:r>
          </w:p>
        </w:tc>
        <w:tc>
          <w:tcPr>
            <w:tcW w:w="856" w:type="dxa"/>
            <w:gridSpan w:val="2"/>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104</w:t>
            </w:r>
          </w:p>
        </w:tc>
        <w:tc>
          <w:tcPr>
            <w:tcW w:w="851"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102</w:t>
            </w:r>
          </w:p>
        </w:tc>
        <w:tc>
          <w:tcPr>
            <w:tcW w:w="850"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102</w:t>
            </w:r>
          </w:p>
        </w:tc>
        <w:tc>
          <w:tcPr>
            <w:tcW w:w="873"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102</w:t>
            </w:r>
          </w:p>
        </w:tc>
        <w:tc>
          <w:tcPr>
            <w:tcW w:w="816"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102</w:t>
            </w:r>
          </w:p>
        </w:tc>
        <w:tc>
          <w:tcPr>
            <w:tcW w:w="1004"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102</w:t>
            </w:r>
          </w:p>
        </w:tc>
        <w:tc>
          <w:tcPr>
            <w:tcW w:w="851"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102</w:t>
            </w:r>
          </w:p>
        </w:tc>
        <w:tc>
          <w:tcPr>
            <w:tcW w:w="992"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102</w:t>
            </w:r>
          </w:p>
        </w:tc>
        <w:tc>
          <w:tcPr>
            <w:tcW w:w="1134"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102</w:t>
            </w:r>
          </w:p>
        </w:tc>
      </w:tr>
      <w:tr w:rsidR="00A75D14" w:rsidRPr="00D34A5A" w:rsidTr="00D34A5A">
        <w:trPr>
          <w:trHeight w:val="920"/>
        </w:trPr>
        <w:tc>
          <w:tcPr>
            <w:tcW w:w="675" w:type="dxa"/>
            <w:tcBorders>
              <w:top w:val="single" w:sz="4" w:space="0" w:color="auto"/>
              <w:left w:val="single" w:sz="4" w:space="0" w:color="auto"/>
              <w:bottom w:val="single" w:sz="4" w:space="0" w:color="auto"/>
              <w:right w:val="single" w:sz="4" w:space="0" w:color="auto"/>
            </w:tcBorders>
          </w:tcPr>
          <w:p w:rsidR="00A75D14" w:rsidRPr="00D34A5A" w:rsidRDefault="00A75D14" w:rsidP="00D34A5A">
            <w:pPr>
              <w:autoSpaceDE w:val="0"/>
              <w:autoSpaceDN w:val="0"/>
              <w:adjustRightInd w:val="0"/>
              <w:spacing w:after="0"/>
              <w:jc w:val="center"/>
            </w:pPr>
            <w:r w:rsidRPr="00D34A5A">
              <w:t>3.2</w:t>
            </w:r>
          </w:p>
        </w:tc>
        <w:tc>
          <w:tcPr>
            <w:tcW w:w="2410" w:type="dxa"/>
            <w:tcBorders>
              <w:top w:val="single" w:sz="4" w:space="0" w:color="auto"/>
              <w:left w:val="single" w:sz="4" w:space="0" w:color="auto"/>
              <w:bottom w:val="single" w:sz="4" w:space="0" w:color="auto"/>
              <w:right w:val="single" w:sz="4" w:space="0" w:color="auto"/>
            </w:tcBorders>
          </w:tcPr>
          <w:p w:rsidR="00A75D14" w:rsidRPr="00D34A5A" w:rsidRDefault="00A75D14" w:rsidP="00D34A5A">
            <w:pPr>
              <w:autoSpaceDE w:val="0"/>
              <w:autoSpaceDN w:val="0"/>
              <w:adjustRightInd w:val="0"/>
              <w:spacing w:after="0" w:line="240" w:lineRule="auto"/>
            </w:pPr>
            <w:r w:rsidRPr="00D34A5A">
              <w:t>Количество индивидуальных</w:t>
            </w:r>
          </w:p>
          <w:p w:rsidR="00A75D14" w:rsidRPr="00D34A5A" w:rsidRDefault="00A75D14" w:rsidP="00D34A5A">
            <w:pPr>
              <w:autoSpaceDE w:val="0"/>
              <w:autoSpaceDN w:val="0"/>
              <w:adjustRightInd w:val="0"/>
              <w:spacing w:after="0" w:line="240" w:lineRule="auto"/>
            </w:pPr>
            <w:r w:rsidRPr="00D34A5A">
              <w:t>предпринимателей (на конец года)</w:t>
            </w:r>
          </w:p>
        </w:tc>
        <w:tc>
          <w:tcPr>
            <w:tcW w:w="1227" w:type="dxa"/>
            <w:tcBorders>
              <w:top w:val="single" w:sz="4" w:space="0" w:color="auto"/>
              <w:left w:val="single" w:sz="4" w:space="0" w:color="auto"/>
              <w:bottom w:val="single" w:sz="4" w:space="0" w:color="auto"/>
              <w:right w:val="single" w:sz="4" w:space="0" w:color="auto"/>
            </w:tcBorders>
          </w:tcPr>
          <w:p w:rsidR="00A75D14" w:rsidRPr="00D34A5A" w:rsidRDefault="00A75D14" w:rsidP="00D34A5A">
            <w:pPr>
              <w:autoSpaceDE w:val="0"/>
              <w:autoSpaceDN w:val="0"/>
              <w:adjustRightInd w:val="0"/>
              <w:spacing w:after="0"/>
            </w:pPr>
            <w:r w:rsidRPr="00D34A5A">
              <w:t>единиц</w:t>
            </w:r>
          </w:p>
        </w:tc>
        <w:tc>
          <w:tcPr>
            <w:tcW w:w="899"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319</w:t>
            </w:r>
          </w:p>
        </w:tc>
        <w:tc>
          <w:tcPr>
            <w:tcW w:w="845"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330</w:t>
            </w:r>
          </w:p>
        </w:tc>
        <w:tc>
          <w:tcPr>
            <w:tcW w:w="856" w:type="dxa"/>
            <w:gridSpan w:val="2"/>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317</w:t>
            </w:r>
          </w:p>
        </w:tc>
        <w:tc>
          <w:tcPr>
            <w:tcW w:w="851"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344</w:t>
            </w:r>
          </w:p>
        </w:tc>
        <w:tc>
          <w:tcPr>
            <w:tcW w:w="850"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345</w:t>
            </w:r>
          </w:p>
        </w:tc>
        <w:tc>
          <w:tcPr>
            <w:tcW w:w="873"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346</w:t>
            </w:r>
          </w:p>
        </w:tc>
        <w:tc>
          <w:tcPr>
            <w:tcW w:w="816"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347</w:t>
            </w:r>
          </w:p>
        </w:tc>
        <w:tc>
          <w:tcPr>
            <w:tcW w:w="1004"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348</w:t>
            </w:r>
          </w:p>
        </w:tc>
        <w:tc>
          <w:tcPr>
            <w:tcW w:w="851"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349</w:t>
            </w:r>
          </w:p>
        </w:tc>
        <w:tc>
          <w:tcPr>
            <w:tcW w:w="992"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350</w:t>
            </w:r>
          </w:p>
        </w:tc>
        <w:tc>
          <w:tcPr>
            <w:tcW w:w="1134"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350</w:t>
            </w:r>
          </w:p>
        </w:tc>
      </w:tr>
      <w:tr w:rsidR="00A75D14" w:rsidRPr="00D34A5A" w:rsidTr="00D34A5A">
        <w:tc>
          <w:tcPr>
            <w:tcW w:w="675" w:type="dxa"/>
            <w:tcBorders>
              <w:top w:val="single" w:sz="4" w:space="0" w:color="auto"/>
              <w:left w:val="single" w:sz="4" w:space="0" w:color="auto"/>
              <w:bottom w:val="single" w:sz="4" w:space="0" w:color="auto"/>
              <w:right w:val="single" w:sz="4" w:space="0" w:color="auto"/>
            </w:tcBorders>
          </w:tcPr>
          <w:p w:rsidR="00A75D14" w:rsidRPr="00D34A5A" w:rsidRDefault="00A75D14" w:rsidP="00D34A5A">
            <w:pPr>
              <w:autoSpaceDE w:val="0"/>
              <w:autoSpaceDN w:val="0"/>
              <w:adjustRightInd w:val="0"/>
              <w:spacing w:after="0" w:line="240" w:lineRule="auto"/>
              <w:jc w:val="center"/>
            </w:pPr>
            <w:r w:rsidRPr="00D34A5A">
              <w:t>3.3</w:t>
            </w:r>
          </w:p>
        </w:tc>
        <w:tc>
          <w:tcPr>
            <w:tcW w:w="2410" w:type="dxa"/>
            <w:tcBorders>
              <w:top w:val="single" w:sz="4" w:space="0" w:color="auto"/>
              <w:left w:val="single" w:sz="4" w:space="0" w:color="auto"/>
              <w:bottom w:val="single" w:sz="4" w:space="0" w:color="auto"/>
              <w:right w:val="single" w:sz="4" w:space="0" w:color="auto"/>
            </w:tcBorders>
          </w:tcPr>
          <w:p w:rsidR="00A75D14" w:rsidRPr="00D34A5A" w:rsidRDefault="00D2243E" w:rsidP="00D34A5A">
            <w:pPr>
              <w:autoSpaceDE w:val="0"/>
              <w:autoSpaceDN w:val="0"/>
              <w:adjustRightInd w:val="0"/>
              <w:spacing w:after="0" w:line="240" w:lineRule="auto"/>
            </w:pPr>
            <w:r w:rsidRPr="00D34A5A">
              <w:t xml:space="preserve">Количество </w:t>
            </w:r>
            <w:r w:rsidRPr="00D34A5A">
              <w:rPr>
                <w:rFonts w:ascii="Times New Roman" w:hAnsi="Times New Roman" w:cs="Times New Roman"/>
                <w:sz w:val="24"/>
                <w:szCs w:val="24"/>
              </w:rPr>
              <w:t>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sidR="00D34A5A" w:rsidRPr="00D34A5A">
              <w:rPr>
                <w:rFonts w:ascii="Times New Roman" w:hAnsi="Times New Roman" w:cs="Times New Roman"/>
                <w:sz w:val="24"/>
                <w:szCs w:val="24"/>
              </w:rPr>
              <w:t>(</w:t>
            </w:r>
            <w:r w:rsidR="00D34A5A" w:rsidRPr="00D34A5A">
              <w:t>с</w:t>
            </w:r>
            <w:r w:rsidRPr="00D34A5A">
              <w:t>амозаняты</w:t>
            </w:r>
            <w:r w:rsidR="00D34A5A" w:rsidRPr="00D34A5A">
              <w:t>е)</w:t>
            </w:r>
            <w:r w:rsidRPr="00D34A5A">
              <w:t xml:space="preserve"> </w:t>
            </w:r>
          </w:p>
        </w:tc>
        <w:tc>
          <w:tcPr>
            <w:tcW w:w="1227"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pPr>
            <w:r w:rsidRPr="00D34A5A">
              <w:t>единиц</w:t>
            </w:r>
          </w:p>
        </w:tc>
        <w:tc>
          <w:tcPr>
            <w:tcW w:w="899"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0</w:t>
            </w:r>
          </w:p>
        </w:tc>
        <w:tc>
          <w:tcPr>
            <w:tcW w:w="845"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432</w:t>
            </w:r>
          </w:p>
        </w:tc>
        <w:tc>
          <w:tcPr>
            <w:tcW w:w="856" w:type="dxa"/>
            <w:gridSpan w:val="2"/>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421</w:t>
            </w:r>
          </w:p>
        </w:tc>
        <w:tc>
          <w:tcPr>
            <w:tcW w:w="851" w:type="dxa"/>
            <w:tcBorders>
              <w:top w:val="single" w:sz="4" w:space="0" w:color="auto"/>
              <w:left w:val="single" w:sz="4" w:space="0" w:color="auto"/>
              <w:bottom w:val="single" w:sz="4" w:space="0" w:color="auto"/>
              <w:right w:val="single" w:sz="4" w:space="0" w:color="auto"/>
            </w:tcBorders>
          </w:tcPr>
          <w:p w:rsidR="00A75D14" w:rsidRPr="00D34A5A" w:rsidRDefault="00D34A5A" w:rsidP="00D34A5A">
            <w:pPr>
              <w:autoSpaceDE w:val="0"/>
              <w:autoSpaceDN w:val="0"/>
              <w:adjustRightInd w:val="0"/>
              <w:spacing w:after="0"/>
              <w:jc w:val="center"/>
              <w:rPr>
                <w:sz w:val="18"/>
                <w:szCs w:val="18"/>
              </w:rPr>
            </w:pPr>
            <w:r>
              <w:rPr>
                <w:sz w:val="18"/>
                <w:szCs w:val="18"/>
              </w:rPr>
              <w:t>811</w:t>
            </w:r>
          </w:p>
        </w:tc>
        <w:tc>
          <w:tcPr>
            <w:tcW w:w="850" w:type="dxa"/>
            <w:tcBorders>
              <w:top w:val="single" w:sz="4" w:space="0" w:color="auto"/>
              <w:left w:val="single" w:sz="4" w:space="0" w:color="auto"/>
              <w:bottom w:val="single" w:sz="4" w:space="0" w:color="auto"/>
              <w:right w:val="single" w:sz="4" w:space="0" w:color="auto"/>
            </w:tcBorders>
          </w:tcPr>
          <w:p w:rsidR="00A75D14" w:rsidRPr="00D34A5A" w:rsidRDefault="00426047" w:rsidP="00D34A5A">
            <w:pPr>
              <w:autoSpaceDE w:val="0"/>
              <w:autoSpaceDN w:val="0"/>
              <w:adjustRightInd w:val="0"/>
              <w:spacing w:after="0"/>
              <w:jc w:val="center"/>
              <w:rPr>
                <w:sz w:val="18"/>
                <w:szCs w:val="18"/>
              </w:rPr>
            </w:pPr>
            <w:r>
              <w:rPr>
                <w:sz w:val="18"/>
                <w:szCs w:val="18"/>
              </w:rPr>
              <w:t>200</w:t>
            </w:r>
          </w:p>
        </w:tc>
        <w:tc>
          <w:tcPr>
            <w:tcW w:w="873" w:type="dxa"/>
            <w:tcBorders>
              <w:top w:val="single" w:sz="4" w:space="0" w:color="auto"/>
              <w:left w:val="single" w:sz="4" w:space="0" w:color="auto"/>
              <w:bottom w:val="single" w:sz="4" w:space="0" w:color="auto"/>
              <w:right w:val="single" w:sz="4" w:space="0" w:color="auto"/>
            </w:tcBorders>
          </w:tcPr>
          <w:p w:rsidR="00A75D14" w:rsidRPr="00D34A5A" w:rsidRDefault="00426047" w:rsidP="00426047">
            <w:pPr>
              <w:autoSpaceDE w:val="0"/>
              <w:autoSpaceDN w:val="0"/>
              <w:adjustRightInd w:val="0"/>
              <w:spacing w:after="0"/>
              <w:jc w:val="center"/>
              <w:rPr>
                <w:sz w:val="18"/>
                <w:szCs w:val="18"/>
              </w:rPr>
            </w:pPr>
            <w:r>
              <w:rPr>
                <w:sz w:val="18"/>
                <w:szCs w:val="18"/>
              </w:rPr>
              <w:t>210</w:t>
            </w:r>
          </w:p>
        </w:tc>
        <w:tc>
          <w:tcPr>
            <w:tcW w:w="816" w:type="dxa"/>
            <w:tcBorders>
              <w:top w:val="single" w:sz="4" w:space="0" w:color="auto"/>
              <w:left w:val="single" w:sz="4" w:space="0" w:color="auto"/>
              <w:bottom w:val="single" w:sz="4" w:space="0" w:color="auto"/>
              <w:right w:val="single" w:sz="4" w:space="0" w:color="auto"/>
            </w:tcBorders>
          </w:tcPr>
          <w:p w:rsidR="00A75D14" w:rsidRPr="00D34A5A" w:rsidRDefault="00426047" w:rsidP="00D34A5A">
            <w:pPr>
              <w:autoSpaceDE w:val="0"/>
              <w:autoSpaceDN w:val="0"/>
              <w:adjustRightInd w:val="0"/>
              <w:spacing w:after="0"/>
              <w:jc w:val="center"/>
              <w:rPr>
                <w:sz w:val="18"/>
                <w:szCs w:val="18"/>
              </w:rPr>
            </w:pPr>
            <w:r>
              <w:rPr>
                <w:sz w:val="18"/>
                <w:szCs w:val="18"/>
              </w:rPr>
              <w:t>220</w:t>
            </w:r>
          </w:p>
        </w:tc>
        <w:tc>
          <w:tcPr>
            <w:tcW w:w="1004" w:type="dxa"/>
            <w:tcBorders>
              <w:top w:val="single" w:sz="4" w:space="0" w:color="auto"/>
              <w:left w:val="single" w:sz="4" w:space="0" w:color="auto"/>
              <w:bottom w:val="single" w:sz="4" w:space="0" w:color="auto"/>
              <w:right w:val="single" w:sz="4" w:space="0" w:color="auto"/>
            </w:tcBorders>
          </w:tcPr>
          <w:p w:rsidR="00A75D14" w:rsidRPr="00D34A5A" w:rsidRDefault="00426047" w:rsidP="00D34A5A">
            <w:pPr>
              <w:autoSpaceDE w:val="0"/>
              <w:autoSpaceDN w:val="0"/>
              <w:adjustRightInd w:val="0"/>
              <w:spacing w:after="0"/>
              <w:jc w:val="center"/>
              <w:rPr>
                <w:sz w:val="18"/>
                <w:szCs w:val="18"/>
              </w:rPr>
            </w:pPr>
            <w:r>
              <w:rPr>
                <w:sz w:val="18"/>
                <w:szCs w:val="18"/>
              </w:rPr>
              <w:t>230</w:t>
            </w:r>
          </w:p>
        </w:tc>
        <w:tc>
          <w:tcPr>
            <w:tcW w:w="851" w:type="dxa"/>
            <w:tcBorders>
              <w:top w:val="single" w:sz="4" w:space="0" w:color="auto"/>
              <w:left w:val="single" w:sz="4" w:space="0" w:color="auto"/>
              <w:bottom w:val="single" w:sz="4" w:space="0" w:color="auto"/>
              <w:right w:val="single" w:sz="4" w:space="0" w:color="auto"/>
            </w:tcBorders>
          </w:tcPr>
          <w:p w:rsidR="00A75D14" w:rsidRPr="00D34A5A" w:rsidRDefault="00426047" w:rsidP="00D34A5A">
            <w:pPr>
              <w:autoSpaceDE w:val="0"/>
              <w:autoSpaceDN w:val="0"/>
              <w:adjustRightInd w:val="0"/>
              <w:spacing w:after="0"/>
              <w:jc w:val="center"/>
              <w:rPr>
                <w:sz w:val="18"/>
                <w:szCs w:val="18"/>
              </w:rPr>
            </w:pPr>
            <w:r>
              <w:rPr>
                <w:sz w:val="18"/>
                <w:szCs w:val="18"/>
              </w:rPr>
              <w:t>240</w:t>
            </w:r>
          </w:p>
        </w:tc>
        <w:tc>
          <w:tcPr>
            <w:tcW w:w="992" w:type="dxa"/>
            <w:tcBorders>
              <w:top w:val="single" w:sz="4" w:space="0" w:color="auto"/>
              <w:left w:val="single" w:sz="4" w:space="0" w:color="auto"/>
              <w:bottom w:val="single" w:sz="4" w:space="0" w:color="auto"/>
              <w:right w:val="single" w:sz="4" w:space="0" w:color="auto"/>
            </w:tcBorders>
          </w:tcPr>
          <w:p w:rsidR="00A75D14" w:rsidRPr="00D34A5A" w:rsidRDefault="00426047" w:rsidP="00D34A5A">
            <w:pPr>
              <w:autoSpaceDE w:val="0"/>
              <w:autoSpaceDN w:val="0"/>
              <w:adjustRightInd w:val="0"/>
              <w:spacing w:after="0"/>
              <w:jc w:val="center"/>
              <w:rPr>
                <w:sz w:val="18"/>
                <w:szCs w:val="18"/>
              </w:rPr>
            </w:pPr>
            <w:r>
              <w:rPr>
                <w:sz w:val="18"/>
                <w:szCs w:val="18"/>
              </w:rPr>
              <w:t>250</w:t>
            </w:r>
          </w:p>
        </w:tc>
        <w:tc>
          <w:tcPr>
            <w:tcW w:w="1134" w:type="dxa"/>
            <w:tcBorders>
              <w:top w:val="single" w:sz="4" w:space="0" w:color="auto"/>
              <w:left w:val="single" w:sz="4" w:space="0" w:color="auto"/>
              <w:bottom w:val="single" w:sz="4" w:space="0" w:color="auto"/>
              <w:right w:val="single" w:sz="4" w:space="0" w:color="auto"/>
            </w:tcBorders>
          </w:tcPr>
          <w:p w:rsidR="00A75D14" w:rsidRPr="00D34A5A" w:rsidRDefault="00426047" w:rsidP="00D34A5A">
            <w:pPr>
              <w:autoSpaceDE w:val="0"/>
              <w:autoSpaceDN w:val="0"/>
              <w:adjustRightInd w:val="0"/>
              <w:spacing w:after="0"/>
              <w:jc w:val="center"/>
              <w:rPr>
                <w:sz w:val="18"/>
                <w:szCs w:val="18"/>
              </w:rPr>
            </w:pPr>
            <w:r>
              <w:rPr>
                <w:sz w:val="18"/>
                <w:szCs w:val="18"/>
              </w:rPr>
              <w:t>260</w:t>
            </w:r>
          </w:p>
        </w:tc>
      </w:tr>
    </w:tbl>
    <w:p w:rsidR="001C791A" w:rsidRPr="007567C8" w:rsidRDefault="001C791A" w:rsidP="00D34A5A">
      <w:pPr>
        <w:spacing w:after="0"/>
        <w:jc w:val="both"/>
        <w:rPr>
          <w:b/>
          <w:bCs/>
          <w:color w:val="FF0000"/>
          <w:sz w:val="28"/>
          <w:szCs w:val="28"/>
        </w:rPr>
      </w:pPr>
    </w:p>
    <w:p w:rsidR="001C791A" w:rsidRPr="00D558F5" w:rsidRDefault="001C791A" w:rsidP="001C791A">
      <w:pPr>
        <w:jc w:val="both"/>
        <w:rPr>
          <w:b/>
          <w:bCs/>
          <w:sz w:val="28"/>
          <w:szCs w:val="28"/>
        </w:rPr>
      </w:pPr>
      <w:r w:rsidRPr="00D558F5">
        <w:rPr>
          <w:b/>
          <w:bCs/>
          <w:sz w:val="28"/>
          <w:szCs w:val="28"/>
        </w:rPr>
        <w:t>Потребительский рынок</w:t>
      </w:r>
    </w:p>
    <w:p w:rsidR="001C791A" w:rsidRPr="00D558F5" w:rsidRDefault="001C791A" w:rsidP="001C791A">
      <w:pPr>
        <w:jc w:val="both"/>
        <w:rPr>
          <w:b/>
          <w:bCs/>
          <w:sz w:val="28"/>
          <w:szCs w:val="28"/>
        </w:rPr>
      </w:pPr>
    </w:p>
    <w:tbl>
      <w:tblPr>
        <w:tblW w:w="15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71"/>
        <w:gridCol w:w="1227"/>
        <w:gridCol w:w="1183"/>
        <w:gridCol w:w="992"/>
        <w:gridCol w:w="1134"/>
        <w:gridCol w:w="1134"/>
        <w:gridCol w:w="997"/>
        <w:gridCol w:w="987"/>
        <w:gridCol w:w="1009"/>
        <w:gridCol w:w="1014"/>
        <w:gridCol w:w="878"/>
        <w:gridCol w:w="1026"/>
        <w:gridCol w:w="1036"/>
      </w:tblGrid>
      <w:tr w:rsidR="00D558F5" w:rsidRPr="00D558F5" w:rsidTr="00D558F5">
        <w:trPr>
          <w:trHeight w:val="240"/>
        </w:trPr>
        <w:tc>
          <w:tcPr>
            <w:tcW w:w="817" w:type="dxa"/>
            <w:vMerge w:val="restart"/>
          </w:tcPr>
          <w:p w:rsidR="00D558F5" w:rsidRPr="00D558F5" w:rsidRDefault="00D558F5" w:rsidP="007567C8">
            <w:pPr>
              <w:autoSpaceDE w:val="0"/>
              <w:autoSpaceDN w:val="0"/>
              <w:adjustRightInd w:val="0"/>
              <w:jc w:val="center"/>
            </w:pPr>
            <w:r w:rsidRPr="00D558F5">
              <w:t>№ п/п</w:t>
            </w:r>
          </w:p>
        </w:tc>
        <w:tc>
          <w:tcPr>
            <w:tcW w:w="2171" w:type="dxa"/>
            <w:vMerge w:val="restart"/>
          </w:tcPr>
          <w:p w:rsidR="00D558F5" w:rsidRPr="00D558F5" w:rsidRDefault="00D558F5" w:rsidP="007567C8">
            <w:pPr>
              <w:autoSpaceDE w:val="0"/>
              <w:autoSpaceDN w:val="0"/>
              <w:adjustRightInd w:val="0"/>
              <w:jc w:val="center"/>
            </w:pPr>
            <w:r w:rsidRPr="00D558F5">
              <w:t>Показатели</w:t>
            </w:r>
          </w:p>
        </w:tc>
        <w:tc>
          <w:tcPr>
            <w:tcW w:w="1227" w:type="dxa"/>
            <w:vMerge w:val="restart"/>
          </w:tcPr>
          <w:p w:rsidR="00D558F5" w:rsidRPr="00D558F5" w:rsidRDefault="00D558F5" w:rsidP="007567C8">
            <w:pPr>
              <w:autoSpaceDE w:val="0"/>
              <w:autoSpaceDN w:val="0"/>
              <w:adjustRightInd w:val="0"/>
              <w:jc w:val="center"/>
            </w:pPr>
            <w:r w:rsidRPr="00D558F5">
              <w:t>Ед.</w:t>
            </w:r>
          </w:p>
          <w:p w:rsidR="00D558F5" w:rsidRPr="00D558F5" w:rsidRDefault="00D558F5" w:rsidP="007567C8">
            <w:pPr>
              <w:autoSpaceDE w:val="0"/>
              <w:autoSpaceDN w:val="0"/>
              <w:adjustRightInd w:val="0"/>
              <w:jc w:val="center"/>
            </w:pPr>
            <w:r w:rsidRPr="00D558F5">
              <w:t>измерения</w:t>
            </w:r>
          </w:p>
        </w:tc>
        <w:tc>
          <w:tcPr>
            <w:tcW w:w="1183" w:type="dxa"/>
          </w:tcPr>
          <w:p w:rsidR="00D558F5" w:rsidRPr="00D558F5" w:rsidRDefault="00D558F5" w:rsidP="007567C8">
            <w:pPr>
              <w:autoSpaceDE w:val="0"/>
              <w:autoSpaceDN w:val="0"/>
              <w:adjustRightInd w:val="0"/>
              <w:jc w:val="center"/>
            </w:pPr>
            <w:r w:rsidRPr="00D558F5">
              <w:t>отчет</w:t>
            </w:r>
          </w:p>
        </w:tc>
        <w:tc>
          <w:tcPr>
            <w:tcW w:w="992" w:type="dxa"/>
          </w:tcPr>
          <w:p w:rsidR="00D558F5" w:rsidRPr="00D558F5" w:rsidRDefault="00D558F5" w:rsidP="007567C8">
            <w:pPr>
              <w:autoSpaceDE w:val="0"/>
              <w:autoSpaceDN w:val="0"/>
              <w:adjustRightInd w:val="0"/>
              <w:jc w:val="center"/>
            </w:pPr>
            <w:r w:rsidRPr="00D558F5">
              <w:t>отчет</w:t>
            </w:r>
          </w:p>
        </w:tc>
        <w:tc>
          <w:tcPr>
            <w:tcW w:w="1134" w:type="dxa"/>
          </w:tcPr>
          <w:p w:rsidR="00D558F5" w:rsidRPr="00D558F5" w:rsidRDefault="00D558F5" w:rsidP="007567C8">
            <w:pPr>
              <w:autoSpaceDE w:val="0"/>
              <w:autoSpaceDN w:val="0"/>
              <w:adjustRightInd w:val="0"/>
              <w:jc w:val="center"/>
            </w:pPr>
            <w:r w:rsidRPr="00D558F5">
              <w:t>отчет</w:t>
            </w:r>
          </w:p>
        </w:tc>
        <w:tc>
          <w:tcPr>
            <w:tcW w:w="8081" w:type="dxa"/>
            <w:gridSpan w:val="8"/>
          </w:tcPr>
          <w:p w:rsidR="00D558F5" w:rsidRPr="00D558F5" w:rsidRDefault="00D558F5" w:rsidP="007567C8">
            <w:pPr>
              <w:autoSpaceDE w:val="0"/>
              <w:autoSpaceDN w:val="0"/>
              <w:adjustRightInd w:val="0"/>
              <w:jc w:val="center"/>
            </w:pPr>
            <w:r w:rsidRPr="00D558F5">
              <w:t>Прогноз</w:t>
            </w:r>
          </w:p>
        </w:tc>
      </w:tr>
      <w:tr w:rsidR="00426047" w:rsidRPr="00D558F5" w:rsidTr="00D558F5">
        <w:trPr>
          <w:trHeight w:val="220"/>
        </w:trPr>
        <w:tc>
          <w:tcPr>
            <w:tcW w:w="817" w:type="dxa"/>
            <w:vMerge/>
          </w:tcPr>
          <w:p w:rsidR="00426047" w:rsidRPr="00D558F5" w:rsidRDefault="00426047" w:rsidP="007567C8">
            <w:pPr>
              <w:autoSpaceDE w:val="0"/>
              <w:autoSpaceDN w:val="0"/>
              <w:adjustRightInd w:val="0"/>
              <w:jc w:val="center"/>
            </w:pPr>
          </w:p>
        </w:tc>
        <w:tc>
          <w:tcPr>
            <w:tcW w:w="2171" w:type="dxa"/>
            <w:vMerge/>
          </w:tcPr>
          <w:p w:rsidR="00426047" w:rsidRPr="00D558F5" w:rsidRDefault="00426047" w:rsidP="007567C8">
            <w:pPr>
              <w:autoSpaceDE w:val="0"/>
              <w:autoSpaceDN w:val="0"/>
              <w:adjustRightInd w:val="0"/>
              <w:jc w:val="center"/>
            </w:pPr>
          </w:p>
        </w:tc>
        <w:tc>
          <w:tcPr>
            <w:tcW w:w="1227" w:type="dxa"/>
            <w:vMerge/>
          </w:tcPr>
          <w:p w:rsidR="00426047" w:rsidRPr="00D558F5" w:rsidRDefault="00426047" w:rsidP="007567C8">
            <w:pPr>
              <w:autoSpaceDE w:val="0"/>
              <w:autoSpaceDN w:val="0"/>
              <w:adjustRightInd w:val="0"/>
              <w:jc w:val="center"/>
            </w:pPr>
          </w:p>
        </w:tc>
        <w:tc>
          <w:tcPr>
            <w:tcW w:w="1183" w:type="dxa"/>
          </w:tcPr>
          <w:p w:rsidR="00426047" w:rsidRPr="00D558F5" w:rsidRDefault="00426047" w:rsidP="007567C8">
            <w:pPr>
              <w:autoSpaceDE w:val="0"/>
              <w:autoSpaceDN w:val="0"/>
              <w:adjustRightInd w:val="0"/>
              <w:jc w:val="center"/>
              <w:rPr>
                <w:sz w:val="18"/>
                <w:szCs w:val="18"/>
              </w:rPr>
            </w:pPr>
            <w:r w:rsidRPr="00D558F5">
              <w:rPr>
                <w:sz w:val="18"/>
                <w:szCs w:val="18"/>
              </w:rPr>
              <w:t>2020</w:t>
            </w:r>
          </w:p>
        </w:tc>
        <w:tc>
          <w:tcPr>
            <w:tcW w:w="992" w:type="dxa"/>
          </w:tcPr>
          <w:p w:rsidR="00426047" w:rsidRPr="00D558F5" w:rsidRDefault="00426047" w:rsidP="007567C8">
            <w:pPr>
              <w:autoSpaceDE w:val="0"/>
              <w:autoSpaceDN w:val="0"/>
              <w:adjustRightInd w:val="0"/>
              <w:jc w:val="center"/>
              <w:rPr>
                <w:sz w:val="18"/>
                <w:szCs w:val="18"/>
              </w:rPr>
            </w:pPr>
            <w:r w:rsidRPr="00D558F5">
              <w:rPr>
                <w:sz w:val="18"/>
                <w:szCs w:val="18"/>
              </w:rPr>
              <w:t>2021</w:t>
            </w:r>
          </w:p>
        </w:tc>
        <w:tc>
          <w:tcPr>
            <w:tcW w:w="1134" w:type="dxa"/>
          </w:tcPr>
          <w:p w:rsidR="00426047" w:rsidRPr="00D558F5" w:rsidRDefault="00426047" w:rsidP="007567C8">
            <w:pPr>
              <w:autoSpaceDE w:val="0"/>
              <w:autoSpaceDN w:val="0"/>
              <w:adjustRightInd w:val="0"/>
              <w:jc w:val="center"/>
              <w:rPr>
                <w:sz w:val="18"/>
                <w:szCs w:val="18"/>
              </w:rPr>
            </w:pPr>
            <w:r w:rsidRPr="00D558F5">
              <w:rPr>
                <w:sz w:val="18"/>
                <w:szCs w:val="18"/>
              </w:rPr>
              <w:t>2022</w:t>
            </w:r>
          </w:p>
        </w:tc>
        <w:tc>
          <w:tcPr>
            <w:tcW w:w="1134" w:type="dxa"/>
          </w:tcPr>
          <w:p w:rsidR="00426047" w:rsidRPr="00D558F5" w:rsidRDefault="00426047" w:rsidP="007567C8">
            <w:pPr>
              <w:autoSpaceDE w:val="0"/>
              <w:autoSpaceDN w:val="0"/>
              <w:adjustRightInd w:val="0"/>
              <w:jc w:val="center"/>
              <w:rPr>
                <w:sz w:val="18"/>
                <w:szCs w:val="18"/>
              </w:rPr>
            </w:pPr>
            <w:r w:rsidRPr="00D558F5">
              <w:rPr>
                <w:sz w:val="18"/>
                <w:szCs w:val="18"/>
              </w:rPr>
              <w:t>2023</w:t>
            </w:r>
          </w:p>
        </w:tc>
        <w:tc>
          <w:tcPr>
            <w:tcW w:w="997" w:type="dxa"/>
          </w:tcPr>
          <w:p w:rsidR="00426047" w:rsidRPr="00D558F5" w:rsidRDefault="00426047" w:rsidP="007567C8">
            <w:pPr>
              <w:autoSpaceDE w:val="0"/>
              <w:autoSpaceDN w:val="0"/>
              <w:adjustRightInd w:val="0"/>
              <w:jc w:val="center"/>
              <w:rPr>
                <w:sz w:val="18"/>
                <w:szCs w:val="18"/>
              </w:rPr>
            </w:pPr>
            <w:r w:rsidRPr="00D558F5">
              <w:rPr>
                <w:sz w:val="18"/>
                <w:szCs w:val="18"/>
              </w:rPr>
              <w:t>2024</w:t>
            </w:r>
          </w:p>
        </w:tc>
        <w:tc>
          <w:tcPr>
            <w:tcW w:w="987" w:type="dxa"/>
          </w:tcPr>
          <w:p w:rsidR="00426047" w:rsidRPr="00D558F5" w:rsidRDefault="00426047" w:rsidP="007567C8">
            <w:pPr>
              <w:autoSpaceDE w:val="0"/>
              <w:autoSpaceDN w:val="0"/>
              <w:adjustRightInd w:val="0"/>
              <w:jc w:val="center"/>
              <w:rPr>
                <w:sz w:val="18"/>
                <w:szCs w:val="18"/>
              </w:rPr>
            </w:pPr>
            <w:r w:rsidRPr="00D558F5">
              <w:rPr>
                <w:sz w:val="18"/>
                <w:szCs w:val="18"/>
              </w:rPr>
              <w:t>2025</w:t>
            </w:r>
          </w:p>
        </w:tc>
        <w:tc>
          <w:tcPr>
            <w:tcW w:w="1009" w:type="dxa"/>
          </w:tcPr>
          <w:p w:rsidR="00426047" w:rsidRPr="00D558F5" w:rsidRDefault="00426047" w:rsidP="007567C8">
            <w:pPr>
              <w:autoSpaceDE w:val="0"/>
              <w:autoSpaceDN w:val="0"/>
              <w:adjustRightInd w:val="0"/>
              <w:jc w:val="center"/>
              <w:rPr>
                <w:sz w:val="18"/>
                <w:szCs w:val="18"/>
              </w:rPr>
            </w:pPr>
            <w:r w:rsidRPr="00D558F5">
              <w:rPr>
                <w:sz w:val="18"/>
                <w:szCs w:val="18"/>
              </w:rPr>
              <w:t>2026</w:t>
            </w:r>
          </w:p>
        </w:tc>
        <w:tc>
          <w:tcPr>
            <w:tcW w:w="1014" w:type="dxa"/>
          </w:tcPr>
          <w:p w:rsidR="00426047" w:rsidRPr="00D558F5" w:rsidRDefault="00426047" w:rsidP="007567C8">
            <w:pPr>
              <w:autoSpaceDE w:val="0"/>
              <w:autoSpaceDN w:val="0"/>
              <w:adjustRightInd w:val="0"/>
              <w:jc w:val="center"/>
              <w:rPr>
                <w:sz w:val="18"/>
                <w:szCs w:val="18"/>
              </w:rPr>
            </w:pPr>
            <w:r w:rsidRPr="00D558F5">
              <w:rPr>
                <w:sz w:val="18"/>
                <w:szCs w:val="18"/>
              </w:rPr>
              <w:t>2027</w:t>
            </w:r>
          </w:p>
        </w:tc>
        <w:tc>
          <w:tcPr>
            <w:tcW w:w="878" w:type="dxa"/>
          </w:tcPr>
          <w:p w:rsidR="00426047" w:rsidRPr="00D558F5" w:rsidRDefault="00426047" w:rsidP="007567C8">
            <w:pPr>
              <w:autoSpaceDE w:val="0"/>
              <w:autoSpaceDN w:val="0"/>
              <w:adjustRightInd w:val="0"/>
              <w:jc w:val="center"/>
              <w:rPr>
                <w:sz w:val="18"/>
                <w:szCs w:val="18"/>
              </w:rPr>
            </w:pPr>
            <w:r w:rsidRPr="00D558F5">
              <w:rPr>
                <w:sz w:val="18"/>
                <w:szCs w:val="18"/>
              </w:rPr>
              <w:t>2028</w:t>
            </w:r>
          </w:p>
        </w:tc>
        <w:tc>
          <w:tcPr>
            <w:tcW w:w="1026" w:type="dxa"/>
          </w:tcPr>
          <w:p w:rsidR="00426047" w:rsidRPr="00D558F5" w:rsidRDefault="00426047" w:rsidP="007567C8">
            <w:pPr>
              <w:autoSpaceDE w:val="0"/>
              <w:autoSpaceDN w:val="0"/>
              <w:adjustRightInd w:val="0"/>
              <w:jc w:val="center"/>
              <w:rPr>
                <w:sz w:val="18"/>
                <w:szCs w:val="18"/>
              </w:rPr>
            </w:pPr>
            <w:r w:rsidRPr="00D558F5">
              <w:rPr>
                <w:sz w:val="18"/>
                <w:szCs w:val="18"/>
              </w:rPr>
              <w:t>2029</w:t>
            </w:r>
          </w:p>
        </w:tc>
        <w:tc>
          <w:tcPr>
            <w:tcW w:w="1036" w:type="dxa"/>
          </w:tcPr>
          <w:p w:rsidR="00426047" w:rsidRPr="00D558F5" w:rsidRDefault="00426047" w:rsidP="007567C8">
            <w:pPr>
              <w:autoSpaceDE w:val="0"/>
              <w:autoSpaceDN w:val="0"/>
              <w:adjustRightInd w:val="0"/>
              <w:jc w:val="center"/>
              <w:rPr>
                <w:sz w:val="18"/>
                <w:szCs w:val="18"/>
              </w:rPr>
            </w:pPr>
            <w:r w:rsidRPr="00D558F5">
              <w:rPr>
                <w:sz w:val="18"/>
                <w:szCs w:val="18"/>
              </w:rPr>
              <w:t>2030</w:t>
            </w:r>
          </w:p>
        </w:tc>
      </w:tr>
      <w:tr w:rsidR="00426047" w:rsidRPr="007567C8" w:rsidTr="00D558F5">
        <w:trPr>
          <w:trHeight w:val="540"/>
        </w:trPr>
        <w:tc>
          <w:tcPr>
            <w:tcW w:w="817" w:type="dxa"/>
            <w:vMerge w:val="restart"/>
          </w:tcPr>
          <w:p w:rsidR="00426047" w:rsidRPr="00D558F5" w:rsidRDefault="00426047" w:rsidP="007567C8">
            <w:pPr>
              <w:autoSpaceDE w:val="0"/>
              <w:autoSpaceDN w:val="0"/>
              <w:adjustRightInd w:val="0"/>
              <w:jc w:val="center"/>
            </w:pPr>
            <w:r w:rsidRPr="00D558F5">
              <w:t>4.1</w:t>
            </w:r>
          </w:p>
        </w:tc>
        <w:tc>
          <w:tcPr>
            <w:tcW w:w="2171" w:type="dxa"/>
            <w:vMerge w:val="restart"/>
          </w:tcPr>
          <w:p w:rsidR="00426047" w:rsidRPr="00D558F5" w:rsidRDefault="00426047" w:rsidP="007567C8">
            <w:pPr>
              <w:autoSpaceDE w:val="0"/>
              <w:autoSpaceDN w:val="0"/>
              <w:adjustRightInd w:val="0"/>
            </w:pPr>
            <w:r w:rsidRPr="00D558F5">
              <w:t>Оборот розничной торговли</w:t>
            </w:r>
          </w:p>
        </w:tc>
        <w:tc>
          <w:tcPr>
            <w:tcW w:w="1227" w:type="dxa"/>
          </w:tcPr>
          <w:p w:rsidR="00426047" w:rsidRPr="00D558F5" w:rsidRDefault="00426047" w:rsidP="007567C8">
            <w:pPr>
              <w:autoSpaceDE w:val="0"/>
              <w:autoSpaceDN w:val="0"/>
              <w:adjustRightInd w:val="0"/>
            </w:pPr>
            <w:r w:rsidRPr="00D558F5">
              <w:t>млн. рублей</w:t>
            </w:r>
          </w:p>
        </w:tc>
        <w:tc>
          <w:tcPr>
            <w:tcW w:w="1183" w:type="dxa"/>
          </w:tcPr>
          <w:p w:rsidR="00426047" w:rsidRPr="00D558F5" w:rsidRDefault="00D558F5" w:rsidP="007567C8">
            <w:pPr>
              <w:autoSpaceDE w:val="0"/>
              <w:autoSpaceDN w:val="0"/>
              <w:adjustRightInd w:val="0"/>
              <w:jc w:val="center"/>
              <w:rPr>
                <w:sz w:val="18"/>
                <w:szCs w:val="18"/>
              </w:rPr>
            </w:pPr>
            <w:r w:rsidRPr="00D558F5">
              <w:rPr>
                <w:sz w:val="18"/>
                <w:szCs w:val="18"/>
              </w:rPr>
              <w:t>1242,3</w:t>
            </w:r>
          </w:p>
        </w:tc>
        <w:tc>
          <w:tcPr>
            <w:tcW w:w="992" w:type="dxa"/>
          </w:tcPr>
          <w:p w:rsidR="00426047" w:rsidRPr="00D558F5" w:rsidRDefault="00D558F5" w:rsidP="007567C8">
            <w:pPr>
              <w:autoSpaceDE w:val="0"/>
              <w:autoSpaceDN w:val="0"/>
              <w:adjustRightInd w:val="0"/>
              <w:jc w:val="center"/>
              <w:rPr>
                <w:sz w:val="18"/>
                <w:szCs w:val="18"/>
              </w:rPr>
            </w:pPr>
            <w:r w:rsidRPr="00D558F5">
              <w:rPr>
                <w:sz w:val="18"/>
                <w:szCs w:val="18"/>
              </w:rPr>
              <w:t>1386,0</w:t>
            </w:r>
          </w:p>
        </w:tc>
        <w:tc>
          <w:tcPr>
            <w:tcW w:w="1134" w:type="dxa"/>
          </w:tcPr>
          <w:p w:rsidR="00426047" w:rsidRPr="00D558F5" w:rsidRDefault="00D558F5" w:rsidP="007567C8">
            <w:pPr>
              <w:autoSpaceDE w:val="0"/>
              <w:autoSpaceDN w:val="0"/>
              <w:adjustRightInd w:val="0"/>
              <w:jc w:val="center"/>
              <w:rPr>
                <w:sz w:val="18"/>
                <w:szCs w:val="18"/>
              </w:rPr>
            </w:pPr>
            <w:r w:rsidRPr="00D558F5">
              <w:rPr>
                <w:sz w:val="18"/>
                <w:szCs w:val="18"/>
              </w:rPr>
              <w:t>1570,3</w:t>
            </w:r>
          </w:p>
        </w:tc>
        <w:tc>
          <w:tcPr>
            <w:tcW w:w="1134" w:type="dxa"/>
          </w:tcPr>
          <w:p w:rsidR="00426047" w:rsidRPr="00D558F5" w:rsidRDefault="00D558F5" w:rsidP="007567C8">
            <w:pPr>
              <w:autoSpaceDE w:val="0"/>
              <w:autoSpaceDN w:val="0"/>
              <w:adjustRightInd w:val="0"/>
              <w:jc w:val="center"/>
              <w:rPr>
                <w:sz w:val="18"/>
                <w:szCs w:val="18"/>
              </w:rPr>
            </w:pPr>
            <w:r w:rsidRPr="00D558F5">
              <w:rPr>
                <w:sz w:val="18"/>
                <w:szCs w:val="18"/>
              </w:rPr>
              <w:t>1317,4</w:t>
            </w:r>
          </w:p>
        </w:tc>
        <w:tc>
          <w:tcPr>
            <w:tcW w:w="997" w:type="dxa"/>
          </w:tcPr>
          <w:p w:rsidR="00426047" w:rsidRPr="00D558F5" w:rsidRDefault="00D558F5" w:rsidP="007567C8">
            <w:pPr>
              <w:autoSpaceDE w:val="0"/>
              <w:autoSpaceDN w:val="0"/>
              <w:adjustRightInd w:val="0"/>
              <w:jc w:val="center"/>
              <w:rPr>
                <w:sz w:val="18"/>
                <w:szCs w:val="18"/>
              </w:rPr>
            </w:pPr>
            <w:r w:rsidRPr="00D558F5">
              <w:rPr>
                <w:sz w:val="18"/>
                <w:szCs w:val="18"/>
              </w:rPr>
              <w:t>1320</w:t>
            </w:r>
          </w:p>
        </w:tc>
        <w:tc>
          <w:tcPr>
            <w:tcW w:w="987" w:type="dxa"/>
          </w:tcPr>
          <w:p w:rsidR="00426047" w:rsidRPr="00D558F5" w:rsidRDefault="00D558F5" w:rsidP="007567C8">
            <w:pPr>
              <w:autoSpaceDE w:val="0"/>
              <w:autoSpaceDN w:val="0"/>
              <w:adjustRightInd w:val="0"/>
              <w:jc w:val="center"/>
              <w:rPr>
                <w:sz w:val="18"/>
                <w:szCs w:val="18"/>
              </w:rPr>
            </w:pPr>
            <w:r w:rsidRPr="00D558F5">
              <w:rPr>
                <w:sz w:val="18"/>
                <w:szCs w:val="18"/>
              </w:rPr>
              <w:t>1350</w:t>
            </w:r>
          </w:p>
        </w:tc>
        <w:tc>
          <w:tcPr>
            <w:tcW w:w="1009" w:type="dxa"/>
          </w:tcPr>
          <w:p w:rsidR="00426047" w:rsidRPr="00D558F5" w:rsidRDefault="00D558F5" w:rsidP="007567C8">
            <w:pPr>
              <w:autoSpaceDE w:val="0"/>
              <w:autoSpaceDN w:val="0"/>
              <w:adjustRightInd w:val="0"/>
              <w:jc w:val="center"/>
              <w:rPr>
                <w:sz w:val="18"/>
                <w:szCs w:val="18"/>
              </w:rPr>
            </w:pPr>
            <w:r w:rsidRPr="00D558F5">
              <w:rPr>
                <w:sz w:val="18"/>
                <w:szCs w:val="18"/>
              </w:rPr>
              <w:t>1380</w:t>
            </w:r>
          </w:p>
        </w:tc>
        <w:tc>
          <w:tcPr>
            <w:tcW w:w="1014" w:type="dxa"/>
          </w:tcPr>
          <w:p w:rsidR="00426047" w:rsidRPr="00D558F5" w:rsidRDefault="00D558F5" w:rsidP="007567C8">
            <w:pPr>
              <w:autoSpaceDE w:val="0"/>
              <w:autoSpaceDN w:val="0"/>
              <w:adjustRightInd w:val="0"/>
              <w:jc w:val="center"/>
              <w:rPr>
                <w:sz w:val="18"/>
                <w:szCs w:val="18"/>
              </w:rPr>
            </w:pPr>
            <w:r w:rsidRPr="00D558F5">
              <w:rPr>
                <w:sz w:val="18"/>
                <w:szCs w:val="18"/>
              </w:rPr>
              <w:t>1410</w:t>
            </w:r>
          </w:p>
        </w:tc>
        <w:tc>
          <w:tcPr>
            <w:tcW w:w="878" w:type="dxa"/>
          </w:tcPr>
          <w:p w:rsidR="00426047" w:rsidRPr="00D558F5" w:rsidRDefault="00D558F5" w:rsidP="007567C8">
            <w:pPr>
              <w:autoSpaceDE w:val="0"/>
              <w:autoSpaceDN w:val="0"/>
              <w:adjustRightInd w:val="0"/>
              <w:jc w:val="center"/>
              <w:rPr>
                <w:sz w:val="18"/>
                <w:szCs w:val="18"/>
              </w:rPr>
            </w:pPr>
            <w:r w:rsidRPr="00D558F5">
              <w:rPr>
                <w:sz w:val="18"/>
                <w:szCs w:val="18"/>
              </w:rPr>
              <w:t>1440</w:t>
            </w:r>
          </w:p>
        </w:tc>
        <w:tc>
          <w:tcPr>
            <w:tcW w:w="1026" w:type="dxa"/>
          </w:tcPr>
          <w:p w:rsidR="00426047" w:rsidRPr="00D558F5" w:rsidRDefault="00D558F5" w:rsidP="007567C8">
            <w:pPr>
              <w:autoSpaceDE w:val="0"/>
              <w:autoSpaceDN w:val="0"/>
              <w:adjustRightInd w:val="0"/>
              <w:jc w:val="center"/>
              <w:rPr>
                <w:sz w:val="18"/>
                <w:szCs w:val="18"/>
              </w:rPr>
            </w:pPr>
            <w:r w:rsidRPr="00D558F5">
              <w:rPr>
                <w:sz w:val="18"/>
                <w:szCs w:val="18"/>
              </w:rPr>
              <w:t>1470</w:t>
            </w:r>
          </w:p>
        </w:tc>
        <w:tc>
          <w:tcPr>
            <w:tcW w:w="1036" w:type="dxa"/>
          </w:tcPr>
          <w:p w:rsidR="00426047" w:rsidRPr="00D558F5" w:rsidRDefault="00D558F5" w:rsidP="007567C8">
            <w:pPr>
              <w:autoSpaceDE w:val="0"/>
              <w:autoSpaceDN w:val="0"/>
              <w:adjustRightInd w:val="0"/>
              <w:jc w:val="center"/>
              <w:rPr>
                <w:sz w:val="18"/>
                <w:szCs w:val="18"/>
              </w:rPr>
            </w:pPr>
            <w:r w:rsidRPr="00D558F5">
              <w:rPr>
                <w:sz w:val="18"/>
                <w:szCs w:val="18"/>
              </w:rPr>
              <w:t>1500</w:t>
            </w:r>
          </w:p>
        </w:tc>
      </w:tr>
      <w:tr w:rsidR="00426047" w:rsidRPr="007567C8" w:rsidTr="00D558F5">
        <w:trPr>
          <w:trHeight w:val="600"/>
        </w:trPr>
        <w:tc>
          <w:tcPr>
            <w:tcW w:w="817" w:type="dxa"/>
            <w:vMerge/>
          </w:tcPr>
          <w:p w:rsidR="00426047" w:rsidRPr="00D558F5" w:rsidRDefault="00426047" w:rsidP="007567C8">
            <w:pPr>
              <w:autoSpaceDE w:val="0"/>
              <w:autoSpaceDN w:val="0"/>
              <w:adjustRightInd w:val="0"/>
              <w:jc w:val="center"/>
            </w:pPr>
          </w:p>
        </w:tc>
        <w:tc>
          <w:tcPr>
            <w:tcW w:w="2171" w:type="dxa"/>
            <w:vMerge/>
          </w:tcPr>
          <w:p w:rsidR="00426047" w:rsidRPr="00D558F5" w:rsidRDefault="00426047" w:rsidP="007567C8">
            <w:pPr>
              <w:autoSpaceDE w:val="0"/>
              <w:autoSpaceDN w:val="0"/>
              <w:adjustRightInd w:val="0"/>
            </w:pPr>
          </w:p>
        </w:tc>
        <w:tc>
          <w:tcPr>
            <w:tcW w:w="1227" w:type="dxa"/>
          </w:tcPr>
          <w:p w:rsidR="00426047" w:rsidRPr="00D558F5" w:rsidRDefault="00426047" w:rsidP="007567C8">
            <w:pPr>
              <w:autoSpaceDE w:val="0"/>
              <w:autoSpaceDN w:val="0"/>
              <w:adjustRightInd w:val="0"/>
            </w:pPr>
            <w:r w:rsidRPr="00D558F5">
              <w:t>в % к предыдущему</w:t>
            </w:r>
          </w:p>
          <w:p w:rsidR="00426047" w:rsidRPr="00D558F5" w:rsidRDefault="00426047" w:rsidP="007567C8">
            <w:pPr>
              <w:autoSpaceDE w:val="0"/>
              <w:autoSpaceDN w:val="0"/>
              <w:adjustRightInd w:val="0"/>
            </w:pPr>
            <w:r w:rsidRPr="00D558F5">
              <w:t>году в</w:t>
            </w:r>
          </w:p>
          <w:p w:rsidR="00426047" w:rsidRPr="00D558F5" w:rsidRDefault="00426047" w:rsidP="007567C8">
            <w:pPr>
              <w:autoSpaceDE w:val="0"/>
              <w:autoSpaceDN w:val="0"/>
              <w:adjustRightInd w:val="0"/>
            </w:pPr>
            <w:r w:rsidRPr="00D558F5">
              <w:t>сопоставимых ценах</w:t>
            </w:r>
          </w:p>
        </w:tc>
        <w:tc>
          <w:tcPr>
            <w:tcW w:w="1183" w:type="dxa"/>
          </w:tcPr>
          <w:p w:rsidR="00426047" w:rsidRPr="00D558F5" w:rsidRDefault="00D558F5" w:rsidP="007567C8">
            <w:pPr>
              <w:autoSpaceDE w:val="0"/>
              <w:autoSpaceDN w:val="0"/>
              <w:adjustRightInd w:val="0"/>
              <w:jc w:val="center"/>
              <w:rPr>
                <w:sz w:val="18"/>
                <w:szCs w:val="18"/>
              </w:rPr>
            </w:pPr>
            <w:r w:rsidRPr="00D558F5">
              <w:rPr>
                <w:sz w:val="18"/>
                <w:szCs w:val="18"/>
              </w:rPr>
              <w:t>111,3</w:t>
            </w:r>
          </w:p>
        </w:tc>
        <w:tc>
          <w:tcPr>
            <w:tcW w:w="992" w:type="dxa"/>
          </w:tcPr>
          <w:p w:rsidR="00426047" w:rsidRPr="00D558F5" w:rsidRDefault="00D558F5" w:rsidP="007567C8">
            <w:pPr>
              <w:autoSpaceDE w:val="0"/>
              <w:autoSpaceDN w:val="0"/>
              <w:adjustRightInd w:val="0"/>
              <w:jc w:val="center"/>
              <w:rPr>
                <w:sz w:val="18"/>
                <w:szCs w:val="18"/>
              </w:rPr>
            </w:pPr>
            <w:r w:rsidRPr="00D558F5">
              <w:rPr>
                <w:sz w:val="18"/>
                <w:szCs w:val="18"/>
              </w:rPr>
              <w:t>103,0</w:t>
            </w:r>
          </w:p>
        </w:tc>
        <w:tc>
          <w:tcPr>
            <w:tcW w:w="1134" w:type="dxa"/>
          </w:tcPr>
          <w:p w:rsidR="00426047" w:rsidRPr="00D558F5" w:rsidRDefault="00D558F5" w:rsidP="007567C8">
            <w:pPr>
              <w:autoSpaceDE w:val="0"/>
              <w:autoSpaceDN w:val="0"/>
              <w:adjustRightInd w:val="0"/>
              <w:jc w:val="center"/>
              <w:rPr>
                <w:sz w:val="18"/>
                <w:szCs w:val="18"/>
              </w:rPr>
            </w:pPr>
            <w:r w:rsidRPr="00D558F5">
              <w:rPr>
                <w:sz w:val="18"/>
                <w:szCs w:val="18"/>
              </w:rPr>
              <w:t>98,0</w:t>
            </w:r>
          </w:p>
        </w:tc>
        <w:tc>
          <w:tcPr>
            <w:tcW w:w="1134" w:type="dxa"/>
          </w:tcPr>
          <w:p w:rsidR="00426047" w:rsidRPr="00D558F5" w:rsidRDefault="00D558F5" w:rsidP="007567C8">
            <w:pPr>
              <w:autoSpaceDE w:val="0"/>
              <w:autoSpaceDN w:val="0"/>
              <w:adjustRightInd w:val="0"/>
              <w:jc w:val="center"/>
              <w:rPr>
                <w:sz w:val="18"/>
                <w:szCs w:val="18"/>
              </w:rPr>
            </w:pPr>
            <w:r w:rsidRPr="00D558F5">
              <w:rPr>
                <w:sz w:val="18"/>
                <w:szCs w:val="18"/>
              </w:rPr>
              <w:t>109,4</w:t>
            </w:r>
          </w:p>
        </w:tc>
        <w:tc>
          <w:tcPr>
            <w:tcW w:w="997" w:type="dxa"/>
          </w:tcPr>
          <w:p w:rsidR="00426047" w:rsidRPr="00D558F5" w:rsidRDefault="00D558F5" w:rsidP="007567C8">
            <w:pPr>
              <w:autoSpaceDE w:val="0"/>
              <w:autoSpaceDN w:val="0"/>
              <w:adjustRightInd w:val="0"/>
              <w:jc w:val="center"/>
              <w:rPr>
                <w:sz w:val="18"/>
                <w:szCs w:val="18"/>
              </w:rPr>
            </w:pPr>
            <w:r w:rsidRPr="00D558F5">
              <w:rPr>
                <w:sz w:val="18"/>
                <w:szCs w:val="18"/>
              </w:rPr>
              <w:t>100</w:t>
            </w:r>
          </w:p>
        </w:tc>
        <w:tc>
          <w:tcPr>
            <w:tcW w:w="987" w:type="dxa"/>
          </w:tcPr>
          <w:p w:rsidR="00426047" w:rsidRPr="00D558F5" w:rsidRDefault="00D558F5" w:rsidP="007567C8">
            <w:pPr>
              <w:autoSpaceDE w:val="0"/>
              <w:autoSpaceDN w:val="0"/>
              <w:adjustRightInd w:val="0"/>
              <w:jc w:val="center"/>
              <w:rPr>
                <w:sz w:val="18"/>
                <w:szCs w:val="18"/>
              </w:rPr>
            </w:pPr>
            <w:r w:rsidRPr="00D558F5">
              <w:rPr>
                <w:sz w:val="18"/>
                <w:szCs w:val="18"/>
              </w:rPr>
              <w:t>102</w:t>
            </w:r>
          </w:p>
        </w:tc>
        <w:tc>
          <w:tcPr>
            <w:tcW w:w="1009" w:type="dxa"/>
          </w:tcPr>
          <w:p w:rsidR="00426047" w:rsidRPr="00D558F5" w:rsidRDefault="00D558F5" w:rsidP="007567C8">
            <w:pPr>
              <w:autoSpaceDE w:val="0"/>
              <w:autoSpaceDN w:val="0"/>
              <w:adjustRightInd w:val="0"/>
              <w:jc w:val="center"/>
              <w:rPr>
                <w:sz w:val="18"/>
                <w:szCs w:val="18"/>
              </w:rPr>
            </w:pPr>
            <w:r w:rsidRPr="00D558F5">
              <w:rPr>
                <w:sz w:val="18"/>
                <w:szCs w:val="18"/>
              </w:rPr>
              <w:t>102</w:t>
            </w:r>
          </w:p>
        </w:tc>
        <w:tc>
          <w:tcPr>
            <w:tcW w:w="1014" w:type="dxa"/>
          </w:tcPr>
          <w:p w:rsidR="00426047" w:rsidRPr="00D558F5" w:rsidRDefault="00D558F5" w:rsidP="007567C8">
            <w:pPr>
              <w:autoSpaceDE w:val="0"/>
              <w:autoSpaceDN w:val="0"/>
              <w:adjustRightInd w:val="0"/>
              <w:jc w:val="center"/>
              <w:rPr>
                <w:sz w:val="18"/>
                <w:szCs w:val="18"/>
              </w:rPr>
            </w:pPr>
            <w:r w:rsidRPr="00D558F5">
              <w:rPr>
                <w:sz w:val="18"/>
                <w:szCs w:val="18"/>
              </w:rPr>
              <w:t>102</w:t>
            </w:r>
          </w:p>
        </w:tc>
        <w:tc>
          <w:tcPr>
            <w:tcW w:w="878" w:type="dxa"/>
          </w:tcPr>
          <w:p w:rsidR="00426047" w:rsidRPr="00D558F5" w:rsidRDefault="00D558F5" w:rsidP="007567C8">
            <w:pPr>
              <w:autoSpaceDE w:val="0"/>
              <w:autoSpaceDN w:val="0"/>
              <w:adjustRightInd w:val="0"/>
              <w:jc w:val="center"/>
              <w:rPr>
                <w:sz w:val="18"/>
                <w:szCs w:val="18"/>
              </w:rPr>
            </w:pPr>
            <w:r w:rsidRPr="00D558F5">
              <w:rPr>
                <w:sz w:val="18"/>
                <w:szCs w:val="18"/>
              </w:rPr>
              <w:t>102</w:t>
            </w:r>
          </w:p>
        </w:tc>
        <w:tc>
          <w:tcPr>
            <w:tcW w:w="1026" w:type="dxa"/>
          </w:tcPr>
          <w:p w:rsidR="00426047" w:rsidRPr="00D558F5" w:rsidRDefault="00D558F5" w:rsidP="007567C8">
            <w:pPr>
              <w:autoSpaceDE w:val="0"/>
              <w:autoSpaceDN w:val="0"/>
              <w:adjustRightInd w:val="0"/>
              <w:jc w:val="center"/>
              <w:rPr>
                <w:sz w:val="18"/>
                <w:szCs w:val="18"/>
              </w:rPr>
            </w:pPr>
            <w:r w:rsidRPr="00D558F5">
              <w:rPr>
                <w:sz w:val="18"/>
                <w:szCs w:val="18"/>
              </w:rPr>
              <w:t>102</w:t>
            </w:r>
          </w:p>
        </w:tc>
        <w:tc>
          <w:tcPr>
            <w:tcW w:w="1036" w:type="dxa"/>
          </w:tcPr>
          <w:p w:rsidR="00426047" w:rsidRPr="00D558F5" w:rsidRDefault="00D558F5" w:rsidP="007567C8">
            <w:pPr>
              <w:autoSpaceDE w:val="0"/>
              <w:autoSpaceDN w:val="0"/>
              <w:adjustRightInd w:val="0"/>
              <w:jc w:val="center"/>
              <w:rPr>
                <w:sz w:val="18"/>
                <w:szCs w:val="18"/>
              </w:rPr>
            </w:pPr>
            <w:r w:rsidRPr="00D558F5">
              <w:rPr>
                <w:sz w:val="18"/>
                <w:szCs w:val="18"/>
              </w:rPr>
              <w:t>102</w:t>
            </w:r>
          </w:p>
        </w:tc>
      </w:tr>
      <w:tr w:rsidR="00426047" w:rsidRPr="007567C8" w:rsidTr="00D558F5">
        <w:trPr>
          <w:trHeight w:val="920"/>
        </w:trPr>
        <w:tc>
          <w:tcPr>
            <w:tcW w:w="817" w:type="dxa"/>
          </w:tcPr>
          <w:p w:rsidR="00426047" w:rsidRPr="00D558F5" w:rsidRDefault="00426047" w:rsidP="007567C8">
            <w:pPr>
              <w:autoSpaceDE w:val="0"/>
              <w:autoSpaceDN w:val="0"/>
              <w:adjustRightInd w:val="0"/>
              <w:jc w:val="center"/>
            </w:pPr>
            <w:r w:rsidRPr="00D558F5">
              <w:t>4.2</w:t>
            </w:r>
          </w:p>
        </w:tc>
        <w:tc>
          <w:tcPr>
            <w:tcW w:w="2171" w:type="dxa"/>
          </w:tcPr>
          <w:p w:rsidR="00426047" w:rsidRPr="00D558F5" w:rsidRDefault="00426047" w:rsidP="007567C8">
            <w:pPr>
              <w:autoSpaceDE w:val="0"/>
              <w:autoSpaceDN w:val="0"/>
              <w:adjustRightInd w:val="0"/>
            </w:pPr>
            <w:r w:rsidRPr="00D558F5">
              <w:t>Индекс потребительских цен (к декабрю</w:t>
            </w:r>
          </w:p>
          <w:p w:rsidR="00426047" w:rsidRPr="00D558F5" w:rsidRDefault="00426047" w:rsidP="007567C8">
            <w:pPr>
              <w:autoSpaceDE w:val="0"/>
              <w:autoSpaceDN w:val="0"/>
              <w:adjustRightInd w:val="0"/>
            </w:pPr>
            <w:r w:rsidRPr="00D558F5">
              <w:t>предыдущего года)</w:t>
            </w:r>
          </w:p>
        </w:tc>
        <w:tc>
          <w:tcPr>
            <w:tcW w:w="1227" w:type="dxa"/>
          </w:tcPr>
          <w:p w:rsidR="00426047" w:rsidRPr="00D558F5" w:rsidRDefault="00426047" w:rsidP="007567C8">
            <w:pPr>
              <w:autoSpaceDE w:val="0"/>
              <w:autoSpaceDN w:val="0"/>
              <w:adjustRightInd w:val="0"/>
            </w:pPr>
            <w:r w:rsidRPr="00D558F5">
              <w:t>%</w:t>
            </w:r>
          </w:p>
        </w:tc>
        <w:tc>
          <w:tcPr>
            <w:tcW w:w="1183" w:type="dxa"/>
          </w:tcPr>
          <w:p w:rsidR="00426047" w:rsidRPr="00D558F5" w:rsidRDefault="00D558F5" w:rsidP="007567C8">
            <w:pPr>
              <w:autoSpaceDE w:val="0"/>
              <w:autoSpaceDN w:val="0"/>
              <w:adjustRightInd w:val="0"/>
              <w:jc w:val="center"/>
              <w:rPr>
                <w:sz w:val="18"/>
                <w:szCs w:val="18"/>
              </w:rPr>
            </w:pPr>
            <w:r w:rsidRPr="00D558F5">
              <w:rPr>
                <w:sz w:val="18"/>
                <w:szCs w:val="18"/>
              </w:rPr>
              <w:t>106</w:t>
            </w:r>
          </w:p>
        </w:tc>
        <w:tc>
          <w:tcPr>
            <w:tcW w:w="992" w:type="dxa"/>
          </w:tcPr>
          <w:p w:rsidR="00426047" w:rsidRPr="00D558F5" w:rsidRDefault="00D558F5" w:rsidP="00D558F5">
            <w:pPr>
              <w:autoSpaceDE w:val="0"/>
              <w:autoSpaceDN w:val="0"/>
              <w:adjustRightInd w:val="0"/>
              <w:jc w:val="center"/>
              <w:rPr>
                <w:sz w:val="18"/>
                <w:szCs w:val="18"/>
              </w:rPr>
            </w:pPr>
            <w:r w:rsidRPr="00D558F5">
              <w:rPr>
                <w:sz w:val="18"/>
                <w:szCs w:val="18"/>
              </w:rPr>
              <w:t>109</w:t>
            </w:r>
          </w:p>
        </w:tc>
        <w:tc>
          <w:tcPr>
            <w:tcW w:w="1134" w:type="dxa"/>
          </w:tcPr>
          <w:p w:rsidR="00426047" w:rsidRPr="00D558F5" w:rsidRDefault="00D558F5" w:rsidP="007567C8">
            <w:pPr>
              <w:autoSpaceDE w:val="0"/>
              <w:autoSpaceDN w:val="0"/>
              <w:adjustRightInd w:val="0"/>
              <w:jc w:val="center"/>
              <w:rPr>
                <w:sz w:val="18"/>
                <w:szCs w:val="18"/>
              </w:rPr>
            </w:pPr>
            <w:r w:rsidRPr="00D558F5">
              <w:rPr>
                <w:sz w:val="18"/>
                <w:szCs w:val="18"/>
              </w:rPr>
              <w:t>111</w:t>
            </w:r>
          </w:p>
        </w:tc>
        <w:tc>
          <w:tcPr>
            <w:tcW w:w="1134" w:type="dxa"/>
          </w:tcPr>
          <w:p w:rsidR="00426047" w:rsidRPr="00D558F5" w:rsidRDefault="00D558F5" w:rsidP="007567C8">
            <w:pPr>
              <w:autoSpaceDE w:val="0"/>
              <w:autoSpaceDN w:val="0"/>
              <w:adjustRightInd w:val="0"/>
              <w:jc w:val="center"/>
              <w:rPr>
                <w:sz w:val="18"/>
                <w:szCs w:val="18"/>
              </w:rPr>
            </w:pPr>
            <w:r w:rsidRPr="00D558F5">
              <w:rPr>
                <w:sz w:val="18"/>
                <w:szCs w:val="18"/>
              </w:rPr>
              <w:t>105</w:t>
            </w:r>
          </w:p>
        </w:tc>
        <w:tc>
          <w:tcPr>
            <w:tcW w:w="997" w:type="dxa"/>
          </w:tcPr>
          <w:p w:rsidR="00426047" w:rsidRPr="00D558F5" w:rsidRDefault="00D558F5" w:rsidP="007567C8">
            <w:pPr>
              <w:autoSpaceDE w:val="0"/>
              <w:autoSpaceDN w:val="0"/>
              <w:adjustRightInd w:val="0"/>
              <w:jc w:val="center"/>
              <w:rPr>
                <w:sz w:val="18"/>
                <w:szCs w:val="18"/>
              </w:rPr>
            </w:pPr>
            <w:r w:rsidRPr="00D558F5">
              <w:rPr>
                <w:sz w:val="18"/>
                <w:szCs w:val="18"/>
              </w:rPr>
              <w:t>106</w:t>
            </w:r>
          </w:p>
        </w:tc>
        <w:tc>
          <w:tcPr>
            <w:tcW w:w="987" w:type="dxa"/>
          </w:tcPr>
          <w:p w:rsidR="00426047" w:rsidRPr="00D558F5" w:rsidRDefault="00D558F5" w:rsidP="007567C8">
            <w:pPr>
              <w:autoSpaceDE w:val="0"/>
              <w:autoSpaceDN w:val="0"/>
              <w:adjustRightInd w:val="0"/>
              <w:jc w:val="center"/>
              <w:rPr>
                <w:sz w:val="18"/>
                <w:szCs w:val="18"/>
              </w:rPr>
            </w:pPr>
            <w:r w:rsidRPr="00D558F5">
              <w:rPr>
                <w:sz w:val="18"/>
                <w:szCs w:val="18"/>
              </w:rPr>
              <w:t>107</w:t>
            </w:r>
          </w:p>
        </w:tc>
        <w:tc>
          <w:tcPr>
            <w:tcW w:w="1009" w:type="dxa"/>
          </w:tcPr>
          <w:p w:rsidR="00426047" w:rsidRPr="00D558F5" w:rsidRDefault="00D558F5" w:rsidP="007567C8">
            <w:pPr>
              <w:autoSpaceDE w:val="0"/>
              <w:autoSpaceDN w:val="0"/>
              <w:adjustRightInd w:val="0"/>
              <w:jc w:val="center"/>
              <w:rPr>
                <w:sz w:val="18"/>
                <w:szCs w:val="18"/>
              </w:rPr>
            </w:pPr>
            <w:r w:rsidRPr="00D558F5">
              <w:rPr>
                <w:sz w:val="18"/>
                <w:szCs w:val="18"/>
              </w:rPr>
              <w:t>108</w:t>
            </w:r>
          </w:p>
        </w:tc>
        <w:tc>
          <w:tcPr>
            <w:tcW w:w="1014" w:type="dxa"/>
          </w:tcPr>
          <w:p w:rsidR="00426047" w:rsidRPr="00D558F5" w:rsidRDefault="00D558F5" w:rsidP="00D558F5">
            <w:pPr>
              <w:autoSpaceDE w:val="0"/>
              <w:autoSpaceDN w:val="0"/>
              <w:adjustRightInd w:val="0"/>
              <w:jc w:val="center"/>
              <w:rPr>
                <w:sz w:val="18"/>
                <w:szCs w:val="18"/>
              </w:rPr>
            </w:pPr>
            <w:r w:rsidRPr="00D558F5">
              <w:rPr>
                <w:sz w:val="18"/>
                <w:szCs w:val="18"/>
              </w:rPr>
              <w:t>109</w:t>
            </w:r>
          </w:p>
        </w:tc>
        <w:tc>
          <w:tcPr>
            <w:tcW w:w="878" w:type="dxa"/>
          </w:tcPr>
          <w:p w:rsidR="00426047" w:rsidRPr="00D558F5" w:rsidRDefault="00D558F5" w:rsidP="007567C8">
            <w:pPr>
              <w:autoSpaceDE w:val="0"/>
              <w:autoSpaceDN w:val="0"/>
              <w:adjustRightInd w:val="0"/>
              <w:jc w:val="center"/>
              <w:rPr>
                <w:sz w:val="18"/>
                <w:szCs w:val="18"/>
              </w:rPr>
            </w:pPr>
            <w:r w:rsidRPr="00D558F5">
              <w:rPr>
                <w:sz w:val="18"/>
                <w:szCs w:val="18"/>
              </w:rPr>
              <w:t>110</w:t>
            </w:r>
          </w:p>
        </w:tc>
        <w:tc>
          <w:tcPr>
            <w:tcW w:w="1026" w:type="dxa"/>
          </w:tcPr>
          <w:p w:rsidR="00426047" w:rsidRPr="00D558F5" w:rsidRDefault="00D558F5" w:rsidP="007567C8">
            <w:pPr>
              <w:autoSpaceDE w:val="0"/>
              <w:autoSpaceDN w:val="0"/>
              <w:adjustRightInd w:val="0"/>
              <w:jc w:val="center"/>
              <w:rPr>
                <w:sz w:val="18"/>
                <w:szCs w:val="18"/>
              </w:rPr>
            </w:pPr>
            <w:r w:rsidRPr="00D558F5">
              <w:rPr>
                <w:sz w:val="18"/>
                <w:szCs w:val="18"/>
              </w:rPr>
              <w:t>111</w:t>
            </w:r>
          </w:p>
        </w:tc>
        <w:tc>
          <w:tcPr>
            <w:tcW w:w="1036" w:type="dxa"/>
          </w:tcPr>
          <w:p w:rsidR="00426047" w:rsidRPr="00D558F5" w:rsidRDefault="00D558F5" w:rsidP="007567C8">
            <w:pPr>
              <w:autoSpaceDE w:val="0"/>
              <w:autoSpaceDN w:val="0"/>
              <w:adjustRightInd w:val="0"/>
              <w:jc w:val="center"/>
              <w:rPr>
                <w:sz w:val="18"/>
                <w:szCs w:val="18"/>
              </w:rPr>
            </w:pPr>
            <w:r w:rsidRPr="00D558F5">
              <w:rPr>
                <w:sz w:val="18"/>
                <w:szCs w:val="18"/>
              </w:rPr>
              <w:t>112</w:t>
            </w:r>
          </w:p>
        </w:tc>
      </w:tr>
      <w:tr w:rsidR="00B83DE5" w:rsidRPr="007567C8" w:rsidTr="00D558F5">
        <w:trPr>
          <w:trHeight w:val="255"/>
        </w:trPr>
        <w:tc>
          <w:tcPr>
            <w:tcW w:w="817" w:type="dxa"/>
          </w:tcPr>
          <w:p w:rsidR="00B83DE5" w:rsidRPr="001D302F" w:rsidRDefault="00B83DE5" w:rsidP="007567C8">
            <w:pPr>
              <w:autoSpaceDE w:val="0"/>
              <w:autoSpaceDN w:val="0"/>
              <w:adjustRightInd w:val="0"/>
              <w:jc w:val="center"/>
            </w:pPr>
            <w:r w:rsidRPr="001D302F">
              <w:t>4.3</w:t>
            </w:r>
          </w:p>
        </w:tc>
        <w:tc>
          <w:tcPr>
            <w:tcW w:w="2171" w:type="dxa"/>
          </w:tcPr>
          <w:p w:rsidR="00B83DE5" w:rsidRPr="001D302F" w:rsidRDefault="00B83DE5" w:rsidP="00D558F5">
            <w:pPr>
              <w:autoSpaceDE w:val="0"/>
              <w:autoSpaceDN w:val="0"/>
              <w:adjustRightInd w:val="0"/>
            </w:pPr>
            <w:r w:rsidRPr="001D302F">
              <w:t>Оборот общественного питания (к декабрю</w:t>
            </w:r>
          </w:p>
          <w:p w:rsidR="00B83DE5" w:rsidRPr="001D302F" w:rsidRDefault="00B83DE5" w:rsidP="00D558F5">
            <w:pPr>
              <w:autoSpaceDE w:val="0"/>
              <w:autoSpaceDN w:val="0"/>
              <w:adjustRightInd w:val="0"/>
            </w:pPr>
            <w:r w:rsidRPr="001D302F">
              <w:t>предыдущего года)</w:t>
            </w:r>
          </w:p>
        </w:tc>
        <w:tc>
          <w:tcPr>
            <w:tcW w:w="1227" w:type="dxa"/>
          </w:tcPr>
          <w:p w:rsidR="00B83DE5" w:rsidRPr="001D302F" w:rsidRDefault="00B83DE5" w:rsidP="003A61A7">
            <w:pPr>
              <w:autoSpaceDE w:val="0"/>
              <w:autoSpaceDN w:val="0"/>
              <w:adjustRightInd w:val="0"/>
            </w:pPr>
            <w:r w:rsidRPr="001D302F">
              <w:t>%</w:t>
            </w:r>
          </w:p>
        </w:tc>
        <w:tc>
          <w:tcPr>
            <w:tcW w:w="1183" w:type="dxa"/>
          </w:tcPr>
          <w:p w:rsidR="00B83DE5" w:rsidRPr="001D302F" w:rsidRDefault="00B83DE5" w:rsidP="007567C8">
            <w:pPr>
              <w:autoSpaceDE w:val="0"/>
              <w:autoSpaceDN w:val="0"/>
              <w:adjustRightInd w:val="0"/>
              <w:jc w:val="center"/>
              <w:rPr>
                <w:sz w:val="18"/>
                <w:szCs w:val="18"/>
              </w:rPr>
            </w:pPr>
            <w:r w:rsidRPr="001D302F">
              <w:rPr>
                <w:sz w:val="18"/>
                <w:szCs w:val="18"/>
              </w:rPr>
              <w:t>86,4</w:t>
            </w:r>
          </w:p>
        </w:tc>
        <w:tc>
          <w:tcPr>
            <w:tcW w:w="992" w:type="dxa"/>
          </w:tcPr>
          <w:p w:rsidR="00B83DE5" w:rsidRPr="001D302F" w:rsidRDefault="00B83DE5" w:rsidP="007567C8">
            <w:pPr>
              <w:autoSpaceDE w:val="0"/>
              <w:autoSpaceDN w:val="0"/>
              <w:adjustRightInd w:val="0"/>
              <w:jc w:val="center"/>
              <w:rPr>
                <w:sz w:val="18"/>
                <w:szCs w:val="18"/>
              </w:rPr>
            </w:pPr>
            <w:r w:rsidRPr="001D302F">
              <w:rPr>
                <w:sz w:val="18"/>
                <w:szCs w:val="18"/>
              </w:rPr>
              <w:t>116,3</w:t>
            </w:r>
          </w:p>
        </w:tc>
        <w:tc>
          <w:tcPr>
            <w:tcW w:w="1134" w:type="dxa"/>
          </w:tcPr>
          <w:p w:rsidR="00B83DE5" w:rsidRPr="001D302F" w:rsidRDefault="001D302F" w:rsidP="007567C8">
            <w:pPr>
              <w:autoSpaceDE w:val="0"/>
              <w:autoSpaceDN w:val="0"/>
              <w:adjustRightInd w:val="0"/>
              <w:jc w:val="center"/>
              <w:rPr>
                <w:sz w:val="18"/>
                <w:szCs w:val="18"/>
              </w:rPr>
            </w:pPr>
            <w:r w:rsidRPr="001D302F">
              <w:rPr>
                <w:sz w:val="18"/>
                <w:szCs w:val="18"/>
              </w:rPr>
              <w:t>111,8</w:t>
            </w:r>
          </w:p>
        </w:tc>
        <w:tc>
          <w:tcPr>
            <w:tcW w:w="1134" w:type="dxa"/>
          </w:tcPr>
          <w:p w:rsidR="00B83DE5" w:rsidRPr="001D302F" w:rsidRDefault="001D302F" w:rsidP="007567C8">
            <w:pPr>
              <w:autoSpaceDE w:val="0"/>
              <w:autoSpaceDN w:val="0"/>
              <w:adjustRightInd w:val="0"/>
              <w:jc w:val="center"/>
              <w:rPr>
                <w:sz w:val="18"/>
                <w:szCs w:val="18"/>
              </w:rPr>
            </w:pPr>
            <w:r w:rsidRPr="001D302F">
              <w:rPr>
                <w:sz w:val="18"/>
                <w:szCs w:val="18"/>
              </w:rPr>
              <w:t>112</w:t>
            </w:r>
          </w:p>
        </w:tc>
        <w:tc>
          <w:tcPr>
            <w:tcW w:w="997" w:type="dxa"/>
          </w:tcPr>
          <w:p w:rsidR="00B83DE5" w:rsidRPr="001D302F" w:rsidRDefault="001D302F" w:rsidP="001D302F">
            <w:pPr>
              <w:autoSpaceDE w:val="0"/>
              <w:autoSpaceDN w:val="0"/>
              <w:adjustRightInd w:val="0"/>
              <w:jc w:val="center"/>
              <w:rPr>
                <w:sz w:val="18"/>
                <w:szCs w:val="18"/>
              </w:rPr>
            </w:pPr>
            <w:r w:rsidRPr="001D302F">
              <w:rPr>
                <w:sz w:val="18"/>
                <w:szCs w:val="18"/>
              </w:rPr>
              <w:t>113</w:t>
            </w:r>
          </w:p>
        </w:tc>
        <w:tc>
          <w:tcPr>
            <w:tcW w:w="987" w:type="dxa"/>
          </w:tcPr>
          <w:p w:rsidR="00B83DE5" w:rsidRPr="001D302F" w:rsidRDefault="001D302F" w:rsidP="007567C8">
            <w:pPr>
              <w:autoSpaceDE w:val="0"/>
              <w:autoSpaceDN w:val="0"/>
              <w:adjustRightInd w:val="0"/>
              <w:jc w:val="center"/>
              <w:rPr>
                <w:sz w:val="18"/>
                <w:szCs w:val="18"/>
              </w:rPr>
            </w:pPr>
            <w:r w:rsidRPr="001D302F">
              <w:rPr>
                <w:sz w:val="18"/>
                <w:szCs w:val="18"/>
              </w:rPr>
              <w:t>114</w:t>
            </w:r>
          </w:p>
        </w:tc>
        <w:tc>
          <w:tcPr>
            <w:tcW w:w="1009" w:type="dxa"/>
          </w:tcPr>
          <w:p w:rsidR="00B83DE5" w:rsidRPr="001D302F" w:rsidRDefault="001D302F" w:rsidP="007567C8">
            <w:pPr>
              <w:autoSpaceDE w:val="0"/>
              <w:autoSpaceDN w:val="0"/>
              <w:adjustRightInd w:val="0"/>
              <w:jc w:val="center"/>
              <w:rPr>
                <w:sz w:val="18"/>
                <w:szCs w:val="18"/>
              </w:rPr>
            </w:pPr>
            <w:r w:rsidRPr="001D302F">
              <w:rPr>
                <w:sz w:val="18"/>
                <w:szCs w:val="18"/>
              </w:rPr>
              <w:t>115</w:t>
            </w:r>
          </w:p>
        </w:tc>
        <w:tc>
          <w:tcPr>
            <w:tcW w:w="1014" w:type="dxa"/>
          </w:tcPr>
          <w:p w:rsidR="00B83DE5" w:rsidRPr="001D302F" w:rsidRDefault="001D302F" w:rsidP="007567C8">
            <w:pPr>
              <w:autoSpaceDE w:val="0"/>
              <w:autoSpaceDN w:val="0"/>
              <w:adjustRightInd w:val="0"/>
              <w:jc w:val="center"/>
              <w:rPr>
                <w:sz w:val="18"/>
                <w:szCs w:val="18"/>
              </w:rPr>
            </w:pPr>
            <w:r w:rsidRPr="001D302F">
              <w:rPr>
                <w:sz w:val="18"/>
                <w:szCs w:val="18"/>
              </w:rPr>
              <w:t>116</w:t>
            </w:r>
          </w:p>
        </w:tc>
        <w:tc>
          <w:tcPr>
            <w:tcW w:w="878" w:type="dxa"/>
          </w:tcPr>
          <w:p w:rsidR="00B83DE5" w:rsidRPr="001D302F" w:rsidRDefault="001D302F" w:rsidP="007567C8">
            <w:pPr>
              <w:autoSpaceDE w:val="0"/>
              <w:autoSpaceDN w:val="0"/>
              <w:adjustRightInd w:val="0"/>
              <w:jc w:val="center"/>
              <w:rPr>
                <w:sz w:val="18"/>
                <w:szCs w:val="18"/>
              </w:rPr>
            </w:pPr>
            <w:r w:rsidRPr="001D302F">
              <w:rPr>
                <w:sz w:val="18"/>
                <w:szCs w:val="18"/>
              </w:rPr>
              <w:t>117</w:t>
            </w:r>
          </w:p>
        </w:tc>
        <w:tc>
          <w:tcPr>
            <w:tcW w:w="1026" w:type="dxa"/>
          </w:tcPr>
          <w:p w:rsidR="00B83DE5" w:rsidRPr="001D302F" w:rsidRDefault="001D302F" w:rsidP="007567C8">
            <w:pPr>
              <w:autoSpaceDE w:val="0"/>
              <w:autoSpaceDN w:val="0"/>
              <w:adjustRightInd w:val="0"/>
              <w:jc w:val="center"/>
              <w:rPr>
                <w:sz w:val="18"/>
                <w:szCs w:val="18"/>
              </w:rPr>
            </w:pPr>
            <w:r w:rsidRPr="001D302F">
              <w:rPr>
                <w:sz w:val="18"/>
                <w:szCs w:val="18"/>
              </w:rPr>
              <w:t>118</w:t>
            </w:r>
          </w:p>
        </w:tc>
        <w:tc>
          <w:tcPr>
            <w:tcW w:w="1036" w:type="dxa"/>
          </w:tcPr>
          <w:p w:rsidR="00B83DE5" w:rsidRPr="001D302F" w:rsidRDefault="001D302F" w:rsidP="007567C8">
            <w:pPr>
              <w:autoSpaceDE w:val="0"/>
              <w:autoSpaceDN w:val="0"/>
              <w:adjustRightInd w:val="0"/>
              <w:jc w:val="center"/>
              <w:rPr>
                <w:sz w:val="18"/>
                <w:szCs w:val="18"/>
              </w:rPr>
            </w:pPr>
            <w:r w:rsidRPr="001D302F">
              <w:rPr>
                <w:sz w:val="18"/>
                <w:szCs w:val="18"/>
              </w:rPr>
              <w:t>119</w:t>
            </w:r>
          </w:p>
        </w:tc>
      </w:tr>
    </w:tbl>
    <w:p w:rsidR="001C791A" w:rsidRPr="007567C8" w:rsidRDefault="001C791A" w:rsidP="001C791A">
      <w:pPr>
        <w:jc w:val="both"/>
        <w:rPr>
          <w:b/>
          <w:bCs/>
          <w:color w:val="FF0000"/>
          <w:sz w:val="28"/>
          <w:szCs w:val="28"/>
        </w:rPr>
      </w:pPr>
    </w:p>
    <w:p w:rsidR="001C791A" w:rsidRPr="004C0BBE" w:rsidRDefault="001C791A" w:rsidP="001C791A">
      <w:pPr>
        <w:jc w:val="both"/>
        <w:rPr>
          <w:b/>
          <w:bCs/>
          <w:sz w:val="28"/>
          <w:szCs w:val="28"/>
        </w:rPr>
      </w:pPr>
      <w:r w:rsidRPr="004C0BBE">
        <w:rPr>
          <w:b/>
          <w:bCs/>
          <w:sz w:val="28"/>
          <w:szCs w:val="28"/>
        </w:rPr>
        <w:t>Промышленность</w:t>
      </w:r>
    </w:p>
    <w:p w:rsidR="001C791A" w:rsidRPr="004C0BBE" w:rsidRDefault="001C791A" w:rsidP="001C791A">
      <w:pPr>
        <w:jc w:val="both"/>
        <w:rPr>
          <w:b/>
          <w:bCs/>
          <w:sz w:val="28"/>
          <w:szCs w:val="28"/>
        </w:rPr>
      </w:pPr>
    </w:p>
    <w:tbl>
      <w:tblPr>
        <w:tblW w:w="0" w:type="auto"/>
        <w:tblLayout w:type="fixed"/>
        <w:tblLook w:val="04A0"/>
      </w:tblPr>
      <w:tblGrid>
        <w:gridCol w:w="675"/>
        <w:gridCol w:w="2977"/>
        <w:gridCol w:w="1227"/>
        <w:gridCol w:w="855"/>
        <w:gridCol w:w="992"/>
        <w:gridCol w:w="850"/>
        <w:gridCol w:w="896"/>
        <w:gridCol w:w="850"/>
        <w:gridCol w:w="851"/>
        <w:gridCol w:w="850"/>
        <w:gridCol w:w="851"/>
        <w:gridCol w:w="850"/>
        <w:gridCol w:w="851"/>
        <w:gridCol w:w="850"/>
      </w:tblGrid>
      <w:tr w:rsidR="004C0BBE" w:rsidRPr="004C0BBE" w:rsidTr="00E8451F">
        <w:trPr>
          <w:trHeight w:val="240"/>
        </w:trPr>
        <w:tc>
          <w:tcPr>
            <w:tcW w:w="675" w:type="dxa"/>
            <w:vMerge w:val="restart"/>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pPr>
            <w:r w:rsidRPr="004C0BBE">
              <w:t>№ п/п</w:t>
            </w:r>
          </w:p>
        </w:tc>
        <w:tc>
          <w:tcPr>
            <w:tcW w:w="2977" w:type="dxa"/>
            <w:vMerge w:val="restart"/>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pPr>
            <w:r w:rsidRPr="004C0BBE">
              <w:t>Показатели</w:t>
            </w:r>
          </w:p>
        </w:tc>
        <w:tc>
          <w:tcPr>
            <w:tcW w:w="1227" w:type="dxa"/>
            <w:vMerge w:val="restart"/>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pPr>
            <w:r w:rsidRPr="004C0BBE">
              <w:t>Ед.</w:t>
            </w:r>
          </w:p>
          <w:p w:rsidR="004C0BBE" w:rsidRPr="004C0BBE" w:rsidRDefault="004C0BBE" w:rsidP="007567C8">
            <w:pPr>
              <w:autoSpaceDE w:val="0"/>
              <w:autoSpaceDN w:val="0"/>
              <w:adjustRightInd w:val="0"/>
              <w:jc w:val="center"/>
            </w:pPr>
            <w:r w:rsidRPr="004C0BBE">
              <w:t>измерения</w:t>
            </w:r>
          </w:p>
        </w:tc>
        <w:tc>
          <w:tcPr>
            <w:tcW w:w="855"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pPr>
            <w:r w:rsidRPr="004C0BBE">
              <w:t>отчет</w:t>
            </w:r>
          </w:p>
          <w:p w:rsidR="004C0BBE" w:rsidRPr="004C0BBE" w:rsidRDefault="004C0BBE" w:rsidP="007567C8">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4C0BBE" w:rsidRPr="004C0BBE" w:rsidRDefault="004C0BBE" w:rsidP="004C0BBE">
            <w:pPr>
              <w:autoSpaceDE w:val="0"/>
              <w:autoSpaceDN w:val="0"/>
              <w:adjustRightInd w:val="0"/>
              <w:jc w:val="center"/>
            </w:pPr>
            <w:r w:rsidRPr="004C0BBE">
              <w:t>отчет</w:t>
            </w:r>
          </w:p>
          <w:p w:rsidR="004C0BBE" w:rsidRPr="004C0BBE" w:rsidRDefault="004C0BBE" w:rsidP="007567C8">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4C0BBE" w:rsidRPr="004C0BBE" w:rsidRDefault="004C0BBE" w:rsidP="004C0BBE">
            <w:pPr>
              <w:autoSpaceDE w:val="0"/>
              <w:autoSpaceDN w:val="0"/>
              <w:adjustRightInd w:val="0"/>
              <w:jc w:val="center"/>
            </w:pPr>
            <w:r w:rsidRPr="004C0BBE">
              <w:t>отчет</w:t>
            </w:r>
          </w:p>
          <w:p w:rsidR="004C0BBE" w:rsidRPr="004C0BBE" w:rsidRDefault="004C0BBE" w:rsidP="007567C8">
            <w:pPr>
              <w:autoSpaceDE w:val="0"/>
              <w:autoSpaceDN w:val="0"/>
              <w:adjustRightInd w:val="0"/>
              <w:jc w:val="center"/>
            </w:pPr>
          </w:p>
        </w:tc>
        <w:tc>
          <w:tcPr>
            <w:tcW w:w="6849" w:type="dxa"/>
            <w:gridSpan w:val="8"/>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pPr>
            <w:r w:rsidRPr="004C0BBE">
              <w:t>Прогноз</w:t>
            </w:r>
          </w:p>
        </w:tc>
      </w:tr>
      <w:tr w:rsidR="00FD2301" w:rsidRPr="004C0BBE" w:rsidTr="00E8451F">
        <w:trPr>
          <w:trHeight w:val="220"/>
        </w:trPr>
        <w:tc>
          <w:tcPr>
            <w:tcW w:w="675" w:type="dxa"/>
            <w:vMerge/>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pPr>
          </w:p>
        </w:tc>
        <w:tc>
          <w:tcPr>
            <w:tcW w:w="2977" w:type="dxa"/>
            <w:vMerge/>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pPr>
          </w:p>
        </w:tc>
        <w:tc>
          <w:tcPr>
            <w:tcW w:w="1227" w:type="dxa"/>
            <w:vMerge/>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pPr>
          </w:p>
        </w:tc>
        <w:tc>
          <w:tcPr>
            <w:tcW w:w="855"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pPr>
          </w:p>
          <w:p w:rsidR="00FD2301" w:rsidRPr="004C0BBE" w:rsidRDefault="00FD2301" w:rsidP="007567C8">
            <w:pPr>
              <w:autoSpaceDE w:val="0"/>
              <w:autoSpaceDN w:val="0"/>
              <w:adjustRightInd w:val="0"/>
              <w:jc w:val="center"/>
            </w:pPr>
            <w:r w:rsidRPr="004C0BBE">
              <w:t>2020</w:t>
            </w:r>
          </w:p>
        </w:tc>
        <w:tc>
          <w:tcPr>
            <w:tcW w:w="992"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pPr>
            <w:r w:rsidRPr="004C0BBE">
              <w:t>2021</w:t>
            </w: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pPr>
            <w:r w:rsidRPr="004C0BBE">
              <w:t>2022</w:t>
            </w:r>
          </w:p>
        </w:tc>
        <w:tc>
          <w:tcPr>
            <w:tcW w:w="896"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pPr>
            <w:r w:rsidRPr="004C0BBE">
              <w:t>2023</w:t>
            </w: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pPr>
            <w:r w:rsidRPr="004C0BBE">
              <w:t>2024</w:t>
            </w:r>
          </w:p>
        </w:tc>
        <w:tc>
          <w:tcPr>
            <w:tcW w:w="851"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pPr>
            <w:r w:rsidRPr="004C0BBE">
              <w:t>2025</w:t>
            </w: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pPr>
            <w:r w:rsidRPr="004C0BBE">
              <w:t>2026</w:t>
            </w:r>
          </w:p>
        </w:tc>
        <w:tc>
          <w:tcPr>
            <w:tcW w:w="851"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pPr>
            <w:r w:rsidRPr="004C0BBE">
              <w:t>2027</w:t>
            </w: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pPr>
            <w:r w:rsidRPr="004C0BBE">
              <w:t>2028</w:t>
            </w:r>
          </w:p>
        </w:tc>
        <w:tc>
          <w:tcPr>
            <w:tcW w:w="851"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pPr>
            <w:r w:rsidRPr="004C0BBE">
              <w:t>2029</w:t>
            </w: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pPr>
            <w:r w:rsidRPr="004C0BBE">
              <w:t>2030</w:t>
            </w:r>
          </w:p>
        </w:tc>
      </w:tr>
      <w:tr w:rsidR="00FD2301" w:rsidRPr="004C0BBE" w:rsidTr="00E8451F">
        <w:trPr>
          <w:trHeight w:val="540"/>
        </w:trPr>
        <w:tc>
          <w:tcPr>
            <w:tcW w:w="675" w:type="dxa"/>
            <w:tcBorders>
              <w:top w:val="single" w:sz="4" w:space="0" w:color="auto"/>
              <w:left w:val="single" w:sz="4" w:space="0" w:color="auto"/>
              <w:bottom w:val="single" w:sz="4" w:space="0" w:color="auto"/>
              <w:right w:val="single" w:sz="4" w:space="0" w:color="auto"/>
            </w:tcBorders>
          </w:tcPr>
          <w:p w:rsidR="00FD2301" w:rsidRPr="004C0BBE" w:rsidRDefault="00FD2301" w:rsidP="004C0BBE">
            <w:pPr>
              <w:autoSpaceDE w:val="0"/>
              <w:autoSpaceDN w:val="0"/>
              <w:adjustRightInd w:val="0"/>
              <w:spacing w:after="0"/>
              <w:jc w:val="center"/>
            </w:pPr>
            <w:r w:rsidRPr="004C0BBE">
              <w:t>5.1</w:t>
            </w:r>
          </w:p>
        </w:tc>
        <w:tc>
          <w:tcPr>
            <w:tcW w:w="2977" w:type="dxa"/>
            <w:tcBorders>
              <w:top w:val="single" w:sz="4" w:space="0" w:color="auto"/>
              <w:left w:val="single" w:sz="4" w:space="0" w:color="auto"/>
              <w:bottom w:val="single" w:sz="4" w:space="0" w:color="auto"/>
              <w:right w:val="single" w:sz="4" w:space="0" w:color="auto"/>
            </w:tcBorders>
          </w:tcPr>
          <w:p w:rsidR="00FD2301" w:rsidRPr="004C0BBE" w:rsidRDefault="00FD2301" w:rsidP="004C0BBE">
            <w:pPr>
              <w:autoSpaceDE w:val="0"/>
              <w:autoSpaceDN w:val="0"/>
              <w:adjustRightInd w:val="0"/>
              <w:spacing w:after="0" w:line="240" w:lineRule="auto"/>
            </w:pPr>
            <w:r w:rsidRPr="004C0BBE">
              <w:t>Объем отгруженных товаров собственного</w:t>
            </w:r>
          </w:p>
          <w:p w:rsidR="00FD2301" w:rsidRPr="004C0BBE" w:rsidRDefault="00FD2301" w:rsidP="004C0BBE">
            <w:pPr>
              <w:autoSpaceDE w:val="0"/>
              <w:autoSpaceDN w:val="0"/>
              <w:adjustRightInd w:val="0"/>
              <w:spacing w:after="0" w:line="240" w:lineRule="auto"/>
            </w:pPr>
            <w:r w:rsidRPr="004C0BBE">
              <w:t>производства, выполненных работ и услуг</w:t>
            </w:r>
          </w:p>
          <w:p w:rsidR="00FD2301" w:rsidRPr="004C0BBE" w:rsidRDefault="00FD2301" w:rsidP="004C0BBE">
            <w:pPr>
              <w:autoSpaceDE w:val="0"/>
              <w:autoSpaceDN w:val="0"/>
              <w:adjustRightInd w:val="0"/>
              <w:spacing w:after="0" w:line="240" w:lineRule="auto"/>
            </w:pPr>
            <w:r w:rsidRPr="004C0BBE">
              <w:t>собственными силами, по видам</w:t>
            </w:r>
          </w:p>
          <w:p w:rsidR="00FD2301" w:rsidRPr="004C0BBE" w:rsidRDefault="00FD2301" w:rsidP="004C0BBE">
            <w:pPr>
              <w:autoSpaceDE w:val="0"/>
              <w:autoSpaceDN w:val="0"/>
              <w:adjustRightInd w:val="0"/>
              <w:spacing w:after="0" w:line="240" w:lineRule="auto"/>
            </w:pPr>
            <w:r w:rsidRPr="004C0BBE">
              <w:t>деятельности, относящимся к</w:t>
            </w:r>
          </w:p>
          <w:p w:rsidR="00FD2301" w:rsidRPr="004C0BBE" w:rsidRDefault="00FD2301" w:rsidP="004C0BBE">
            <w:pPr>
              <w:autoSpaceDE w:val="0"/>
              <w:autoSpaceDN w:val="0"/>
              <w:adjustRightInd w:val="0"/>
              <w:spacing w:after="0" w:line="240" w:lineRule="auto"/>
            </w:pPr>
            <w:r w:rsidRPr="004C0BBE">
              <w:t>промышленному производству, в том числе:</w:t>
            </w:r>
          </w:p>
        </w:tc>
        <w:tc>
          <w:tcPr>
            <w:tcW w:w="1227" w:type="dxa"/>
            <w:tcBorders>
              <w:top w:val="single" w:sz="4" w:space="0" w:color="auto"/>
              <w:left w:val="single" w:sz="4" w:space="0" w:color="auto"/>
              <w:bottom w:val="single" w:sz="4" w:space="0" w:color="auto"/>
              <w:right w:val="single" w:sz="4" w:space="0" w:color="auto"/>
            </w:tcBorders>
          </w:tcPr>
          <w:p w:rsidR="004C0BBE" w:rsidRPr="004C0BBE" w:rsidRDefault="004C0BBE" w:rsidP="004C0BBE">
            <w:pPr>
              <w:autoSpaceDE w:val="0"/>
              <w:autoSpaceDN w:val="0"/>
              <w:adjustRightInd w:val="0"/>
              <w:spacing w:after="0" w:line="240" w:lineRule="auto"/>
            </w:pPr>
            <w:r w:rsidRPr="004C0BBE">
              <w:t>В  % к предыдущему</w:t>
            </w:r>
          </w:p>
          <w:p w:rsidR="00FD2301" w:rsidRPr="004C0BBE" w:rsidRDefault="004C0BBE" w:rsidP="004C0BBE">
            <w:pPr>
              <w:autoSpaceDE w:val="0"/>
              <w:autoSpaceDN w:val="0"/>
              <w:adjustRightInd w:val="0"/>
              <w:spacing w:after="0" w:line="240" w:lineRule="auto"/>
            </w:pPr>
            <w:r w:rsidRPr="004C0BBE">
              <w:t>году</w:t>
            </w:r>
          </w:p>
        </w:tc>
        <w:tc>
          <w:tcPr>
            <w:tcW w:w="855" w:type="dxa"/>
            <w:tcBorders>
              <w:top w:val="single" w:sz="4" w:space="0" w:color="auto"/>
              <w:left w:val="single" w:sz="4" w:space="0" w:color="auto"/>
              <w:bottom w:val="single" w:sz="4" w:space="0" w:color="auto"/>
              <w:right w:val="single" w:sz="4" w:space="0" w:color="auto"/>
            </w:tcBorders>
          </w:tcPr>
          <w:p w:rsidR="00FD2301" w:rsidRPr="004C0BBE" w:rsidRDefault="004C0BBE" w:rsidP="004C0BBE">
            <w:pPr>
              <w:autoSpaceDE w:val="0"/>
              <w:autoSpaceDN w:val="0"/>
              <w:adjustRightInd w:val="0"/>
              <w:spacing w:after="0"/>
              <w:jc w:val="center"/>
            </w:pPr>
            <w:r>
              <w:t>59,1</w:t>
            </w:r>
          </w:p>
        </w:tc>
        <w:tc>
          <w:tcPr>
            <w:tcW w:w="992" w:type="dxa"/>
            <w:tcBorders>
              <w:top w:val="single" w:sz="4" w:space="0" w:color="auto"/>
              <w:left w:val="single" w:sz="4" w:space="0" w:color="auto"/>
              <w:bottom w:val="single" w:sz="4" w:space="0" w:color="auto"/>
              <w:right w:val="single" w:sz="4" w:space="0" w:color="auto"/>
            </w:tcBorders>
          </w:tcPr>
          <w:p w:rsidR="00FD2301" w:rsidRPr="004C0BBE" w:rsidRDefault="004C0BBE" w:rsidP="004C0BBE">
            <w:pPr>
              <w:autoSpaceDE w:val="0"/>
              <w:autoSpaceDN w:val="0"/>
              <w:adjustRightInd w:val="0"/>
              <w:spacing w:after="0"/>
              <w:jc w:val="center"/>
            </w:pPr>
            <w:r>
              <w:t>147,1</w:t>
            </w: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E8451F" w:rsidP="004C0BBE">
            <w:pPr>
              <w:autoSpaceDE w:val="0"/>
              <w:autoSpaceDN w:val="0"/>
              <w:adjustRightInd w:val="0"/>
              <w:spacing w:after="0"/>
              <w:jc w:val="center"/>
            </w:pPr>
            <w:r>
              <w:t>125,4</w:t>
            </w:r>
          </w:p>
        </w:tc>
        <w:tc>
          <w:tcPr>
            <w:tcW w:w="896" w:type="dxa"/>
            <w:tcBorders>
              <w:top w:val="single" w:sz="4" w:space="0" w:color="auto"/>
              <w:left w:val="single" w:sz="4" w:space="0" w:color="auto"/>
              <w:bottom w:val="single" w:sz="4" w:space="0" w:color="auto"/>
              <w:right w:val="single" w:sz="4" w:space="0" w:color="auto"/>
            </w:tcBorders>
          </w:tcPr>
          <w:p w:rsidR="00FD2301" w:rsidRPr="004C0BBE" w:rsidRDefault="00E8451F" w:rsidP="004C0BBE">
            <w:pPr>
              <w:autoSpaceDE w:val="0"/>
              <w:autoSpaceDN w:val="0"/>
              <w:adjustRightInd w:val="0"/>
              <w:spacing w:after="0"/>
              <w:jc w:val="center"/>
            </w:pPr>
            <w:r>
              <w:t>104,9</w:t>
            </w: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FD2301" w:rsidP="004C0BBE">
            <w:pPr>
              <w:autoSpaceDE w:val="0"/>
              <w:autoSpaceDN w:val="0"/>
              <w:adjustRightInd w:val="0"/>
              <w:spacing w:after="0"/>
              <w:jc w:val="center"/>
            </w:pPr>
          </w:p>
        </w:tc>
        <w:tc>
          <w:tcPr>
            <w:tcW w:w="851" w:type="dxa"/>
            <w:tcBorders>
              <w:top w:val="single" w:sz="4" w:space="0" w:color="auto"/>
              <w:left w:val="single" w:sz="4" w:space="0" w:color="auto"/>
              <w:bottom w:val="single" w:sz="4" w:space="0" w:color="auto"/>
              <w:right w:val="single" w:sz="4" w:space="0" w:color="auto"/>
            </w:tcBorders>
          </w:tcPr>
          <w:p w:rsidR="00FD2301" w:rsidRPr="004C0BBE" w:rsidRDefault="00FD2301" w:rsidP="004C0BBE">
            <w:pPr>
              <w:autoSpaceDE w:val="0"/>
              <w:autoSpaceDN w:val="0"/>
              <w:adjustRightInd w:val="0"/>
              <w:spacing w:after="0"/>
              <w:jc w:val="center"/>
            </w:pP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FD2301" w:rsidP="004C0BBE">
            <w:pPr>
              <w:autoSpaceDE w:val="0"/>
              <w:autoSpaceDN w:val="0"/>
              <w:adjustRightInd w:val="0"/>
              <w:spacing w:after="0"/>
              <w:jc w:val="center"/>
            </w:pPr>
          </w:p>
        </w:tc>
        <w:tc>
          <w:tcPr>
            <w:tcW w:w="851" w:type="dxa"/>
            <w:tcBorders>
              <w:top w:val="single" w:sz="4" w:space="0" w:color="auto"/>
              <w:left w:val="single" w:sz="4" w:space="0" w:color="auto"/>
              <w:bottom w:val="single" w:sz="4" w:space="0" w:color="auto"/>
              <w:right w:val="single" w:sz="4" w:space="0" w:color="auto"/>
            </w:tcBorders>
          </w:tcPr>
          <w:p w:rsidR="00FD2301" w:rsidRPr="004C0BBE" w:rsidRDefault="00FD2301" w:rsidP="004C0BBE">
            <w:pPr>
              <w:autoSpaceDE w:val="0"/>
              <w:autoSpaceDN w:val="0"/>
              <w:adjustRightInd w:val="0"/>
              <w:spacing w:after="0"/>
              <w:jc w:val="center"/>
            </w:pP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FD2301" w:rsidP="004C0BBE">
            <w:pPr>
              <w:autoSpaceDE w:val="0"/>
              <w:autoSpaceDN w:val="0"/>
              <w:adjustRightInd w:val="0"/>
              <w:spacing w:after="0"/>
              <w:jc w:val="center"/>
            </w:pPr>
          </w:p>
        </w:tc>
        <w:tc>
          <w:tcPr>
            <w:tcW w:w="851" w:type="dxa"/>
            <w:tcBorders>
              <w:top w:val="single" w:sz="4" w:space="0" w:color="auto"/>
              <w:left w:val="single" w:sz="4" w:space="0" w:color="auto"/>
              <w:bottom w:val="single" w:sz="4" w:space="0" w:color="auto"/>
              <w:right w:val="single" w:sz="4" w:space="0" w:color="auto"/>
            </w:tcBorders>
          </w:tcPr>
          <w:p w:rsidR="00FD2301" w:rsidRPr="004C0BBE" w:rsidRDefault="00FD2301" w:rsidP="004C0BBE">
            <w:pPr>
              <w:autoSpaceDE w:val="0"/>
              <w:autoSpaceDN w:val="0"/>
              <w:adjustRightInd w:val="0"/>
              <w:spacing w:after="0"/>
              <w:jc w:val="center"/>
            </w:pP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FD2301" w:rsidP="004C0BBE">
            <w:pPr>
              <w:autoSpaceDE w:val="0"/>
              <w:autoSpaceDN w:val="0"/>
              <w:adjustRightInd w:val="0"/>
              <w:spacing w:after="0"/>
              <w:jc w:val="center"/>
            </w:pPr>
          </w:p>
        </w:tc>
      </w:tr>
      <w:tr w:rsidR="00FD2301" w:rsidRPr="004C0BBE" w:rsidTr="00E8451F">
        <w:trPr>
          <w:trHeight w:val="675"/>
        </w:trPr>
        <w:tc>
          <w:tcPr>
            <w:tcW w:w="675" w:type="dxa"/>
            <w:tcBorders>
              <w:top w:val="single" w:sz="4" w:space="0" w:color="auto"/>
              <w:left w:val="single" w:sz="4" w:space="0" w:color="auto"/>
              <w:bottom w:val="single" w:sz="4" w:space="0" w:color="auto"/>
              <w:right w:val="single" w:sz="4" w:space="0" w:color="auto"/>
            </w:tcBorders>
          </w:tcPr>
          <w:p w:rsidR="00FD2301" w:rsidRPr="004C0BBE" w:rsidRDefault="00FD2301" w:rsidP="004C0BBE">
            <w:pPr>
              <w:autoSpaceDE w:val="0"/>
              <w:autoSpaceDN w:val="0"/>
              <w:adjustRightInd w:val="0"/>
              <w:spacing w:after="0"/>
              <w:jc w:val="center"/>
            </w:pPr>
          </w:p>
        </w:tc>
        <w:tc>
          <w:tcPr>
            <w:tcW w:w="2977" w:type="dxa"/>
            <w:tcBorders>
              <w:top w:val="single" w:sz="4" w:space="0" w:color="auto"/>
              <w:left w:val="single" w:sz="4" w:space="0" w:color="auto"/>
              <w:bottom w:val="single" w:sz="4" w:space="0" w:color="auto"/>
              <w:right w:val="single" w:sz="4" w:space="0" w:color="auto"/>
            </w:tcBorders>
          </w:tcPr>
          <w:p w:rsidR="00FD2301" w:rsidRPr="004C0BBE" w:rsidRDefault="00FD2301" w:rsidP="004C0BBE">
            <w:pPr>
              <w:autoSpaceDE w:val="0"/>
              <w:autoSpaceDN w:val="0"/>
              <w:adjustRightInd w:val="0"/>
              <w:spacing w:after="0" w:line="240" w:lineRule="auto"/>
            </w:pPr>
            <w:r w:rsidRPr="004C0BBE">
              <w:t>обеспечение электрической энергией, газом</w:t>
            </w:r>
          </w:p>
          <w:p w:rsidR="00FD2301" w:rsidRPr="004C0BBE" w:rsidRDefault="00FD2301" w:rsidP="004C0BBE">
            <w:pPr>
              <w:autoSpaceDE w:val="0"/>
              <w:autoSpaceDN w:val="0"/>
              <w:adjustRightInd w:val="0"/>
              <w:spacing w:after="0" w:line="240" w:lineRule="auto"/>
            </w:pPr>
            <w:r w:rsidRPr="004C0BBE">
              <w:t>и паром; кондиционирование воздуха</w:t>
            </w:r>
          </w:p>
          <w:p w:rsidR="00FD2301" w:rsidRPr="004C0BBE" w:rsidRDefault="00FD2301" w:rsidP="004C0BBE">
            <w:pPr>
              <w:autoSpaceDE w:val="0"/>
              <w:autoSpaceDN w:val="0"/>
              <w:adjustRightInd w:val="0"/>
              <w:spacing w:after="0"/>
            </w:pPr>
          </w:p>
        </w:tc>
        <w:tc>
          <w:tcPr>
            <w:tcW w:w="1227" w:type="dxa"/>
            <w:tcBorders>
              <w:top w:val="single" w:sz="4" w:space="0" w:color="auto"/>
              <w:left w:val="single" w:sz="4" w:space="0" w:color="auto"/>
              <w:bottom w:val="single" w:sz="4" w:space="0" w:color="auto"/>
              <w:right w:val="single" w:sz="4" w:space="0" w:color="auto"/>
            </w:tcBorders>
          </w:tcPr>
          <w:p w:rsidR="004C0BBE" w:rsidRPr="004C0BBE" w:rsidRDefault="004C0BBE" w:rsidP="004C0BBE">
            <w:pPr>
              <w:autoSpaceDE w:val="0"/>
              <w:autoSpaceDN w:val="0"/>
              <w:adjustRightInd w:val="0"/>
              <w:spacing w:after="0"/>
            </w:pPr>
            <w:r w:rsidRPr="004C0BBE">
              <w:t>В  % к предыдущему</w:t>
            </w:r>
          </w:p>
          <w:p w:rsidR="00FD2301" w:rsidRPr="004C0BBE" w:rsidRDefault="004C0BBE" w:rsidP="004C0BBE">
            <w:pPr>
              <w:autoSpaceDE w:val="0"/>
              <w:autoSpaceDN w:val="0"/>
              <w:adjustRightInd w:val="0"/>
              <w:spacing w:after="0"/>
            </w:pPr>
            <w:r w:rsidRPr="004C0BBE">
              <w:t xml:space="preserve">году </w:t>
            </w:r>
          </w:p>
        </w:tc>
        <w:tc>
          <w:tcPr>
            <w:tcW w:w="855" w:type="dxa"/>
            <w:tcBorders>
              <w:top w:val="single" w:sz="4" w:space="0" w:color="auto"/>
              <w:left w:val="single" w:sz="4" w:space="0" w:color="auto"/>
              <w:bottom w:val="single" w:sz="4" w:space="0" w:color="auto"/>
              <w:right w:val="single" w:sz="4" w:space="0" w:color="auto"/>
            </w:tcBorders>
          </w:tcPr>
          <w:p w:rsidR="00FD2301" w:rsidRPr="004C0BBE" w:rsidRDefault="004C0BBE" w:rsidP="007567C8">
            <w:pPr>
              <w:autoSpaceDE w:val="0"/>
              <w:autoSpaceDN w:val="0"/>
              <w:adjustRightInd w:val="0"/>
              <w:jc w:val="center"/>
              <w:rPr>
                <w:sz w:val="18"/>
                <w:szCs w:val="18"/>
              </w:rPr>
            </w:pPr>
            <w:r>
              <w:rPr>
                <w:sz w:val="18"/>
                <w:szCs w:val="18"/>
              </w:rPr>
              <w:t>80,9</w:t>
            </w:r>
          </w:p>
        </w:tc>
        <w:tc>
          <w:tcPr>
            <w:tcW w:w="992" w:type="dxa"/>
            <w:tcBorders>
              <w:top w:val="single" w:sz="4" w:space="0" w:color="auto"/>
              <w:left w:val="single" w:sz="4" w:space="0" w:color="auto"/>
              <w:bottom w:val="single" w:sz="4" w:space="0" w:color="auto"/>
              <w:right w:val="single" w:sz="4" w:space="0" w:color="auto"/>
            </w:tcBorders>
          </w:tcPr>
          <w:p w:rsidR="00FD2301" w:rsidRPr="004C0BBE" w:rsidRDefault="004C0BBE" w:rsidP="007567C8">
            <w:pPr>
              <w:autoSpaceDE w:val="0"/>
              <w:autoSpaceDN w:val="0"/>
              <w:adjustRightInd w:val="0"/>
              <w:jc w:val="center"/>
              <w:rPr>
                <w:sz w:val="18"/>
                <w:szCs w:val="18"/>
              </w:rPr>
            </w:pPr>
            <w:r>
              <w:rPr>
                <w:sz w:val="18"/>
                <w:szCs w:val="18"/>
              </w:rPr>
              <w:t>128,6</w:t>
            </w: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E8451F" w:rsidP="007567C8">
            <w:pPr>
              <w:autoSpaceDE w:val="0"/>
              <w:autoSpaceDN w:val="0"/>
              <w:adjustRightInd w:val="0"/>
              <w:jc w:val="center"/>
              <w:rPr>
                <w:sz w:val="18"/>
                <w:szCs w:val="18"/>
              </w:rPr>
            </w:pPr>
            <w:r>
              <w:rPr>
                <w:sz w:val="18"/>
                <w:szCs w:val="18"/>
              </w:rPr>
              <w:t>89,4</w:t>
            </w:r>
          </w:p>
        </w:tc>
        <w:tc>
          <w:tcPr>
            <w:tcW w:w="896" w:type="dxa"/>
            <w:tcBorders>
              <w:top w:val="single" w:sz="4" w:space="0" w:color="auto"/>
              <w:left w:val="single" w:sz="4" w:space="0" w:color="auto"/>
              <w:bottom w:val="single" w:sz="4" w:space="0" w:color="auto"/>
              <w:right w:val="single" w:sz="4" w:space="0" w:color="auto"/>
            </w:tcBorders>
          </w:tcPr>
          <w:p w:rsidR="00FD2301" w:rsidRPr="004C0BBE" w:rsidRDefault="00E8451F" w:rsidP="007567C8">
            <w:pPr>
              <w:autoSpaceDE w:val="0"/>
              <w:autoSpaceDN w:val="0"/>
              <w:adjustRightInd w:val="0"/>
              <w:jc w:val="center"/>
              <w:rPr>
                <w:sz w:val="18"/>
                <w:szCs w:val="18"/>
              </w:rPr>
            </w:pPr>
            <w:r>
              <w:rPr>
                <w:sz w:val="18"/>
                <w:szCs w:val="18"/>
              </w:rPr>
              <w:t>115</w:t>
            </w: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FD2301" w:rsidRPr="004C0BBE" w:rsidRDefault="00FD2301" w:rsidP="007567C8">
            <w:pPr>
              <w:autoSpaceDE w:val="0"/>
              <w:autoSpaceDN w:val="0"/>
              <w:adjustRightInd w:val="0"/>
              <w:jc w:val="center"/>
              <w:rPr>
                <w:sz w:val="18"/>
                <w:szCs w:val="18"/>
              </w:rPr>
            </w:pPr>
          </w:p>
        </w:tc>
      </w:tr>
      <w:tr w:rsidR="004C0BBE" w:rsidRPr="004C0BBE" w:rsidTr="00E8451F">
        <w:trPr>
          <w:trHeight w:val="675"/>
        </w:trPr>
        <w:tc>
          <w:tcPr>
            <w:tcW w:w="675"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pPr>
          </w:p>
        </w:tc>
        <w:tc>
          <w:tcPr>
            <w:tcW w:w="2977" w:type="dxa"/>
            <w:tcBorders>
              <w:top w:val="single" w:sz="4" w:space="0" w:color="auto"/>
              <w:left w:val="single" w:sz="4" w:space="0" w:color="auto"/>
              <w:bottom w:val="single" w:sz="4" w:space="0" w:color="auto"/>
              <w:right w:val="single" w:sz="4" w:space="0" w:color="auto"/>
            </w:tcBorders>
          </w:tcPr>
          <w:p w:rsidR="004C0BBE" w:rsidRPr="004C0BBE" w:rsidRDefault="004C0BBE" w:rsidP="004C0BBE">
            <w:pPr>
              <w:autoSpaceDE w:val="0"/>
              <w:autoSpaceDN w:val="0"/>
              <w:adjustRightInd w:val="0"/>
              <w:spacing w:after="0" w:line="240" w:lineRule="auto"/>
            </w:pPr>
            <w:r>
              <w:t>Добыча полезных ископаемых</w:t>
            </w:r>
          </w:p>
        </w:tc>
        <w:tc>
          <w:tcPr>
            <w:tcW w:w="1227" w:type="dxa"/>
            <w:tcBorders>
              <w:top w:val="single" w:sz="4" w:space="0" w:color="auto"/>
              <w:left w:val="single" w:sz="4" w:space="0" w:color="auto"/>
              <w:bottom w:val="single" w:sz="4" w:space="0" w:color="auto"/>
              <w:right w:val="single" w:sz="4" w:space="0" w:color="auto"/>
            </w:tcBorders>
          </w:tcPr>
          <w:p w:rsidR="004C0BBE" w:rsidRPr="004C0BBE" w:rsidRDefault="004C0BBE" w:rsidP="004C0BBE">
            <w:pPr>
              <w:autoSpaceDE w:val="0"/>
              <w:autoSpaceDN w:val="0"/>
              <w:adjustRightInd w:val="0"/>
              <w:spacing w:after="0" w:line="240" w:lineRule="auto"/>
            </w:pPr>
            <w:r w:rsidRPr="004C0BBE">
              <w:t>В  % к предыдущему</w:t>
            </w:r>
          </w:p>
          <w:p w:rsidR="004C0BBE" w:rsidRPr="004C0BBE" w:rsidRDefault="004C0BBE" w:rsidP="004C0BBE">
            <w:pPr>
              <w:autoSpaceDE w:val="0"/>
              <w:autoSpaceDN w:val="0"/>
              <w:adjustRightInd w:val="0"/>
              <w:spacing w:after="0" w:line="240" w:lineRule="auto"/>
            </w:pPr>
            <w:r w:rsidRPr="004C0BBE">
              <w:t>году</w:t>
            </w:r>
          </w:p>
        </w:tc>
        <w:tc>
          <w:tcPr>
            <w:tcW w:w="855" w:type="dxa"/>
            <w:tcBorders>
              <w:top w:val="single" w:sz="4" w:space="0" w:color="auto"/>
              <w:left w:val="single" w:sz="4" w:space="0" w:color="auto"/>
              <w:bottom w:val="single" w:sz="4" w:space="0" w:color="auto"/>
              <w:right w:val="single" w:sz="4" w:space="0" w:color="auto"/>
            </w:tcBorders>
          </w:tcPr>
          <w:p w:rsidR="004C0BBE" w:rsidRDefault="004C0BBE" w:rsidP="007567C8">
            <w:pPr>
              <w:autoSpaceDE w:val="0"/>
              <w:autoSpaceDN w:val="0"/>
              <w:adjustRightInd w:val="0"/>
              <w:jc w:val="center"/>
              <w:rPr>
                <w:sz w:val="18"/>
                <w:szCs w:val="18"/>
              </w:rPr>
            </w:pPr>
            <w:r>
              <w:rPr>
                <w:sz w:val="18"/>
                <w:szCs w:val="18"/>
              </w:rPr>
              <w:t>55,7</w:t>
            </w:r>
          </w:p>
        </w:tc>
        <w:tc>
          <w:tcPr>
            <w:tcW w:w="992"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r>
              <w:rPr>
                <w:sz w:val="18"/>
                <w:szCs w:val="18"/>
              </w:rPr>
              <w:t>150,4</w:t>
            </w:r>
          </w:p>
        </w:tc>
        <w:tc>
          <w:tcPr>
            <w:tcW w:w="850" w:type="dxa"/>
            <w:tcBorders>
              <w:top w:val="single" w:sz="4" w:space="0" w:color="auto"/>
              <w:left w:val="single" w:sz="4" w:space="0" w:color="auto"/>
              <w:bottom w:val="single" w:sz="4" w:space="0" w:color="auto"/>
              <w:right w:val="single" w:sz="4" w:space="0" w:color="auto"/>
            </w:tcBorders>
          </w:tcPr>
          <w:p w:rsidR="004C0BBE" w:rsidRPr="004C0BBE" w:rsidRDefault="00E8451F" w:rsidP="007567C8">
            <w:pPr>
              <w:autoSpaceDE w:val="0"/>
              <w:autoSpaceDN w:val="0"/>
              <w:adjustRightInd w:val="0"/>
              <w:jc w:val="center"/>
              <w:rPr>
                <w:sz w:val="18"/>
                <w:szCs w:val="18"/>
              </w:rPr>
            </w:pPr>
            <w:r>
              <w:rPr>
                <w:sz w:val="18"/>
                <w:szCs w:val="18"/>
              </w:rPr>
              <w:t>131,8</w:t>
            </w:r>
          </w:p>
        </w:tc>
        <w:tc>
          <w:tcPr>
            <w:tcW w:w="896" w:type="dxa"/>
            <w:tcBorders>
              <w:top w:val="single" w:sz="4" w:space="0" w:color="auto"/>
              <w:left w:val="single" w:sz="4" w:space="0" w:color="auto"/>
              <w:bottom w:val="single" w:sz="4" w:space="0" w:color="auto"/>
              <w:right w:val="single" w:sz="4" w:space="0" w:color="auto"/>
            </w:tcBorders>
          </w:tcPr>
          <w:p w:rsidR="004C0BBE" w:rsidRPr="004C0BBE" w:rsidRDefault="00E8451F" w:rsidP="007567C8">
            <w:pPr>
              <w:autoSpaceDE w:val="0"/>
              <w:autoSpaceDN w:val="0"/>
              <w:adjustRightInd w:val="0"/>
              <w:jc w:val="center"/>
              <w:rPr>
                <w:sz w:val="18"/>
                <w:szCs w:val="18"/>
              </w:rPr>
            </w:pPr>
            <w:r>
              <w:rPr>
                <w:sz w:val="18"/>
                <w:szCs w:val="18"/>
              </w:rPr>
              <w:t>106</w:t>
            </w:r>
          </w:p>
        </w:tc>
        <w:tc>
          <w:tcPr>
            <w:tcW w:w="850"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p>
        </w:tc>
      </w:tr>
      <w:tr w:rsidR="004C0BBE" w:rsidRPr="004C0BBE" w:rsidTr="00E8451F">
        <w:trPr>
          <w:trHeight w:val="675"/>
        </w:trPr>
        <w:tc>
          <w:tcPr>
            <w:tcW w:w="675"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pPr>
          </w:p>
        </w:tc>
        <w:tc>
          <w:tcPr>
            <w:tcW w:w="2977" w:type="dxa"/>
            <w:tcBorders>
              <w:top w:val="single" w:sz="4" w:space="0" w:color="auto"/>
              <w:left w:val="single" w:sz="4" w:space="0" w:color="auto"/>
              <w:bottom w:val="single" w:sz="4" w:space="0" w:color="auto"/>
              <w:right w:val="single" w:sz="4" w:space="0" w:color="auto"/>
            </w:tcBorders>
          </w:tcPr>
          <w:p w:rsidR="004C0BBE" w:rsidRDefault="004C0BBE" w:rsidP="004C0BBE">
            <w:pPr>
              <w:autoSpaceDE w:val="0"/>
              <w:autoSpaceDN w:val="0"/>
              <w:adjustRightInd w:val="0"/>
              <w:spacing w:after="0" w:line="240" w:lineRule="auto"/>
            </w:pPr>
            <w:r>
              <w:t>Водоснабжение, водоотведение, организация сбора и утилизации отходов</w:t>
            </w:r>
          </w:p>
        </w:tc>
        <w:tc>
          <w:tcPr>
            <w:tcW w:w="1227" w:type="dxa"/>
            <w:tcBorders>
              <w:top w:val="single" w:sz="4" w:space="0" w:color="auto"/>
              <w:left w:val="single" w:sz="4" w:space="0" w:color="auto"/>
              <w:bottom w:val="single" w:sz="4" w:space="0" w:color="auto"/>
              <w:right w:val="single" w:sz="4" w:space="0" w:color="auto"/>
            </w:tcBorders>
          </w:tcPr>
          <w:p w:rsidR="004C0BBE" w:rsidRPr="004C0BBE" w:rsidRDefault="004C0BBE" w:rsidP="003A61A7">
            <w:pPr>
              <w:autoSpaceDE w:val="0"/>
              <w:autoSpaceDN w:val="0"/>
              <w:adjustRightInd w:val="0"/>
              <w:spacing w:after="0" w:line="240" w:lineRule="auto"/>
            </w:pPr>
            <w:r w:rsidRPr="004C0BBE">
              <w:t>В  % к предыдущему</w:t>
            </w:r>
          </w:p>
          <w:p w:rsidR="004C0BBE" w:rsidRPr="004C0BBE" w:rsidRDefault="004C0BBE" w:rsidP="003A61A7">
            <w:pPr>
              <w:autoSpaceDE w:val="0"/>
              <w:autoSpaceDN w:val="0"/>
              <w:adjustRightInd w:val="0"/>
              <w:spacing w:after="0" w:line="240" w:lineRule="auto"/>
            </w:pPr>
            <w:r w:rsidRPr="004C0BBE">
              <w:t>году</w:t>
            </w:r>
          </w:p>
        </w:tc>
        <w:tc>
          <w:tcPr>
            <w:tcW w:w="855" w:type="dxa"/>
            <w:tcBorders>
              <w:top w:val="single" w:sz="4" w:space="0" w:color="auto"/>
              <w:left w:val="single" w:sz="4" w:space="0" w:color="auto"/>
              <w:bottom w:val="single" w:sz="4" w:space="0" w:color="auto"/>
              <w:right w:val="single" w:sz="4" w:space="0" w:color="auto"/>
            </w:tcBorders>
          </w:tcPr>
          <w:p w:rsidR="004C0BBE" w:rsidRDefault="004C0BBE" w:rsidP="007567C8">
            <w:pPr>
              <w:autoSpaceDE w:val="0"/>
              <w:autoSpaceDN w:val="0"/>
              <w:adjustRightInd w:val="0"/>
              <w:jc w:val="center"/>
              <w:rPr>
                <w:sz w:val="18"/>
                <w:szCs w:val="18"/>
              </w:rPr>
            </w:pPr>
            <w:r>
              <w:rPr>
                <w:sz w:val="18"/>
                <w:szCs w:val="18"/>
              </w:rPr>
              <w:t>120,9</w:t>
            </w:r>
          </w:p>
        </w:tc>
        <w:tc>
          <w:tcPr>
            <w:tcW w:w="992"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r>
              <w:rPr>
                <w:sz w:val="18"/>
                <w:szCs w:val="18"/>
              </w:rPr>
              <w:t>135,5</w:t>
            </w:r>
          </w:p>
        </w:tc>
        <w:tc>
          <w:tcPr>
            <w:tcW w:w="850" w:type="dxa"/>
            <w:tcBorders>
              <w:top w:val="single" w:sz="4" w:space="0" w:color="auto"/>
              <w:left w:val="single" w:sz="4" w:space="0" w:color="auto"/>
              <w:bottom w:val="single" w:sz="4" w:space="0" w:color="auto"/>
              <w:right w:val="single" w:sz="4" w:space="0" w:color="auto"/>
            </w:tcBorders>
          </w:tcPr>
          <w:p w:rsidR="004C0BBE" w:rsidRPr="004C0BBE" w:rsidRDefault="00E8451F" w:rsidP="007567C8">
            <w:pPr>
              <w:autoSpaceDE w:val="0"/>
              <w:autoSpaceDN w:val="0"/>
              <w:adjustRightInd w:val="0"/>
              <w:jc w:val="center"/>
              <w:rPr>
                <w:sz w:val="18"/>
                <w:szCs w:val="18"/>
              </w:rPr>
            </w:pPr>
            <w:r>
              <w:rPr>
                <w:sz w:val="18"/>
                <w:szCs w:val="18"/>
              </w:rPr>
              <w:t>81,6</w:t>
            </w:r>
          </w:p>
        </w:tc>
        <w:tc>
          <w:tcPr>
            <w:tcW w:w="896" w:type="dxa"/>
            <w:tcBorders>
              <w:top w:val="single" w:sz="4" w:space="0" w:color="auto"/>
              <w:left w:val="single" w:sz="4" w:space="0" w:color="auto"/>
              <w:bottom w:val="single" w:sz="4" w:space="0" w:color="auto"/>
              <w:right w:val="single" w:sz="4" w:space="0" w:color="auto"/>
            </w:tcBorders>
          </w:tcPr>
          <w:p w:rsidR="004C0BBE" w:rsidRPr="004C0BBE" w:rsidRDefault="00E8451F" w:rsidP="007567C8">
            <w:pPr>
              <w:autoSpaceDE w:val="0"/>
              <w:autoSpaceDN w:val="0"/>
              <w:adjustRightInd w:val="0"/>
              <w:jc w:val="center"/>
              <w:rPr>
                <w:sz w:val="18"/>
                <w:szCs w:val="18"/>
              </w:rPr>
            </w:pPr>
            <w:r>
              <w:rPr>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C0BBE" w:rsidRPr="004C0BBE" w:rsidRDefault="004C0BBE" w:rsidP="007567C8">
            <w:pPr>
              <w:autoSpaceDE w:val="0"/>
              <w:autoSpaceDN w:val="0"/>
              <w:adjustRightInd w:val="0"/>
              <w:jc w:val="center"/>
              <w:rPr>
                <w:sz w:val="18"/>
                <w:szCs w:val="18"/>
              </w:rPr>
            </w:pPr>
          </w:p>
        </w:tc>
      </w:tr>
    </w:tbl>
    <w:p w:rsidR="001C791A" w:rsidRPr="007567C8" w:rsidRDefault="001C791A" w:rsidP="001C791A">
      <w:pPr>
        <w:jc w:val="both"/>
        <w:rPr>
          <w:b/>
          <w:bCs/>
          <w:color w:val="FF0000"/>
          <w:sz w:val="28"/>
          <w:szCs w:val="28"/>
        </w:rPr>
      </w:pPr>
    </w:p>
    <w:p w:rsidR="001C791A" w:rsidRPr="00756BBE" w:rsidRDefault="001C791A" w:rsidP="001C791A">
      <w:pPr>
        <w:jc w:val="both"/>
        <w:rPr>
          <w:b/>
          <w:bCs/>
          <w:sz w:val="28"/>
          <w:szCs w:val="28"/>
        </w:rPr>
      </w:pPr>
      <w:r w:rsidRPr="00756BBE">
        <w:rPr>
          <w:b/>
          <w:bCs/>
          <w:sz w:val="28"/>
          <w:szCs w:val="28"/>
        </w:rPr>
        <w:t>Фонд заработной платы</w:t>
      </w:r>
    </w:p>
    <w:p w:rsidR="001C791A" w:rsidRPr="00756BBE" w:rsidRDefault="001C791A" w:rsidP="001C791A">
      <w:pPr>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71"/>
        <w:gridCol w:w="1227"/>
        <w:gridCol w:w="1041"/>
        <w:gridCol w:w="992"/>
        <w:gridCol w:w="992"/>
        <w:gridCol w:w="948"/>
        <w:gridCol w:w="850"/>
        <w:gridCol w:w="851"/>
        <w:gridCol w:w="850"/>
        <w:gridCol w:w="851"/>
        <w:gridCol w:w="850"/>
        <w:gridCol w:w="851"/>
        <w:gridCol w:w="850"/>
      </w:tblGrid>
      <w:tr w:rsidR="00E8451F" w:rsidRPr="00756BBE" w:rsidTr="00672A99">
        <w:trPr>
          <w:trHeight w:val="240"/>
        </w:trPr>
        <w:tc>
          <w:tcPr>
            <w:tcW w:w="675" w:type="dxa"/>
            <w:vMerge w:val="restart"/>
          </w:tcPr>
          <w:p w:rsidR="00E8451F" w:rsidRPr="00756BBE" w:rsidRDefault="00E8451F" w:rsidP="007567C8">
            <w:pPr>
              <w:autoSpaceDE w:val="0"/>
              <w:autoSpaceDN w:val="0"/>
              <w:adjustRightInd w:val="0"/>
              <w:jc w:val="center"/>
            </w:pPr>
            <w:r w:rsidRPr="00756BBE">
              <w:t>№ п/п</w:t>
            </w:r>
          </w:p>
        </w:tc>
        <w:tc>
          <w:tcPr>
            <w:tcW w:w="2171" w:type="dxa"/>
            <w:vMerge w:val="restart"/>
          </w:tcPr>
          <w:p w:rsidR="00E8451F" w:rsidRPr="00756BBE" w:rsidRDefault="00E8451F" w:rsidP="007567C8">
            <w:pPr>
              <w:autoSpaceDE w:val="0"/>
              <w:autoSpaceDN w:val="0"/>
              <w:adjustRightInd w:val="0"/>
              <w:jc w:val="center"/>
            </w:pPr>
            <w:r w:rsidRPr="00756BBE">
              <w:t>Показатели</w:t>
            </w:r>
          </w:p>
        </w:tc>
        <w:tc>
          <w:tcPr>
            <w:tcW w:w="1227" w:type="dxa"/>
            <w:vMerge w:val="restart"/>
          </w:tcPr>
          <w:p w:rsidR="00E8451F" w:rsidRPr="00756BBE" w:rsidRDefault="00E8451F" w:rsidP="007567C8">
            <w:pPr>
              <w:autoSpaceDE w:val="0"/>
              <w:autoSpaceDN w:val="0"/>
              <w:adjustRightInd w:val="0"/>
              <w:jc w:val="center"/>
            </w:pPr>
            <w:r w:rsidRPr="00756BBE">
              <w:t>Ед.</w:t>
            </w:r>
          </w:p>
          <w:p w:rsidR="00E8451F" w:rsidRPr="00756BBE" w:rsidRDefault="00E8451F" w:rsidP="007567C8">
            <w:pPr>
              <w:autoSpaceDE w:val="0"/>
              <w:autoSpaceDN w:val="0"/>
              <w:adjustRightInd w:val="0"/>
              <w:jc w:val="center"/>
            </w:pPr>
            <w:r w:rsidRPr="00756BBE">
              <w:t>измерения</w:t>
            </w:r>
          </w:p>
        </w:tc>
        <w:tc>
          <w:tcPr>
            <w:tcW w:w="1041" w:type="dxa"/>
          </w:tcPr>
          <w:p w:rsidR="00E8451F" w:rsidRPr="00756BBE" w:rsidRDefault="00E8451F" w:rsidP="007567C8">
            <w:pPr>
              <w:autoSpaceDE w:val="0"/>
              <w:autoSpaceDN w:val="0"/>
              <w:adjustRightInd w:val="0"/>
              <w:jc w:val="center"/>
            </w:pPr>
            <w:r w:rsidRPr="00756BBE">
              <w:t>отчет</w:t>
            </w:r>
          </w:p>
          <w:p w:rsidR="00E8451F" w:rsidRPr="00756BBE" w:rsidRDefault="00E8451F" w:rsidP="007567C8">
            <w:pPr>
              <w:autoSpaceDE w:val="0"/>
              <w:autoSpaceDN w:val="0"/>
              <w:adjustRightInd w:val="0"/>
              <w:jc w:val="center"/>
            </w:pPr>
          </w:p>
        </w:tc>
        <w:tc>
          <w:tcPr>
            <w:tcW w:w="992" w:type="dxa"/>
          </w:tcPr>
          <w:p w:rsidR="00E8451F" w:rsidRPr="00756BBE" w:rsidRDefault="00E8451F" w:rsidP="00E8451F">
            <w:pPr>
              <w:autoSpaceDE w:val="0"/>
              <w:autoSpaceDN w:val="0"/>
              <w:adjustRightInd w:val="0"/>
              <w:jc w:val="center"/>
            </w:pPr>
            <w:r w:rsidRPr="00756BBE">
              <w:t>отчет</w:t>
            </w:r>
          </w:p>
          <w:p w:rsidR="00E8451F" w:rsidRPr="00756BBE" w:rsidRDefault="00E8451F" w:rsidP="007567C8">
            <w:pPr>
              <w:autoSpaceDE w:val="0"/>
              <w:autoSpaceDN w:val="0"/>
              <w:adjustRightInd w:val="0"/>
              <w:jc w:val="center"/>
            </w:pPr>
          </w:p>
        </w:tc>
        <w:tc>
          <w:tcPr>
            <w:tcW w:w="992" w:type="dxa"/>
          </w:tcPr>
          <w:p w:rsidR="00E8451F" w:rsidRPr="00756BBE" w:rsidRDefault="00E8451F" w:rsidP="00E8451F">
            <w:pPr>
              <w:autoSpaceDE w:val="0"/>
              <w:autoSpaceDN w:val="0"/>
              <w:adjustRightInd w:val="0"/>
              <w:jc w:val="center"/>
            </w:pPr>
            <w:r w:rsidRPr="00756BBE">
              <w:t>отчет</w:t>
            </w:r>
          </w:p>
          <w:p w:rsidR="00E8451F" w:rsidRPr="00756BBE" w:rsidRDefault="00E8451F" w:rsidP="007567C8">
            <w:pPr>
              <w:autoSpaceDE w:val="0"/>
              <w:autoSpaceDN w:val="0"/>
              <w:adjustRightInd w:val="0"/>
              <w:jc w:val="center"/>
            </w:pPr>
          </w:p>
        </w:tc>
        <w:tc>
          <w:tcPr>
            <w:tcW w:w="6901" w:type="dxa"/>
            <w:gridSpan w:val="8"/>
          </w:tcPr>
          <w:p w:rsidR="00E8451F" w:rsidRPr="00756BBE" w:rsidRDefault="00E8451F" w:rsidP="007567C8">
            <w:pPr>
              <w:autoSpaceDE w:val="0"/>
              <w:autoSpaceDN w:val="0"/>
              <w:adjustRightInd w:val="0"/>
              <w:jc w:val="center"/>
            </w:pPr>
            <w:r w:rsidRPr="00756BBE">
              <w:t>Прогноз</w:t>
            </w:r>
          </w:p>
        </w:tc>
      </w:tr>
      <w:tr w:rsidR="00E8451F" w:rsidRPr="00756BBE" w:rsidTr="00672A99">
        <w:trPr>
          <w:trHeight w:val="220"/>
        </w:trPr>
        <w:tc>
          <w:tcPr>
            <w:tcW w:w="675" w:type="dxa"/>
            <w:vMerge/>
          </w:tcPr>
          <w:p w:rsidR="00E8451F" w:rsidRPr="00756BBE" w:rsidRDefault="00E8451F" w:rsidP="007567C8">
            <w:pPr>
              <w:autoSpaceDE w:val="0"/>
              <w:autoSpaceDN w:val="0"/>
              <w:adjustRightInd w:val="0"/>
              <w:jc w:val="center"/>
            </w:pPr>
          </w:p>
        </w:tc>
        <w:tc>
          <w:tcPr>
            <w:tcW w:w="2171" w:type="dxa"/>
            <w:vMerge/>
          </w:tcPr>
          <w:p w:rsidR="00E8451F" w:rsidRPr="00756BBE" w:rsidRDefault="00E8451F" w:rsidP="007567C8">
            <w:pPr>
              <w:autoSpaceDE w:val="0"/>
              <w:autoSpaceDN w:val="0"/>
              <w:adjustRightInd w:val="0"/>
              <w:jc w:val="center"/>
            </w:pPr>
          </w:p>
        </w:tc>
        <w:tc>
          <w:tcPr>
            <w:tcW w:w="1227" w:type="dxa"/>
            <w:vMerge/>
          </w:tcPr>
          <w:p w:rsidR="00E8451F" w:rsidRPr="00756BBE" w:rsidRDefault="00E8451F" w:rsidP="007567C8">
            <w:pPr>
              <w:autoSpaceDE w:val="0"/>
              <w:autoSpaceDN w:val="0"/>
              <w:adjustRightInd w:val="0"/>
              <w:jc w:val="center"/>
            </w:pPr>
          </w:p>
        </w:tc>
        <w:tc>
          <w:tcPr>
            <w:tcW w:w="1041" w:type="dxa"/>
          </w:tcPr>
          <w:p w:rsidR="00E8451F" w:rsidRPr="00756BBE" w:rsidRDefault="00E8451F" w:rsidP="007567C8">
            <w:pPr>
              <w:autoSpaceDE w:val="0"/>
              <w:autoSpaceDN w:val="0"/>
              <w:adjustRightInd w:val="0"/>
              <w:jc w:val="center"/>
              <w:rPr>
                <w:sz w:val="18"/>
                <w:szCs w:val="18"/>
              </w:rPr>
            </w:pPr>
            <w:r w:rsidRPr="00756BBE">
              <w:rPr>
                <w:sz w:val="18"/>
                <w:szCs w:val="18"/>
              </w:rPr>
              <w:t>2020</w:t>
            </w:r>
          </w:p>
          <w:p w:rsidR="00E8451F" w:rsidRPr="00756BBE" w:rsidRDefault="00E8451F" w:rsidP="007567C8">
            <w:pPr>
              <w:autoSpaceDE w:val="0"/>
              <w:autoSpaceDN w:val="0"/>
              <w:adjustRightInd w:val="0"/>
              <w:jc w:val="center"/>
              <w:rPr>
                <w:sz w:val="18"/>
                <w:szCs w:val="18"/>
              </w:rPr>
            </w:pPr>
          </w:p>
        </w:tc>
        <w:tc>
          <w:tcPr>
            <w:tcW w:w="992" w:type="dxa"/>
          </w:tcPr>
          <w:p w:rsidR="00E8451F" w:rsidRPr="00756BBE" w:rsidRDefault="00E8451F" w:rsidP="007567C8">
            <w:pPr>
              <w:autoSpaceDE w:val="0"/>
              <w:autoSpaceDN w:val="0"/>
              <w:adjustRightInd w:val="0"/>
              <w:jc w:val="center"/>
              <w:rPr>
                <w:sz w:val="18"/>
                <w:szCs w:val="18"/>
              </w:rPr>
            </w:pPr>
            <w:r w:rsidRPr="00756BBE">
              <w:rPr>
                <w:sz w:val="18"/>
                <w:szCs w:val="18"/>
              </w:rPr>
              <w:t>2021</w:t>
            </w:r>
          </w:p>
        </w:tc>
        <w:tc>
          <w:tcPr>
            <w:tcW w:w="992" w:type="dxa"/>
          </w:tcPr>
          <w:p w:rsidR="00E8451F" w:rsidRPr="00756BBE" w:rsidRDefault="00E8451F" w:rsidP="007567C8">
            <w:pPr>
              <w:autoSpaceDE w:val="0"/>
              <w:autoSpaceDN w:val="0"/>
              <w:adjustRightInd w:val="0"/>
              <w:jc w:val="center"/>
              <w:rPr>
                <w:sz w:val="18"/>
                <w:szCs w:val="18"/>
              </w:rPr>
            </w:pPr>
            <w:r w:rsidRPr="00756BBE">
              <w:rPr>
                <w:sz w:val="18"/>
                <w:szCs w:val="18"/>
              </w:rPr>
              <w:t>2022</w:t>
            </w:r>
          </w:p>
        </w:tc>
        <w:tc>
          <w:tcPr>
            <w:tcW w:w="948" w:type="dxa"/>
          </w:tcPr>
          <w:p w:rsidR="00E8451F" w:rsidRPr="00756BBE" w:rsidRDefault="00E8451F" w:rsidP="007567C8">
            <w:pPr>
              <w:autoSpaceDE w:val="0"/>
              <w:autoSpaceDN w:val="0"/>
              <w:adjustRightInd w:val="0"/>
              <w:jc w:val="center"/>
              <w:rPr>
                <w:sz w:val="18"/>
                <w:szCs w:val="18"/>
              </w:rPr>
            </w:pPr>
            <w:r w:rsidRPr="00756BBE">
              <w:rPr>
                <w:sz w:val="18"/>
                <w:szCs w:val="18"/>
              </w:rPr>
              <w:t>2023</w:t>
            </w:r>
          </w:p>
        </w:tc>
        <w:tc>
          <w:tcPr>
            <w:tcW w:w="850" w:type="dxa"/>
          </w:tcPr>
          <w:p w:rsidR="00E8451F" w:rsidRPr="00756BBE" w:rsidRDefault="00E8451F" w:rsidP="007567C8">
            <w:pPr>
              <w:autoSpaceDE w:val="0"/>
              <w:autoSpaceDN w:val="0"/>
              <w:adjustRightInd w:val="0"/>
              <w:jc w:val="center"/>
              <w:rPr>
                <w:sz w:val="18"/>
                <w:szCs w:val="18"/>
              </w:rPr>
            </w:pPr>
            <w:r w:rsidRPr="00756BBE">
              <w:rPr>
                <w:sz w:val="18"/>
                <w:szCs w:val="18"/>
              </w:rPr>
              <w:t>2024</w:t>
            </w:r>
          </w:p>
        </w:tc>
        <w:tc>
          <w:tcPr>
            <w:tcW w:w="851" w:type="dxa"/>
          </w:tcPr>
          <w:p w:rsidR="00E8451F" w:rsidRPr="00756BBE" w:rsidRDefault="00E8451F" w:rsidP="007567C8">
            <w:pPr>
              <w:autoSpaceDE w:val="0"/>
              <w:autoSpaceDN w:val="0"/>
              <w:adjustRightInd w:val="0"/>
              <w:jc w:val="center"/>
              <w:rPr>
                <w:sz w:val="18"/>
                <w:szCs w:val="18"/>
              </w:rPr>
            </w:pPr>
            <w:r w:rsidRPr="00756BBE">
              <w:rPr>
                <w:sz w:val="18"/>
                <w:szCs w:val="18"/>
              </w:rPr>
              <w:t>2025</w:t>
            </w:r>
          </w:p>
        </w:tc>
        <w:tc>
          <w:tcPr>
            <w:tcW w:w="850" w:type="dxa"/>
          </w:tcPr>
          <w:p w:rsidR="00E8451F" w:rsidRPr="00756BBE" w:rsidRDefault="00E8451F" w:rsidP="007567C8">
            <w:pPr>
              <w:autoSpaceDE w:val="0"/>
              <w:autoSpaceDN w:val="0"/>
              <w:adjustRightInd w:val="0"/>
              <w:jc w:val="center"/>
              <w:rPr>
                <w:sz w:val="18"/>
                <w:szCs w:val="18"/>
              </w:rPr>
            </w:pPr>
            <w:r w:rsidRPr="00756BBE">
              <w:rPr>
                <w:sz w:val="18"/>
                <w:szCs w:val="18"/>
              </w:rPr>
              <w:t>2026</w:t>
            </w:r>
          </w:p>
        </w:tc>
        <w:tc>
          <w:tcPr>
            <w:tcW w:w="851" w:type="dxa"/>
          </w:tcPr>
          <w:p w:rsidR="00E8451F" w:rsidRPr="00756BBE" w:rsidRDefault="00E8451F" w:rsidP="007567C8">
            <w:pPr>
              <w:autoSpaceDE w:val="0"/>
              <w:autoSpaceDN w:val="0"/>
              <w:adjustRightInd w:val="0"/>
              <w:jc w:val="center"/>
              <w:rPr>
                <w:sz w:val="18"/>
                <w:szCs w:val="18"/>
              </w:rPr>
            </w:pPr>
            <w:r w:rsidRPr="00756BBE">
              <w:rPr>
                <w:sz w:val="18"/>
                <w:szCs w:val="18"/>
              </w:rPr>
              <w:t>2027</w:t>
            </w:r>
          </w:p>
        </w:tc>
        <w:tc>
          <w:tcPr>
            <w:tcW w:w="850" w:type="dxa"/>
          </w:tcPr>
          <w:p w:rsidR="00E8451F" w:rsidRPr="00756BBE" w:rsidRDefault="00E8451F" w:rsidP="007567C8">
            <w:pPr>
              <w:autoSpaceDE w:val="0"/>
              <w:autoSpaceDN w:val="0"/>
              <w:adjustRightInd w:val="0"/>
              <w:jc w:val="center"/>
              <w:rPr>
                <w:sz w:val="18"/>
                <w:szCs w:val="18"/>
              </w:rPr>
            </w:pPr>
            <w:r w:rsidRPr="00756BBE">
              <w:rPr>
                <w:sz w:val="18"/>
                <w:szCs w:val="18"/>
              </w:rPr>
              <w:t>2028</w:t>
            </w:r>
          </w:p>
        </w:tc>
        <w:tc>
          <w:tcPr>
            <w:tcW w:w="851" w:type="dxa"/>
          </w:tcPr>
          <w:p w:rsidR="00E8451F" w:rsidRPr="00756BBE" w:rsidRDefault="00E8451F" w:rsidP="007567C8">
            <w:pPr>
              <w:autoSpaceDE w:val="0"/>
              <w:autoSpaceDN w:val="0"/>
              <w:adjustRightInd w:val="0"/>
              <w:jc w:val="center"/>
              <w:rPr>
                <w:sz w:val="18"/>
                <w:szCs w:val="18"/>
              </w:rPr>
            </w:pPr>
            <w:r w:rsidRPr="00756BBE">
              <w:rPr>
                <w:sz w:val="18"/>
                <w:szCs w:val="18"/>
              </w:rPr>
              <w:t>2029</w:t>
            </w:r>
          </w:p>
        </w:tc>
        <w:tc>
          <w:tcPr>
            <w:tcW w:w="850" w:type="dxa"/>
          </w:tcPr>
          <w:p w:rsidR="00E8451F" w:rsidRPr="00756BBE" w:rsidRDefault="00E8451F" w:rsidP="007567C8">
            <w:pPr>
              <w:autoSpaceDE w:val="0"/>
              <w:autoSpaceDN w:val="0"/>
              <w:adjustRightInd w:val="0"/>
              <w:jc w:val="center"/>
              <w:rPr>
                <w:sz w:val="18"/>
                <w:szCs w:val="18"/>
              </w:rPr>
            </w:pPr>
            <w:r w:rsidRPr="00756BBE">
              <w:rPr>
                <w:sz w:val="18"/>
                <w:szCs w:val="18"/>
              </w:rPr>
              <w:t>2030</w:t>
            </w:r>
          </w:p>
        </w:tc>
      </w:tr>
      <w:tr w:rsidR="00E8451F" w:rsidRPr="00756BBE" w:rsidTr="00672A99">
        <w:trPr>
          <w:trHeight w:val="300"/>
        </w:trPr>
        <w:tc>
          <w:tcPr>
            <w:tcW w:w="675" w:type="dxa"/>
            <w:vMerge w:val="restart"/>
          </w:tcPr>
          <w:p w:rsidR="00E8451F" w:rsidRPr="00756BBE" w:rsidRDefault="00E8451F" w:rsidP="00756BBE">
            <w:pPr>
              <w:autoSpaceDE w:val="0"/>
              <w:autoSpaceDN w:val="0"/>
              <w:adjustRightInd w:val="0"/>
              <w:spacing w:after="0"/>
              <w:jc w:val="center"/>
            </w:pPr>
            <w:r w:rsidRPr="00756BBE">
              <w:t>6.2</w:t>
            </w:r>
          </w:p>
        </w:tc>
        <w:tc>
          <w:tcPr>
            <w:tcW w:w="2171" w:type="dxa"/>
            <w:vMerge w:val="restart"/>
          </w:tcPr>
          <w:p w:rsidR="00E8451F" w:rsidRPr="00756BBE" w:rsidRDefault="00E8451F" w:rsidP="00756BBE">
            <w:pPr>
              <w:autoSpaceDE w:val="0"/>
              <w:autoSpaceDN w:val="0"/>
              <w:adjustRightInd w:val="0"/>
              <w:spacing w:after="0" w:line="240" w:lineRule="auto"/>
            </w:pPr>
            <w:r w:rsidRPr="00756BBE">
              <w:t>Среднемесячная заработная плата одного</w:t>
            </w:r>
          </w:p>
          <w:p w:rsidR="00E8451F" w:rsidRPr="00756BBE" w:rsidRDefault="00E8451F" w:rsidP="00756BBE">
            <w:pPr>
              <w:autoSpaceDE w:val="0"/>
              <w:autoSpaceDN w:val="0"/>
              <w:adjustRightInd w:val="0"/>
              <w:spacing w:after="0" w:line="240" w:lineRule="auto"/>
            </w:pPr>
            <w:r w:rsidRPr="00756BBE">
              <w:t>работника</w:t>
            </w:r>
          </w:p>
        </w:tc>
        <w:tc>
          <w:tcPr>
            <w:tcW w:w="1227" w:type="dxa"/>
          </w:tcPr>
          <w:p w:rsidR="00E8451F" w:rsidRPr="00756BBE" w:rsidRDefault="00E8451F" w:rsidP="00756BBE">
            <w:pPr>
              <w:autoSpaceDE w:val="0"/>
              <w:autoSpaceDN w:val="0"/>
              <w:adjustRightInd w:val="0"/>
              <w:spacing w:after="0"/>
            </w:pPr>
            <w:r w:rsidRPr="00756BBE">
              <w:t xml:space="preserve"> рублей</w:t>
            </w:r>
          </w:p>
        </w:tc>
        <w:tc>
          <w:tcPr>
            <w:tcW w:w="1041" w:type="dxa"/>
          </w:tcPr>
          <w:p w:rsidR="00E8451F" w:rsidRPr="00756BBE" w:rsidRDefault="00672A99" w:rsidP="00756BBE">
            <w:pPr>
              <w:autoSpaceDE w:val="0"/>
              <w:autoSpaceDN w:val="0"/>
              <w:adjustRightInd w:val="0"/>
              <w:spacing w:after="0"/>
              <w:jc w:val="center"/>
              <w:rPr>
                <w:sz w:val="18"/>
                <w:szCs w:val="18"/>
              </w:rPr>
            </w:pPr>
            <w:r w:rsidRPr="00756BBE">
              <w:rPr>
                <w:sz w:val="18"/>
                <w:szCs w:val="18"/>
              </w:rPr>
              <w:t>41058,6</w:t>
            </w:r>
          </w:p>
        </w:tc>
        <w:tc>
          <w:tcPr>
            <w:tcW w:w="992" w:type="dxa"/>
          </w:tcPr>
          <w:p w:rsidR="00E8451F" w:rsidRPr="00756BBE" w:rsidRDefault="00672A99" w:rsidP="00756BBE">
            <w:pPr>
              <w:autoSpaceDE w:val="0"/>
              <w:autoSpaceDN w:val="0"/>
              <w:adjustRightInd w:val="0"/>
              <w:spacing w:after="0"/>
              <w:jc w:val="center"/>
              <w:rPr>
                <w:sz w:val="18"/>
                <w:szCs w:val="18"/>
              </w:rPr>
            </w:pPr>
            <w:r w:rsidRPr="00756BBE">
              <w:rPr>
                <w:sz w:val="18"/>
                <w:szCs w:val="18"/>
              </w:rPr>
              <w:t>43441,4</w:t>
            </w:r>
          </w:p>
        </w:tc>
        <w:tc>
          <w:tcPr>
            <w:tcW w:w="992" w:type="dxa"/>
          </w:tcPr>
          <w:p w:rsidR="00E8451F" w:rsidRPr="00756BBE" w:rsidRDefault="00672A99" w:rsidP="00756BBE">
            <w:pPr>
              <w:autoSpaceDE w:val="0"/>
              <w:autoSpaceDN w:val="0"/>
              <w:adjustRightInd w:val="0"/>
              <w:spacing w:after="0"/>
              <w:jc w:val="center"/>
              <w:rPr>
                <w:sz w:val="18"/>
                <w:szCs w:val="18"/>
              </w:rPr>
            </w:pPr>
            <w:r w:rsidRPr="00756BBE">
              <w:rPr>
                <w:sz w:val="18"/>
                <w:szCs w:val="18"/>
              </w:rPr>
              <w:t>50745,6</w:t>
            </w:r>
          </w:p>
        </w:tc>
        <w:tc>
          <w:tcPr>
            <w:tcW w:w="948" w:type="dxa"/>
          </w:tcPr>
          <w:p w:rsidR="00E8451F" w:rsidRPr="00756BBE" w:rsidRDefault="00672A99" w:rsidP="00756BBE">
            <w:pPr>
              <w:autoSpaceDE w:val="0"/>
              <w:autoSpaceDN w:val="0"/>
              <w:adjustRightInd w:val="0"/>
              <w:spacing w:after="0"/>
              <w:jc w:val="center"/>
              <w:rPr>
                <w:sz w:val="18"/>
                <w:szCs w:val="18"/>
              </w:rPr>
            </w:pPr>
            <w:r w:rsidRPr="00756BBE">
              <w:rPr>
                <w:sz w:val="18"/>
                <w:szCs w:val="18"/>
              </w:rPr>
              <w:t>58891,4</w:t>
            </w:r>
          </w:p>
        </w:tc>
        <w:tc>
          <w:tcPr>
            <w:tcW w:w="850" w:type="dxa"/>
          </w:tcPr>
          <w:p w:rsidR="00E8451F" w:rsidRPr="00756BBE" w:rsidRDefault="005C5953" w:rsidP="00756BBE">
            <w:pPr>
              <w:autoSpaceDE w:val="0"/>
              <w:autoSpaceDN w:val="0"/>
              <w:adjustRightInd w:val="0"/>
              <w:spacing w:after="0"/>
              <w:jc w:val="center"/>
              <w:rPr>
                <w:sz w:val="18"/>
                <w:szCs w:val="18"/>
              </w:rPr>
            </w:pPr>
            <w:r w:rsidRPr="00756BBE">
              <w:rPr>
                <w:sz w:val="18"/>
                <w:szCs w:val="18"/>
              </w:rPr>
              <w:t>59514</w:t>
            </w:r>
          </w:p>
        </w:tc>
        <w:tc>
          <w:tcPr>
            <w:tcW w:w="851" w:type="dxa"/>
          </w:tcPr>
          <w:p w:rsidR="00E8451F" w:rsidRPr="00756BBE" w:rsidRDefault="005C5953" w:rsidP="00756BBE">
            <w:pPr>
              <w:autoSpaceDE w:val="0"/>
              <w:autoSpaceDN w:val="0"/>
              <w:adjustRightInd w:val="0"/>
              <w:spacing w:after="0"/>
              <w:jc w:val="center"/>
              <w:rPr>
                <w:sz w:val="18"/>
                <w:szCs w:val="18"/>
              </w:rPr>
            </w:pPr>
            <w:r w:rsidRPr="00756BBE">
              <w:rPr>
                <w:sz w:val="18"/>
                <w:szCs w:val="18"/>
              </w:rPr>
              <w:t>66655</w:t>
            </w:r>
          </w:p>
        </w:tc>
        <w:tc>
          <w:tcPr>
            <w:tcW w:w="850" w:type="dxa"/>
          </w:tcPr>
          <w:p w:rsidR="00E8451F" w:rsidRPr="00756BBE" w:rsidRDefault="005C5953" w:rsidP="00756BBE">
            <w:pPr>
              <w:autoSpaceDE w:val="0"/>
              <w:autoSpaceDN w:val="0"/>
              <w:adjustRightInd w:val="0"/>
              <w:spacing w:after="0"/>
              <w:jc w:val="center"/>
              <w:rPr>
                <w:sz w:val="18"/>
                <w:szCs w:val="18"/>
              </w:rPr>
            </w:pPr>
            <w:r w:rsidRPr="00756BBE">
              <w:rPr>
                <w:sz w:val="18"/>
                <w:szCs w:val="18"/>
              </w:rPr>
              <w:t>73321</w:t>
            </w:r>
          </w:p>
        </w:tc>
        <w:tc>
          <w:tcPr>
            <w:tcW w:w="851" w:type="dxa"/>
          </w:tcPr>
          <w:p w:rsidR="00E8451F" w:rsidRPr="00756BBE" w:rsidRDefault="005C5953" w:rsidP="00756BBE">
            <w:pPr>
              <w:autoSpaceDE w:val="0"/>
              <w:autoSpaceDN w:val="0"/>
              <w:adjustRightInd w:val="0"/>
              <w:spacing w:after="0"/>
              <w:jc w:val="center"/>
              <w:rPr>
                <w:sz w:val="18"/>
                <w:szCs w:val="18"/>
              </w:rPr>
            </w:pPr>
            <w:r w:rsidRPr="00756BBE">
              <w:rPr>
                <w:sz w:val="18"/>
                <w:szCs w:val="18"/>
              </w:rPr>
              <w:t>79919,8</w:t>
            </w:r>
          </w:p>
        </w:tc>
        <w:tc>
          <w:tcPr>
            <w:tcW w:w="850" w:type="dxa"/>
          </w:tcPr>
          <w:p w:rsidR="00E8451F" w:rsidRPr="00756BBE" w:rsidRDefault="005C5953" w:rsidP="00756BBE">
            <w:pPr>
              <w:autoSpaceDE w:val="0"/>
              <w:autoSpaceDN w:val="0"/>
              <w:adjustRightInd w:val="0"/>
              <w:spacing w:after="0"/>
              <w:jc w:val="center"/>
              <w:rPr>
                <w:sz w:val="18"/>
                <w:szCs w:val="18"/>
              </w:rPr>
            </w:pPr>
            <w:r w:rsidRPr="00756BBE">
              <w:rPr>
                <w:sz w:val="18"/>
                <w:szCs w:val="18"/>
              </w:rPr>
              <w:t>86313,4</w:t>
            </w:r>
          </w:p>
        </w:tc>
        <w:tc>
          <w:tcPr>
            <w:tcW w:w="851" w:type="dxa"/>
          </w:tcPr>
          <w:p w:rsidR="00E8451F" w:rsidRPr="00756BBE" w:rsidRDefault="005C5953" w:rsidP="00756BBE">
            <w:pPr>
              <w:autoSpaceDE w:val="0"/>
              <w:autoSpaceDN w:val="0"/>
              <w:adjustRightInd w:val="0"/>
              <w:spacing w:after="0"/>
              <w:jc w:val="center"/>
              <w:rPr>
                <w:sz w:val="18"/>
                <w:szCs w:val="18"/>
              </w:rPr>
            </w:pPr>
            <w:r w:rsidRPr="00756BBE">
              <w:rPr>
                <w:sz w:val="18"/>
                <w:szCs w:val="18"/>
              </w:rPr>
              <w:t>92355,4</w:t>
            </w:r>
          </w:p>
        </w:tc>
        <w:tc>
          <w:tcPr>
            <w:tcW w:w="850" w:type="dxa"/>
          </w:tcPr>
          <w:p w:rsidR="00E8451F" w:rsidRPr="00756BBE" w:rsidRDefault="005C5953" w:rsidP="00756BBE">
            <w:pPr>
              <w:autoSpaceDE w:val="0"/>
              <w:autoSpaceDN w:val="0"/>
              <w:adjustRightInd w:val="0"/>
              <w:spacing w:after="0"/>
              <w:jc w:val="center"/>
              <w:rPr>
                <w:sz w:val="18"/>
                <w:szCs w:val="18"/>
              </w:rPr>
            </w:pPr>
            <w:r w:rsidRPr="00756BBE">
              <w:rPr>
                <w:sz w:val="18"/>
                <w:szCs w:val="18"/>
              </w:rPr>
              <w:t>97896,7</w:t>
            </w:r>
          </w:p>
        </w:tc>
      </w:tr>
      <w:tr w:rsidR="00E8451F" w:rsidRPr="00756BBE" w:rsidTr="00672A99">
        <w:trPr>
          <w:trHeight w:val="375"/>
        </w:trPr>
        <w:tc>
          <w:tcPr>
            <w:tcW w:w="675" w:type="dxa"/>
            <w:vMerge/>
          </w:tcPr>
          <w:p w:rsidR="00E8451F" w:rsidRPr="00756BBE" w:rsidRDefault="00E8451F" w:rsidP="00756BBE">
            <w:pPr>
              <w:autoSpaceDE w:val="0"/>
              <w:autoSpaceDN w:val="0"/>
              <w:adjustRightInd w:val="0"/>
              <w:spacing w:after="0"/>
              <w:jc w:val="center"/>
            </w:pPr>
          </w:p>
        </w:tc>
        <w:tc>
          <w:tcPr>
            <w:tcW w:w="2171" w:type="dxa"/>
            <w:vMerge/>
          </w:tcPr>
          <w:p w:rsidR="00E8451F" w:rsidRPr="00756BBE" w:rsidRDefault="00E8451F" w:rsidP="007567C8">
            <w:pPr>
              <w:autoSpaceDE w:val="0"/>
              <w:autoSpaceDN w:val="0"/>
              <w:adjustRightInd w:val="0"/>
            </w:pPr>
          </w:p>
        </w:tc>
        <w:tc>
          <w:tcPr>
            <w:tcW w:w="1227" w:type="dxa"/>
          </w:tcPr>
          <w:p w:rsidR="00E8451F" w:rsidRPr="00756BBE" w:rsidRDefault="00E8451F" w:rsidP="007567C8">
            <w:pPr>
              <w:autoSpaceDE w:val="0"/>
              <w:autoSpaceDN w:val="0"/>
              <w:adjustRightInd w:val="0"/>
            </w:pPr>
            <w:r w:rsidRPr="00756BBE">
              <w:t>в % к предыдущему</w:t>
            </w:r>
          </w:p>
          <w:p w:rsidR="00672A99" w:rsidRPr="00756BBE" w:rsidRDefault="00E8451F" w:rsidP="00672A99">
            <w:pPr>
              <w:autoSpaceDE w:val="0"/>
              <w:autoSpaceDN w:val="0"/>
              <w:adjustRightInd w:val="0"/>
            </w:pPr>
            <w:r w:rsidRPr="00756BBE">
              <w:t xml:space="preserve">году </w:t>
            </w:r>
          </w:p>
          <w:p w:rsidR="00E8451F" w:rsidRPr="00756BBE" w:rsidRDefault="00E8451F" w:rsidP="007567C8">
            <w:pPr>
              <w:autoSpaceDE w:val="0"/>
              <w:autoSpaceDN w:val="0"/>
              <w:adjustRightInd w:val="0"/>
            </w:pPr>
          </w:p>
        </w:tc>
        <w:tc>
          <w:tcPr>
            <w:tcW w:w="1041" w:type="dxa"/>
          </w:tcPr>
          <w:p w:rsidR="00E8451F" w:rsidRPr="00756BBE" w:rsidRDefault="00672A99" w:rsidP="007567C8">
            <w:pPr>
              <w:autoSpaceDE w:val="0"/>
              <w:autoSpaceDN w:val="0"/>
              <w:adjustRightInd w:val="0"/>
              <w:jc w:val="center"/>
              <w:rPr>
                <w:sz w:val="18"/>
                <w:szCs w:val="18"/>
              </w:rPr>
            </w:pPr>
            <w:r w:rsidRPr="00756BBE">
              <w:rPr>
                <w:sz w:val="18"/>
                <w:szCs w:val="18"/>
              </w:rPr>
              <w:t>110,5</w:t>
            </w:r>
          </w:p>
        </w:tc>
        <w:tc>
          <w:tcPr>
            <w:tcW w:w="992" w:type="dxa"/>
          </w:tcPr>
          <w:p w:rsidR="00E8451F" w:rsidRPr="00756BBE" w:rsidRDefault="00672A99" w:rsidP="007567C8">
            <w:pPr>
              <w:autoSpaceDE w:val="0"/>
              <w:autoSpaceDN w:val="0"/>
              <w:adjustRightInd w:val="0"/>
              <w:jc w:val="center"/>
              <w:rPr>
                <w:sz w:val="18"/>
                <w:szCs w:val="18"/>
              </w:rPr>
            </w:pPr>
            <w:r w:rsidRPr="00756BBE">
              <w:rPr>
                <w:sz w:val="18"/>
                <w:szCs w:val="18"/>
              </w:rPr>
              <w:t>105,8</w:t>
            </w:r>
          </w:p>
        </w:tc>
        <w:tc>
          <w:tcPr>
            <w:tcW w:w="992" w:type="dxa"/>
          </w:tcPr>
          <w:p w:rsidR="00E8451F" w:rsidRPr="00756BBE" w:rsidRDefault="00672A99" w:rsidP="007567C8">
            <w:pPr>
              <w:autoSpaceDE w:val="0"/>
              <w:autoSpaceDN w:val="0"/>
              <w:adjustRightInd w:val="0"/>
              <w:jc w:val="center"/>
              <w:rPr>
                <w:sz w:val="18"/>
                <w:szCs w:val="18"/>
              </w:rPr>
            </w:pPr>
            <w:r w:rsidRPr="00756BBE">
              <w:rPr>
                <w:sz w:val="18"/>
                <w:szCs w:val="18"/>
              </w:rPr>
              <w:t>116,8</w:t>
            </w:r>
          </w:p>
        </w:tc>
        <w:tc>
          <w:tcPr>
            <w:tcW w:w="948" w:type="dxa"/>
          </w:tcPr>
          <w:p w:rsidR="00E8451F" w:rsidRPr="00756BBE" w:rsidRDefault="00672A99" w:rsidP="007567C8">
            <w:pPr>
              <w:autoSpaceDE w:val="0"/>
              <w:autoSpaceDN w:val="0"/>
              <w:adjustRightInd w:val="0"/>
              <w:jc w:val="center"/>
              <w:rPr>
                <w:sz w:val="18"/>
                <w:szCs w:val="18"/>
              </w:rPr>
            </w:pPr>
            <w:r w:rsidRPr="00756BBE">
              <w:rPr>
                <w:sz w:val="18"/>
                <w:szCs w:val="18"/>
              </w:rPr>
              <w:t>112,8</w:t>
            </w:r>
          </w:p>
        </w:tc>
        <w:tc>
          <w:tcPr>
            <w:tcW w:w="850" w:type="dxa"/>
          </w:tcPr>
          <w:p w:rsidR="00E8451F" w:rsidRPr="00756BBE" w:rsidRDefault="005C5953" w:rsidP="007567C8">
            <w:pPr>
              <w:autoSpaceDE w:val="0"/>
              <w:autoSpaceDN w:val="0"/>
              <w:adjustRightInd w:val="0"/>
              <w:jc w:val="center"/>
              <w:rPr>
                <w:sz w:val="18"/>
                <w:szCs w:val="18"/>
              </w:rPr>
            </w:pPr>
            <w:r w:rsidRPr="00756BBE">
              <w:rPr>
                <w:sz w:val="18"/>
                <w:szCs w:val="18"/>
              </w:rPr>
              <w:t>101</w:t>
            </w:r>
          </w:p>
        </w:tc>
        <w:tc>
          <w:tcPr>
            <w:tcW w:w="851" w:type="dxa"/>
          </w:tcPr>
          <w:p w:rsidR="00E8451F" w:rsidRPr="00756BBE" w:rsidRDefault="005C5953" w:rsidP="007567C8">
            <w:pPr>
              <w:autoSpaceDE w:val="0"/>
              <w:autoSpaceDN w:val="0"/>
              <w:adjustRightInd w:val="0"/>
              <w:jc w:val="center"/>
              <w:rPr>
                <w:sz w:val="18"/>
                <w:szCs w:val="18"/>
              </w:rPr>
            </w:pPr>
            <w:r w:rsidRPr="00756BBE">
              <w:rPr>
                <w:sz w:val="18"/>
                <w:szCs w:val="18"/>
              </w:rPr>
              <w:t>112</w:t>
            </w:r>
          </w:p>
        </w:tc>
        <w:tc>
          <w:tcPr>
            <w:tcW w:w="850" w:type="dxa"/>
          </w:tcPr>
          <w:p w:rsidR="00E8451F" w:rsidRPr="00756BBE" w:rsidRDefault="005C5953" w:rsidP="007567C8">
            <w:pPr>
              <w:autoSpaceDE w:val="0"/>
              <w:autoSpaceDN w:val="0"/>
              <w:adjustRightInd w:val="0"/>
              <w:jc w:val="center"/>
              <w:rPr>
                <w:sz w:val="18"/>
                <w:szCs w:val="18"/>
              </w:rPr>
            </w:pPr>
            <w:r w:rsidRPr="00756BBE">
              <w:rPr>
                <w:sz w:val="18"/>
                <w:szCs w:val="18"/>
              </w:rPr>
              <w:t>110</w:t>
            </w:r>
          </w:p>
        </w:tc>
        <w:tc>
          <w:tcPr>
            <w:tcW w:w="851" w:type="dxa"/>
          </w:tcPr>
          <w:p w:rsidR="00E8451F" w:rsidRPr="00756BBE" w:rsidRDefault="005C5953" w:rsidP="007567C8">
            <w:pPr>
              <w:autoSpaceDE w:val="0"/>
              <w:autoSpaceDN w:val="0"/>
              <w:adjustRightInd w:val="0"/>
              <w:jc w:val="center"/>
              <w:rPr>
                <w:sz w:val="18"/>
                <w:szCs w:val="18"/>
              </w:rPr>
            </w:pPr>
            <w:r w:rsidRPr="00756BBE">
              <w:rPr>
                <w:sz w:val="18"/>
                <w:szCs w:val="18"/>
              </w:rPr>
              <w:t>109</w:t>
            </w:r>
          </w:p>
        </w:tc>
        <w:tc>
          <w:tcPr>
            <w:tcW w:w="850" w:type="dxa"/>
          </w:tcPr>
          <w:p w:rsidR="00E8451F" w:rsidRPr="00756BBE" w:rsidRDefault="005C5953" w:rsidP="007567C8">
            <w:pPr>
              <w:autoSpaceDE w:val="0"/>
              <w:autoSpaceDN w:val="0"/>
              <w:adjustRightInd w:val="0"/>
              <w:jc w:val="center"/>
              <w:rPr>
                <w:sz w:val="18"/>
                <w:szCs w:val="18"/>
              </w:rPr>
            </w:pPr>
            <w:r w:rsidRPr="00756BBE">
              <w:rPr>
                <w:sz w:val="18"/>
                <w:szCs w:val="18"/>
              </w:rPr>
              <w:t>108</w:t>
            </w:r>
          </w:p>
        </w:tc>
        <w:tc>
          <w:tcPr>
            <w:tcW w:w="851" w:type="dxa"/>
          </w:tcPr>
          <w:p w:rsidR="00E8451F" w:rsidRPr="00756BBE" w:rsidRDefault="005C5953" w:rsidP="007567C8">
            <w:pPr>
              <w:autoSpaceDE w:val="0"/>
              <w:autoSpaceDN w:val="0"/>
              <w:adjustRightInd w:val="0"/>
              <w:jc w:val="center"/>
              <w:rPr>
                <w:sz w:val="18"/>
                <w:szCs w:val="18"/>
              </w:rPr>
            </w:pPr>
            <w:r w:rsidRPr="00756BBE">
              <w:rPr>
                <w:sz w:val="18"/>
                <w:szCs w:val="18"/>
              </w:rPr>
              <w:t>107</w:t>
            </w:r>
          </w:p>
        </w:tc>
        <w:tc>
          <w:tcPr>
            <w:tcW w:w="850" w:type="dxa"/>
          </w:tcPr>
          <w:p w:rsidR="00E8451F" w:rsidRPr="00756BBE" w:rsidRDefault="005C5953" w:rsidP="007567C8">
            <w:pPr>
              <w:autoSpaceDE w:val="0"/>
              <w:autoSpaceDN w:val="0"/>
              <w:adjustRightInd w:val="0"/>
              <w:jc w:val="center"/>
              <w:rPr>
                <w:sz w:val="18"/>
                <w:szCs w:val="18"/>
              </w:rPr>
            </w:pPr>
            <w:r w:rsidRPr="00756BBE">
              <w:rPr>
                <w:sz w:val="18"/>
                <w:szCs w:val="18"/>
              </w:rPr>
              <w:t>106</w:t>
            </w:r>
          </w:p>
        </w:tc>
      </w:tr>
    </w:tbl>
    <w:p w:rsidR="001C791A" w:rsidRPr="007567C8" w:rsidRDefault="001C791A" w:rsidP="001C791A">
      <w:pPr>
        <w:jc w:val="both"/>
        <w:rPr>
          <w:b/>
          <w:bCs/>
          <w:color w:val="FF0000"/>
          <w:sz w:val="28"/>
          <w:szCs w:val="28"/>
        </w:rPr>
      </w:pPr>
    </w:p>
    <w:p w:rsidR="001C791A" w:rsidRPr="00756BBE" w:rsidRDefault="001C791A" w:rsidP="001C791A">
      <w:pPr>
        <w:jc w:val="both"/>
        <w:rPr>
          <w:b/>
          <w:bCs/>
          <w:sz w:val="28"/>
          <w:szCs w:val="28"/>
        </w:rPr>
      </w:pPr>
      <w:r w:rsidRPr="00756BBE">
        <w:rPr>
          <w:b/>
          <w:bCs/>
          <w:sz w:val="28"/>
          <w:szCs w:val="28"/>
        </w:rPr>
        <w:t>Инвестиции</w:t>
      </w:r>
    </w:p>
    <w:p w:rsidR="001C791A" w:rsidRPr="00756BBE" w:rsidRDefault="001C791A" w:rsidP="001C791A">
      <w:pPr>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71"/>
        <w:gridCol w:w="1227"/>
        <w:gridCol w:w="997"/>
        <w:gridCol w:w="851"/>
        <w:gridCol w:w="850"/>
        <w:gridCol w:w="851"/>
        <w:gridCol w:w="850"/>
        <w:gridCol w:w="851"/>
        <w:gridCol w:w="850"/>
        <w:gridCol w:w="851"/>
        <w:gridCol w:w="850"/>
        <w:gridCol w:w="851"/>
        <w:gridCol w:w="1044"/>
      </w:tblGrid>
      <w:tr w:rsidR="00756BBE" w:rsidRPr="00756BBE" w:rsidTr="00756BBE">
        <w:trPr>
          <w:trHeight w:val="240"/>
        </w:trPr>
        <w:tc>
          <w:tcPr>
            <w:tcW w:w="675" w:type="dxa"/>
            <w:vMerge w:val="restart"/>
          </w:tcPr>
          <w:p w:rsidR="00756BBE" w:rsidRPr="00756BBE" w:rsidRDefault="00756BBE" w:rsidP="007567C8">
            <w:pPr>
              <w:autoSpaceDE w:val="0"/>
              <w:autoSpaceDN w:val="0"/>
              <w:adjustRightInd w:val="0"/>
              <w:jc w:val="center"/>
            </w:pPr>
            <w:r w:rsidRPr="00756BBE">
              <w:t>№ п/п</w:t>
            </w:r>
          </w:p>
        </w:tc>
        <w:tc>
          <w:tcPr>
            <w:tcW w:w="2171" w:type="dxa"/>
            <w:vMerge w:val="restart"/>
          </w:tcPr>
          <w:p w:rsidR="00756BBE" w:rsidRPr="00756BBE" w:rsidRDefault="00756BBE" w:rsidP="007567C8">
            <w:pPr>
              <w:autoSpaceDE w:val="0"/>
              <w:autoSpaceDN w:val="0"/>
              <w:adjustRightInd w:val="0"/>
              <w:jc w:val="center"/>
            </w:pPr>
            <w:r w:rsidRPr="00756BBE">
              <w:t>Показатели</w:t>
            </w:r>
          </w:p>
        </w:tc>
        <w:tc>
          <w:tcPr>
            <w:tcW w:w="1227" w:type="dxa"/>
            <w:vMerge w:val="restart"/>
          </w:tcPr>
          <w:p w:rsidR="00756BBE" w:rsidRPr="00756BBE" w:rsidRDefault="00756BBE" w:rsidP="007567C8">
            <w:pPr>
              <w:autoSpaceDE w:val="0"/>
              <w:autoSpaceDN w:val="0"/>
              <w:adjustRightInd w:val="0"/>
              <w:jc w:val="center"/>
            </w:pPr>
            <w:r w:rsidRPr="00756BBE">
              <w:t>Ед.</w:t>
            </w:r>
          </w:p>
          <w:p w:rsidR="00756BBE" w:rsidRPr="00756BBE" w:rsidRDefault="00756BBE" w:rsidP="007567C8">
            <w:pPr>
              <w:autoSpaceDE w:val="0"/>
              <w:autoSpaceDN w:val="0"/>
              <w:adjustRightInd w:val="0"/>
              <w:jc w:val="center"/>
            </w:pPr>
            <w:r w:rsidRPr="00756BBE">
              <w:t>измерения</w:t>
            </w:r>
          </w:p>
        </w:tc>
        <w:tc>
          <w:tcPr>
            <w:tcW w:w="997" w:type="dxa"/>
          </w:tcPr>
          <w:p w:rsidR="00756BBE" w:rsidRPr="00756BBE" w:rsidRDefault="00756BBE" w:rsidP="007567C8">
            <w:pPr>
              <w:autoSpaceDE w:val="0"/>
              <w:autoSpaceDN w:val="0"/>
              <w:adjustRightInd w:val="0"/>
              <w:jc w:val="center"/>
            </w:pPr>
            <w:r w:rsidRPr="00756BBE">
              <w:t>отчет</w:t>
            </w:r>
          </w:p>
          <w:p w:rsidR="00756BBE" w:rsidRPr="00756BBE" w:rsidRDefault="00756BBE" w:rsidP="007567C8">
            <w:pPr>
              <w:autoSpaceDE w:val="0"/>
              <w:autoSpaceDN w:val="0"/>
              <w:adjustRightInd w:val="0"/>
              <w:jc w:val="center"/>
            </w:pPr>
          </w:p>
        </w:tc>
        <w:tc>
          <w:tcPr>
            <w:tcW w:w="851" w:type="dxa"/>
          </w:tcPr>
          <w:p w:rsidR="00756BBE" w:rsidRPr="00756BBE" w:rsidRDefault="00756BBE" w:rsidP="00756BBE">
            <w:pPr>
              <w:autoSpaceDE w:val="0"/>
              <w:autoSpaceDN w:val="0"/>
              <w:adjustRightInd w:val="0"/>
              <w:jc w:val="center"/>
            </w:pPr>
            <w:r w:rsidRPr="00756BBE">
              <w:t>отчет</w:t>
            </w:r>
          </w:p>
          <w:p w:rsidR="00756BBE" w:rsidRPr="00756BBE" w:rsidRDefault="00756BBE" w:rsidP="007567C8">
            <w:pPr>
              <w:autoSpaceDE w:val="0"/>
              <w:autoSpaceDN w:val="0"/>
              <w:adjustRightInd w:val="0"/>
              <w:jc w:val="center"/>
            </w:pPr>
          </w:p>
        </w:tc>
        <w:tc>
          <w:tcPr>
            <w:tcW w:w="850" w:type="dxa"/>
          </w:tcPr>
          <w:p w:rsidR="00756BBE" w:rsidRPr="00756BBE" w:rsidRDefault="00756BBE" w:rsidP="00756BBE">
            <w:pPr>
              <w:autoSpaceDE w:val="0"/>
              <w:autoSpaceDN w:val="0"/>
              <w:adjustRightInd w:val="0"/>
              <w:jc w:val="center"/>
            </w:pPr>
            <w:r w:rsidRPr="00756BBE">
              <w:t>отчет</w:t>
            </w:r>
          </w:p>
          <w:p w:rsidR="00756BBE" w:rsidRPr="00756BBE" w:rsidRDefault="00756BBE" w:rsidP="007567C8">
            <w:pPr>
              <w:autoSpaceDE w:val="0"/>
              <w:autoSpaceDN w:val="0"/>
              <w:adjustRightInd w:val="0"/>
              <w:jc w:val="center"/>
            </w:pPr>
          </w:p>
        </w:tc>
        <w:tc>
          <w:tcPr>
            <w:tcW w:w="6998" w:type="dxa"/>
            <w:gridSpan w:val="8"/>
          </w:tcPr>
          <w:p w:rsidR="00756BBE" w:rsidRPr="00756BBE" w:rsidRDefault="00756BBE" w:rsidP="007567C8">
            <w:pPr>
              <w:autoSpaceDE w:val="0"/>
              <w:autoSpaceDN w:val="0"/>
              <w:adjustRightInd w:val="0"/>
              <w:jc w:val="center"/>
            </w:pPr>
            <w:r w:rsidRPr="00756BBE">
              <w:t>Прогноз</w:t>
            </w:r>
          </w:p>
        </w:tc>
      </w:tr>
      <w:tr w:rsidR="00756BBE" w:rsidRPr="00756BBE" w:rsidTr="00756BBE">
        <w:trPr>
          <w:trHeight w:val="220"/>
        </w:trPr>
        <w:tc>
          <w:tcPr>
            <w:tcW w:w="675" w:type="dxa"/>
            <w:vMerge/>
          </w:tcPr>
          <w:p w:rsidR="00756BBE" w:rsidRPr="00756BBE" w:rsidRDefault="00756BBE" w:rsidP="007567C8">
            <w:pPr>
              <w:autoSpaceDE w:val="0"/>
              <w:autoSpaceDN w:val="0"/>
              <w:adjustRightInd w:val="0"/>
              <w:jc w:val="center"/>
            </w:pPr>
          </w:p>
        </w:tc>
        <w:tc>
          <w:tcPr>
            <w:tcW w:w="2171" w:type="dxa"/>
            <w:vMerge/>
          </w:tcPr>
          <w:p w:rsidR="00756BBE" w:rsidRPr="00756BBE" w:rsidRDefault="00756BBE" w:rsidP="007567C8">
            <w:pPr>
              <w:autoSpaceDE w:val="0"/>
              <w:autoSpaceDN w:val="0"/>
              <w:adjustRightInd w:val="0"/>
              <w:jc w:val="center"/>
            </w:pPr>
          </w:p>
        </w:tc>
        <w:tc>
          <w:tcPr>
            <w:tcW w:w="1227" w:type="dxa"/>
            <w:vMerge/>
          </w:tcPr>
          <w:p w:rsidR="00756BBE" w:rsidRPr="00756BBE" w:rsidRDefault="00756BBE" w:rsidP="007567C8">
            <w:pPr>
              <w:autoSpaceDE w:val="0"/>
              <w:autoSpaceDN w:val="0"/>
              <w:adjustRightInd w:val="0"/>
              <w:jc w:val="center"/>
            </w:pPr>
          </w:p>
        </w:tc>
        <w:tc>
          <w:tcPr>
            <w:tcW w:w="997" w:type="dxa"/>
          </w:tcPr>
          <w:p w:rsidR="00756BBE" w:rsidRPr="00756BBE" w:rsidRDefault="00756BBE" w:rsidP="007567C8">
            <w:pPr>
              <w:autoSpaceDE w:val="0"/>
              <w:autoSpaceDN w:val="0"/>
              <w:adjustRightInd w:val="0"/>
              <w:jc w:val="center"/>
              <w:rPr>
                <w:sz w:val="18"/>
                <w:szCs w:val="18"/>
              </w:rPr>
            </w:pPr>
            <w:r w:rsidRPr="00756BBE">
              <w:rPr>
                <w:sz w:val="18"/>
                <w:szCs w:val="18"/>
              </w:rPr>
              <w:t>2020</w:t>
            </w:r>
          </w:p>
        </w:tc>
        <w:tc>
          <w:tcPr>
            <w:tcW w:w="851" w:type="dxa"/>
          </w:tcPr>
          <w:p w:rsidR="00756BBE" w:rsidRPr="00756BBE" w:rsidRDefault="00756BBE" w:rsidP="007567C8">
            <w:pPr>
              <w:autoSpaceDE w:val="0"/>
              <w:autoSpaceDN w:val="0"/>
              <w:adjustRightInd w:val="0"/>
              <w:jc w:val="center"/>
              <w:rPr>
                <w:sz w:val="18"/>
                <w:szCs w:val="18"/>
              </w:rPr>
            </w:pPr>
            <w:r w:rsidRPr="00756BBE">
              <w:rPr>
                <w:sz w:val="18"/>
                <w:szCs w:val="18"/>
              </w:rPr>
              <w:t>2021</w:t>
            </w:r>
          </w:p>
        </w:tc>
        <w:tc>
          <w:tcPr>
            <w:tcW w:w="850" w:type="dxa"/>
          </w:tcPr>
          <w:p w:rsidR="00756BBE" w:rsidRPr="00756BBE" w:rsidRDefault="00756BBE" w:rsidP="007567C8">
            <w:pPr>
              <w:autoSpaceDE w:val="0"/>
              <w:autoSpaceDN w:val="0"/>
              <w:adjustRightInd w:val="0"/>
              <w:jc w:val="center"/>
              <w:rPr>
                <w:sz w:val="18"/>
                <w:szCs w:val="18"/>
              </w:rPr>
            </w:pPr>
            <w:r w:rsidRPr="00756BBE">
              <w:rPr>
                <w:sz w:val="18"/>
                <w:szCs w:val="18"/>
              </w:rPr>
              <w:t>2022</w:t>
            </w:r>
          </w:p>
        </w:tc>
        <w:tc>
          <w:tcPr>
            <w:tcW w:w="851" w:type="dxa"/>
          </w:tcPr>
          <w:p w:rsidR="00756BBE" w:rsidRPr="00756BBE" w:rsidRDefault="00756BBE" w:rsidP="007567C8">
            <w:pPr>
              <w:autoSpaceDE w:val="0"/>
              <w:autoSpaceDN w:val="0"/>
              <w:adjustRightInd w:val="0"/>
              <w:jc w:val="center"/>
              <w:rPr>
                <w:sz w:val="18"/>
                <w:szCs w:val="18"/>
              </w:rPr>
            </w:pPr>
            <w:r w:rsidRPr="00756BBE">
              <w:rPr>
                <w:sz w:val="18"/>
                <w:szCs w:val="18"/>
              </w:rPr>
              <w:t>2023</w:t>
            </w:r>
          </w:p>
        </w:tc>
        <w:tc>
          <w:tcPr>
            <w:tcW w:w="850" w:type="dxa"/>
          </w:tcPr>
          <w:p w:rsidR="00756BBE" w:rsidRPr="00756BBE" w:rsidRDefault="00756BBE" w:rsidP="007567C8">
            <w:pPr>
              <w:autoSpaceDE w:val="0"/>
              <w:autoSpaceDN w:val="0"/>
              <w:adjustRightInd w:val="0"/>
              <w:jc w:val="center"/>
              <w:rPr>
                <w:sz w:val="18"/>
                <w:szCs w:val="18"/>
              </w:rPr>
            </w:pPr>
            <w:r w:rsidRPr="00756BBE">
              <w:rPr>
                <w:sz w:val="18"/>
                <w:szCs w:val="18"/>
              </w:rPr>
              <w:t>2024</w:t>
            </w:r>
          </w:p>
        </w:tc>
        <w:tc>
          <w:tcPr>
            <w:tcW w:w="851" w:type="dxa"/>
          </w:tcPr>
          <w:p w:rsidR="00756BBE" w:rsidRPr="00756BBE" w:rsidRDefault="00756BBE" w:rsidP="007567C8">
            <w:pPr>
              <w:autoSpaceDE w:val="0"/>
              <w:autoSpaceDN w:val="0"/>
              <w:adjustRightInd w:val="0"/>
              <w:jc w:val="center"/>
              <w:rPr>
                <w:sz w:val="18"/>
                <w:szCs w:val="18"/>
              </w:rPr>
            </w:pPr>
            <w:r w:rsidRPr="00756BBE">
              <w:rPr>
                <w:sz w:val="18"/>
                <w:szCs w:val="18"/>
              </w:rPr>
              <w:t>2025</w:t>
            </w:r>
          </w:p>
        </w:tc>
        <w:tc>
          <w:tcPr>
            <w:tcW w:w="850" w:type="dxa"/>
          </w:tcPr>
          <w:p w:rsidR="00756BBE" w:rsidRPr="00756BBE" w:rsidRDefault="00756BBE" w:rsidP="007567C8">
            <w:pPr>
              <w:autoSpaceDE w:val="0"/>
              <w:autoSpaceDN w:val="0"/>
              <w:adjustRightInd w:val="0"/>
              <w:jc w:val="center"/>
              <w:rPr>
                <w:sz w:val="18"/>
                <w:szCs w:val="18"/>
              </w:rPr>
            </w:pPr>
            <w:r w:rsidRPr="00756BBE">
              <w:rPr>
                <w:sz w:val="18"/>
                <w:szCs w:val="18"/>
              </w:rPr>
              <w:t>2026</w:t>
            </w:r>
          </w:p>
        </w:tc>
        <w:tc>
          <w:tcPr>
            <w:tcW w:w="851" w:type="dxa"/>
          </w:tcPr>
          <w:p w:rsidR="00756BBE" w:rsidRPr="00756BBE" w:rsidRDefault="00756BBE" w:rsidP="007567C8">
            <w:pPr>
              <w:autoSpaceDE w:val="0"/>
              <w:autoSpaceDN w:val="0"/>
              <w:adjustRightInd w:val="0"/>
              <w:jc w:val="center"/>
              <w:rPr>
                <w:sz w:val="18"/>
                <w:szCs w:val="18"/>
              </w:rPr>
            </w:pPr>
            <w:r w:rsidRPr="00756BBE">
              <w:rPr>
                <w:sz w:val="18"/>
                <w:szCs w:val="18"/>
              </w:rPr>
              <w:t>2027</w:t>
            </w:r>
          </w:p>
        </w:tc>
        <w:tc>
          <w:tcPr>
            <w:tcW w:w="850" w:type="dxa"/>
          </w:tcPr>
          <w:p w:rsidR="00756BBE" w:rsidRPr="00756BBE" w:rsidRDefault="00756BBE" w:rsidP="007567C8">
            <w:pPr>
              <w:autoSpaceDE w:val="0"/>
              <w:autoSpaceDN w:val="0"/>
              <w:adjustRightInd w:val="0"/>
              <w:jc w:val="center"/>
              <w:rPr>
                <w:sz w:val="18"/>
                <w:szCs w:val="18"/>
              </w:rPr>
            </w:pPr>
            <w:r w:rsidRPr="00756BBE">
              <w:rPr>
                <w:sz w:val="18"/>
                <w:szCs w:val="18"/>
              </w:rPr>
              <w:t>2028</w:t>
            </w:r>
          </w:p>
        </w:tc>
        <w:tc>
          <w:tcPr>
            <w:tcW w:w="851" w:type="dxa"/>
          </w:tcPr>
          <w:p w:rsidR="00756BBE" w:rsidRPr="00756BBE" w:rsidRDefault="00756BBE" w:rsidP="007567C8">
            <w:pPr>
              <w:autoSpaceDE w:val="0"/>
              <w:autoSpaceDN w:val="0"/>
              <w:adjustRightInd w:val="0"/>
              <w:jc w:val="center"/>
              <w:rPr>
                <w:sz w:val="18"/>
                <w:szCs w:val="18"/>
              </w:rPr>
            </w:pPr>
            <w:r w:rsidRPr="00756BBE">
              <w:rPr>
                <w:sz w:val="18"/>
                <w:szCs w:val="18"/>
              </w:rPr>
              <w:t>2029</w:t>
            </w:r>
          </w:p>
        </w:tc>
        <w:tc>
          <w:tcPr>
            <w:tcW w:w="1044" w:type="dxa"/>
          </w:tcPr>
          <w:p w:rsidR="00756BBE" w:rsidRPr="00756BBE" w:rsidRDefault="00756BBE" w:rsidP="007567C8">
            <w:pPr>
              <w:autoSpaceDE w:val="0"/>
              <w:autoSpaceDN w:val="0"/>
              <w:adjustRightInd w:val="0"/>
              <w:jc w:val="center"/>
              <w:rPr>
                <w:sz w:val="18"/>
                <w:szCs w:val="18"/>
              </w:rPr>
            </w:pPr>
            <w:r w:rsidRPr="00756BBE">
              <w:rPr>
                <w:sz w:val="18"/>
                <w:szCs w:val="18"/>
              </w:rPr>
              <w:t>2030</w:t>
            </w:r>
          </w:p>
        </w:tc>
      </w:tr>
      <w:tr w:rsidR="00756BBE" w:rsidRPr="00756BBE" w:rsidTr="00756BBE">
        <w:trPr>
          <w:trHeight w:val="540"/>
        </w:trPr>
        <w:tc>
          <w:tcPr>
            <w:tcW w:w="675" w:type="dxa"/>
            <w:vMerge w:val="restart"/>
          </w:tcPr>
          <w:p w:rsidR="00756BBE" w:rsidRPr="00756BBE" w:rsidRDefault="00756BBE" w:rsidP="00756BBE">
            <w:pPr>
              <w:autoSpaceDE w:val="0"/>
              <w:autoSpaceDN w:val="0"/>
              <w:adjustRightInd w:val="0"/>
              <w:spacing w:after="0"/>
              <w:jc w:val="center"/>
            </w:pPr>
            <w:r w:rsidRPr="00756BBE">
              <w:t>7.1</w:t>
            </w:r>
          </w:p>
        </w:tc>
        <w:tc>
          <w:tcPr>
            <w:tcW w:w="2171" w:type="dxa"/>
            <w:vMerge w:val="restart"/>
          </w:tcPr>
          <w:p w:rsidR="00756BBE" w:rsidRPr="00756BBE" w:rsidRDefault="00756BBE" w:rsidP="00756BBE">
            <w:pPr>
              <w:autoSpaceDE w:val="0"/>
              <w:autoSpaceDN w:val="0"/>
              <w:adjustRightInd w:val="0"/>
              <w:spacing w:after="0" w:line="240" w:lineRule="auto"/>
            </w:pPr>
            <w:r w:rsidRPr="00756BBE">
              <w:t>Объем привлеченных инвестиций в</w:t>
            </w:r>
          </w:p>
          <w:p w:rsidR="00756BBE" w:rsidRPr="00756BBE" w:rsidRDefault="00756BBE" w:rsidP="00756BBE">
            <w:pPr>
              <w:autoSpaceDE w:val="0"/>
              <w:autoSpaceDN w:val="0"/>
              <w:adjustRightInd w:val="0"/>
              <w:spacing w:after="0" w:line="240" w:lineRule="auto"/>
            </w:pPr>
            <w:r w:rsidRPr="00756BBE">
              <w:t>основной капитал</w:t>
            </w:r>
          </w:p>
        </w:tc>
        <w:tc>
          <w:tcPr>
            <w:tcW w:w="1227" w:type="dxa"/>
          </w:tcPr>
          <w:p w:rsidR="00756BBE" w:rsidRPr="00756BBE" w:rsidRDefault="00756BBE" w:rsidP="00756BBE">
            <w:pPr>
              <w:autoSpaceDE w:val="0"/>
              <w:autoSpaceDN w:val="0"/>
              <w:adjustRightInd w:val="0"/>
              <w:spacing w:after="0"/>
            </w:pPr>
            <w:r w:rsidRPr="00756BBE">
              <w:t>тыс. рублей</w:t>
            </w:r>
          </w:p>
        </w:tc>
        <w:tc>
          <w:tcPr>
            <w:tcW w:w="997" w:type="dxa"/>
          </w:tcPr>
          <w:p w:rsidR="00756BBE" w:rsidRPr="00756BBE" w:rsidRDefault="00756BBE" w:rsidP="00756BBE">
            <w:pPr>
              <w:autoSpaceDE w:val="0"/>
              <w:autoSpaceDN w:val="0"/>
              <w:adjustRightInd w:val="0"/>
              <w:spacing w:after="0"/>
              <w:jc w:val="center"/>
              <w:rPr>
                <w:sz w:val="18"/>
                <w:szCs w:val="18"/>
              </w:rPr>
            </w:pPr>
            <w:r>
              <w:rPr>
                <w:sz w:val="18"/>
                <w:szCs w:val="18"/>
              </w:rPr>
              <w:t>106245</w:t>
            </w:r>
          </w:p>
        </w:tc>
        <w:tc>
          <w:tcPr>
            <w:tcW w:w="851" w:type="dxa"/>
          </w:tcPr>
          <w:p w:rsidR="00756BBE" w:rsidRPr="00756BBE" w:rsidRDefault="00756BBE" w:rsidP="00756BBE">
            <w:pPr>
              <w:autoSpaceDE w:val="0"/>
              <w:autoSpaceDN w:val="0"/>
              <w:adjustRightInd w:val="0"/>
              <w:spacing w:after="0"/>
              <w:jc w:val="center"/>
              <w:rPr>
                <w:sz w:val="18"/>
                <w:szCs w:val="18"/>
              </w:rPr>
            </w:pPr>
            <w:r>
              <w:rPr>
                <w:sz w:val="18"/>
                <w:szCs w:val="18"/>
              </w:rPr>
              <w:t>46497</w:t>
            </w:r>
          </w:p>
        </w:tc>
        <w:tc>
          <w:tcPr>
            <w:tcW w:w="850" w:type="dxa"/>
          </w:tcPr>
          <w:p w:rsidR="00756BBE" w:rsidRPr="00756BBE" w:rsidRDefault="00756BBE" w:rsidP="00756BBE">
            <w:pPr>
              <w:autoSpaceDE w:val="0"/>
              <w:autoSpaceDN w:val="0"/>
              <w:adjustRightInd w:val="0"/>
              <w:spacing w:after="0"/>
              <w:jc w:val="center"/>
              <w:rPr>
                <w:sz w:val="18"/>
                <w:szCs w:val="18"/>
              </w:rPr>
            </w:pPr>
            <w:r>
              <w:rPr>
                <w:sz w:val="18"/>
                <w:szCs w:val="18"/>
              </w:rPr>
              <w:t>19224</w:t>
            </w:r>
          </w:p>
        </w:tc>
        <w:tc>
          <w:tcPr>
            <w:tcW w:w="851" w:type="dxa"/>
          </w:tcPr>
          <w:p w:rsidR="00756BBE" w:rsidRPr="00756BBE" w:rsidRDefault="00756BBE" w:rsidP="00756BBE">
            <w:pPr>
              <w:autoSpaceDE w:val="0"/>
              <w:autoSpaceDN w:val="0"/>
              <w:adjustRightInd w:val="0"/>
              <w:spacing w:after="0"/>
              <w:jc w:val="center"/>
              <w:rPr>
                <w:sz w:val="18"/>
                <w:szCs w:val="18"/>
              </w:rPr>
            </w:pPr>
            <w:r>
              <w:rPr>
                <w:sz w:val="18"/>
                <w:szCs w:val="18"/>
              </w:rPr>
              <w:t>34350</w:t>
            </w:r>
          </w:p>
        </w:tc>
        <w:tc>
          <w:tcPr>
            <w:tcW w:w="850" w:type="dxa"/>
          </w:tcPr>
          <w:p w:rsidR="00756BBE" w:rsidRPr="00756BBE" w:rsidRDefault="00756BBE" w:rsidP="00756BBE">
            <w:pPr>
              <w:autoSpaceDE w:val="0"/>
              <w:autoSpaceDN w:val="0"/>
              <w:adjustRightInd w:val="0"/>
              <w:spacing w:after="0"/>
              <w:jc w:val="center"/>
              <w:rPr>
                <w:sz w:val="18"/>
                <w:szCs w:val="18"/>
              </w:rPr>
            </w:pPr>
            <w:r>
              <w:rPr>
                <w:sz w:val="18"/>
                <w:szCs w:val="18"/>
              </w:rPr>
              <w:t>35000</w:t>
            </w:r>
          </w:p>
        </w:tc>
        <w:tc>
          <w:tcPr>
            <w:tcW w:w="851" w:type="dxa"/>
          </w:tcPr>
          <w:p w:rsidR="00756BBE" w:rsidRPr="00756BBE" w:rsidRDefault="00756BBE" w:rsidP="00756BBE">
            <w:pPr>
              <w:autoSpaceDE w:val="0"/>
              <w:autoSpaceDN w:val="0"/>
              <w:adjustRightInd w:val="0"/>
              <w:spacing w:after="0"/>
              <w:jc w:val="center"/>
              <w:rPr>
                <w:sz w:val="18"/>
                <w:szCs w:val="18"/>
              </w:rPr>
            </w:pPr>
            <w:r>
              <w:rPr>
                <w:sz w:val="18"/>
                <w:szCs w:val="18"/>
              </w:rPr>
              <w:t>35010</w:t>
            </w:r>
          </w:p>
        </w:tc>
        <w:tc>
          <w:tcPr>
            <w:tcW w:w="850" w:type="dxa"/>
          </w:tcPr>
          <w:p w:rsidR="00756BBE" w:rsidRPr="00756BBE" w:rsidRDefault="00756BBE" w:rsidP="00756BBE">
            <w:pPr>
              <w:autoSpaceDE w:val="0"/>
              <w:autoSpaceDN w:val="0"/>
              <w:adjustRightInd w:val="0"/>
              <w:spacing w:after="0"/>
              <w:jc w:val="center"/>
              <w:rPr>
                <w:sz w:val="18"/>
                <w:szCs w:val="18"/>
              </w:rPr>
            </w:pPr>
            <w:r>
              <w:rPr>
                <w:sz w:val="18"/>
                <w:szCs w:val="18"/>
              </w:rPr>
              <w:t>35020</w:t>
            </w:r>
          </w:p>
        </w:tc>
        <w:tc>
          <w:tcPr>
            <w:tcW w:w="851" w:type="dxa"/>
          </w:tcPr>
          <w:p w:rsidR="00756BBE" w:rsidRPr="00756BBE" w:rsidRDefault="00756BBE" w:rsidP="00756BBE">
            <w:pPr>
              <w:autoSpaceDE w:val="0"/>
              <w:autoSpaceDN w:val="0"/>
              <w:adjustRightInd w:val="0"/>
              <w:spacing w:after="0"/>
              <w:jc w:val="center"/>
              <w:rPr>
                <w:sz w:val="18"/>
                <w:szCs w:val="18"/>
              </w:rPr>
            </w:pPr>
            <w:r>
              <w:rPr>
                <w:sz w:val="18"/>
                <w:szCs w:val="18"/>
              </w:rPr>
              <w:t>35030</w:t>
            </w:r>
          </w:p>
        </w:tc>
        <w:tc>
          <w:tcPr>
            <w:tcW w:w="850" w:type="dxa"/>
          </w:tcPr>
          <w:p w:rsidR="00756BBE" w:rsidRPr="00756BBE" w:rsidRDefault="00756BBE" w:rsidP="00756BBE">
            <w:pPr>
              <w:autoSpaceDE w:val="0"/>
              <w:autoSpaceDN w:val="0"/>
              <w:adjustRightInd w:val="0"/>
              <w:spacing w:after="0"/>
              <w:jc w:val="center"/>
              <w:rPr>
                <w:sz w:val="18"/>
                <w:szCs w:val="18"/>
              </w:rPr>
            </w:pPr>
            <w:r>
              <w:rPr>
                <w:sz w:val="18"/>
                <w:szCs w:val="18"/>
              </w:rPr>
              <w:t>35040</w:t>
            </w:r>
          </w:p>
        </w:tc>
        <w:tc>
          <w:tcPr>
            <w:tcW w:w="851" w:type="dxa"/>
          </w:tcPr>
          <w:p w:rsidR="00756BBE" w:rsidRPr="00756BBE" w:rsidRDefault="00756BBE" w:rsidP="00756BBE">
            <w:pPr>
              <w:autoSpaceDE w:val="0"/>
              <w:autoSpaceDN w:val="0"/>
              <w:adjustRightInd w:val="0"/>
              <w:spacing w:after="0"/>
              <w:jc w:val="center"/>
              <w:rPr>
                <w:sz w:val="18"/>
                <w:szCs w:val="18"/>
              </w:rPr>
            </w:pPr>
            <w:r>
              <w:rPr>
                <w:sz w:val="18"/>
                <w:szCs w:val="18"/>
              </w:rPr>
              <w:t>35050</w:t>
            </w:r>
          </w:p>
        </w:tc>
        <w:tc>
          <w:tcPr>
            <w:tcW w:w="1044" w:type="dxa"/>
          </w:tcPr>
          <w:p w:rsidR="00756BBE" w:rsidRPr="00756BBE" w:rsidRDefault="00756BBE" w:rsidP="00756BBE">
            <w:pPr>
              <w:autoSpaceDE w:val="0"/>
              <w:autoSpaceDN w:val="0"/>
              <w:adjustRightInd w:val="0"/>
              <w:spacing w:after="0"/>
              <w:jc w:val="center"/>
              <w:rPr>
                <w:sz w:val="18"/>
                <w:szCs w:val="18"/>
              </w:rPr>
            </w:pPr>
            <w:r>
              <w:rPr>
                <w:sz w:val="18"/>
                <w:szCs w:val="18"/>
              </w:rPr>
              <w:t>35060</w:t>
            </w:r>
          </w:p>
        </w:tc>
      </w:tr>
      <w:tr w:rsidR="00756BBE" w:rsidRPr="00756BBE" w:rsidTr="00756BBE">
        <w:trPr>
          <w:trHeight w:val="1980"/>
        </w:trPr>
        <w:tc>
          <w:tcPr>
            <w:tcW w:w="675" w:type="dxa"/>
            <w:vMerge/>
          </w:tcPr>
          <w:p w:rsidR="00756BBE" w:rsidRPr="00756BBE" w:rsidRDefault="00756BBE" w:rsidP="00756BBE">
            <w:pPr>
              <w:autoSpaceDE w:val="0"/>
              <w:autoSpaceDN w:val="0"/>
              <w:adjustRightInd w:val="0"/>
              <w:spacing w:after="0"/>
              <w:jc w:val="center"/>
            </w:pPr>
          </w:p>
        </w:tc>
        <w:tc>
          <w:tcPr>
            <w:tcW w:w="2171" w:type="dxa"/>
            <w:vMerge/>
          </w:tcPr>
          <w:p w:rsidR="00756BBE" w:rsidRPr="00756BBE" w:rsidRDefault="00756BBE" w:rsidP="007567C8">
            <w:pPr>
              <w:autoSpaceDE w:val="0"/>
              <w:autoSpaceDN w:val="0"/>
              <w:adjustRightInd w:val="0"/>
            </w:pPr>
          </w:p>
        </w:tc>
        <w:tc>
          <w:tcPr>
            <w:tcW w:w="1227" w:type="dxa"/>
          </w:tcPr>
          <w:p w:rsidR="00756BBE" w:rsidRPr="00756BBE" w:rsidRDefault="00756BBE" w:rsidP="007567C8">
            <w:pPr>
              <w:autoSpaceDE w:val="0"/>
              <w:autoSpaceDN w:val="0"/>
              <w:adjustRightInd w:val="0"/>
            </w:pPr>
            <w:r w:rsidRPr="00756BBE">
              <w:t>в % к предыдущему</w:t>
            </w:r>
          </w:p>
          <w:p w:rsidR="00756BBE" w:rsidRPr="00756BBE" w:rsidRDefault="00756BBE" w:rsidP="007567C8">
            <w:pPr>
              <w:autoSpaceDE w:val="0"/>
              <w:autoSpaceDN w:val="0"/>
              <w:adjustRightInd w:val="0"/>
            </w:pPr>
            <w:r w:rsidRPr="00756BBE">
              <w:t>году в</w:t>
            </w:r>
          </w:p>
          <w:p w:rsidR="00756BBE" w:rsidRPr="00756BBE" w:rsidRDefault="00756BBE" w:rsidP="007567C8">
            <w:pPr>
              <w:autoSpaceDE w:val="0"/>
              <w:autoSpaceDN w:val="0"/>
              <w:adjustRightInd w:val="0"/>
            </w:pPr>
            <w:r w:rsidRPr="00756BBE">
              <w:t>сопоставимых ценах</w:t>
            </w:r>
          </w:p>
        </w:tc>
        <w:tc>
          <w:tcPr>
            <w:tcW w:w="997" w:type="dxa"/>
          </w:tcPr>
          <w:p w:rsidR="00756BBE" w:rsidRPr="00756BBE" w:rsidRDefault="00756BBE" w:rsidP="007567C8">
            <w:pPr>
              <w:autoSpaceDE w:val="0"/>
              <w:autoSpaceDN w:val="0"/>
              <w:adjustRightInd w:val="0"/>
              <w:jc w:val="center"/>
              <w:rPr>
                <w:sz w:val="18"/>
                <w:szCs w:val="18"/>
              </w:rPr>
            </w:pPr>
            <w:r>
              <w:rPr>
                <w:sz w:val="18"/>
                <w:szCs w:val="18"/>
              </w:rPr>
              <w:t>100</w:t>
            </w:r>
          </w:p>
        </w:tc>
        <w:tc>
          <w:tcPr>
            <w:tcW w:w="851" w:type="dxa"/>
          </w:tcPr>
          <w:p w:rsidR="00756BBE" w:rsidRPr="00756BBE" w:rsidRDefault="00756BBE" w:rsidP="007567C8">
            <w:pPr>
              <w:autoSpaceDE w:val="0"/>
              <w:autoSpaceDN w:val="0"/>
              <w:adjustRightInd w:val="0"/>
              <w:jc w:val="center"/>
              <w:rPr>
                <w:sz w:val="18"/>
                <w:szCs w:val="18"/>
              </w:rPr>
            </w:pPr>
            <w:r>
              <w:rPr>
                <w:sz w:val="18"/>
                <w:szCs w:val="18"/>
              </w:rPr>
              <w:t>43,8</w:t>
            </w:r>
          </w:p>
        </w:tc>
        <w:tc>
          <w:tcPr>
            <w:tcW w:w="850" w:type="dxa"/>
          </w:tcPr>
          <w:p w:rsidR="00756BBE" w:rsidRPr="00756BBE" w:rsidRDefault="00756BBE" w:rsidP="007567C8">
            <w:pPr>
              <w:autoSpaceDE w:val="0"/>
              <w:autoSpaceDN w:val="0"/>
              <w:adjustRightInd w:val="0"/>
              <w:jc w:val="center"/>
              <w:rPr>
                <w:sz w:val="18"/>
                <w:szCs w:val="18"/>
              </w:rPr>
            </w:pPr>
            <w:r>
              <w:rPr>
                <w:sz w:val="18"/>
                <w:szCs w:val="18"/>
              </w:rPr>
              <w:t>41,3</w:t>
            </w:r>
          </w:p>
        </w:tc>
        <w:tc>
          <w:tcPr>
            <w:tcW w:w="851" w:type="dxa"/>
          </w:tcPr>
          <w:p w:rsidR="00756BBE" w:rsidRPr="00756BBE" w:rsidRDefault="00756BBE" w:rsidP="007567C8">
            <w:pPr>
              <w:autoSpaceDE w:val="0"/>
              <w:autoSpaceDN w:val="0"/>
              <w:adjustRightInd w:val="0"/>
              <w:jc w:val="center"/>
              <w:rPr>
                <w:sz w:val="18"/>
                <w:szCs w:val="18"/>
              </w:rPr>
            </w:pPr>
            <w:r>
              <w:rPr>
                <w:sz w:val="18"/>
                <w:szCs w:val="18"/>
              </w:rPr>
              <w:t>178,7</w:t>
            </w:r>
          </w:p>
        </w:tc>
        <w:tc>
          <w:tcPr>
            <w:tcW w:w="850" w:type="dxa"/>
          </w:tcPr>
          <w:p w:rsidR="00756BBE" w:rsidRPr="00756BBE" w:rsidRDefault="00756BBE" w:rsidP="007567C8">
            <w:pPr>
              <w:autoSpaceDE w:val="0"/>
              <w:autoSpaceDN w:val="0"/>
              <w:adjustRightInd w:val="0"/>
              <w:jc w:val="center"/>
              <w:rPr>
                <w:sz w:val="18"/>
                <w:szCs w:val="18"/>
              </w:rPr>
            </w:pPr>
            <w:r>
              <w:rPr>
                <w:sz w:val="18"/>
                <w:szCs w:val="18"/>
              </w:rPr>
              <w:t>101,9</w:t>
            </w:r>
          </w:p>
        </w:tc>
        <w:tc>
          <w:tcPr>
            <w:tcW w:w="851" w:type="dxa"/>
          </w:tcPr>
          <w:p w:rsidR="00756BBE" w:rsidRPr="00756BBE" w:rsidRDefault="00756BBE" w:rsidP="007567C8">
            <w:pPr>
              <w:autoSpaceDE w:val="0"/>
              <w:autoSpaceDN w:val="0"/>
              <w:adjustRightInd w:val="0"/>
              <w:jc w:val="center"/>
              <w:rPr>
                <w:sz w:val="18"/>
                <w:szCs w:val="18"/>
              </w:rPr>
            </w:pPr>
            <w:r>
              <w:rPr>
                <w:sz w:val="18"/>
                <w:szCs w:val="18"/>
              </w:rPr>
              <w:t>100</w:t>
            </w:r>
          </w:p>
        </w:tc>
        <w:tc>
          <w:tcPr>
            <w:tcW w:w="850" w:type="dxa"/>
          </w:tcPr>
          <w:p w:rsidR="00756BBE" w:rsidRPr="00756BBE" w:rsidRDefault="00756BBE" w:rsidP="007567C8">
            <w:pPr>
              <w:autoSpaceDE w:val="0"/>
              <w:autoSpaceDN w:val="0"/>
              <w:adjustRightInd w:val="0"/>
              <w:jc w:val="center"/>
              <w:rPr>
                <w:sz w:val="18"/>
                <w:szCs w:val="18"/>
              </w:rPr>
            </w:pPr>
            <w:r>
              <w:rPr>
                <w:sz w:val="18"/>
                <w:szCs w:val="18"/>
              </w:rPr>
              <w:t>100</w:t>
            </w:r>
          </w:p>
        </w:tc>
        <w:tc>
          <w:tcPr>
            <w:tcW w:w="851" w:type="dxa"/>
          </w:tcPr>
          <w:p w:rsidR="00756BBE" w:rsidRPr="00756BBE" w:rsidRDefault="00B26C1F" w:rsidP="007567C8">
            <w:pPr>
              <w:autoSpaceDE w:val="0"/>
              <w:autoSpaceDN w:val="0"/>
              <w:adjustRightInd w:val="0"/>
              <w:jc w:val="center"/>
              <w:rPr>
                <w:sz w:val="18"/>
                <w:szCs w:val="18"/>
              </w:rPr>
            </w:pPr>
            <w:r>
              <w:rPr>
                <w:sz w:val="18"/>
                <w:szCs w:val="18"/>
              </w:rPr>
              <w:t>100</w:t>
            </w:r>
          </w:p>
        </w:tc>
        <w:tc>
          <w:tcPr>
            <w:tcW w:w="850" w:type="dxa"/>
          </w:tcPr>
          <w:p w:rsidR="00756BBE" w:rsidRPr="00756BBE" w:rsidRDefault="00B26C1F" w:rsidP="007567C8">
            <w:pPr>
              <w:autoSpaceDE w:val="0"/>
              <w:autoSpaceDN w:val="0"/>
              <w:adjustRightInd w:val="0"/>
              <w:jc w:val="center"/>
              <w:rPr>
                <w:sz w:val="18"/>
                <w:szCs w:val="18"/>
              </w:rPr>
            </w:pPr>
            <w:r>
              <w:rPr>
                <w:sz w:val="18"/>
                <w:szCs w:val="18"/>
              </w:rPr>
              <w:t>100</w:t>
            </w:r>
          </w:p>
        </w:tc>
        <w:tc>
          <w:tcPr>
            <w:tcW w:w="851" w:type="dxa"/>
          </w:tcPr>
          <w:p w:rsidR="00756BBE" w:rsidRPr="00756BBE" w:rsidRDefault="00B26C1F" w:rsidP="007567C8">
            <w:pPr>
              <w:autoSpaceDE w:val="0"/>
              <w:autoSpaceDN w:val="0"/>
              <w:adjustRightInd w:val="0"/>
              <w:jc w:val="center"/>
              <w:rPr>
                <w:sz w:val="18"/>
                <w:szCs w:val="18"/>
              </w:rPr>
            </w:pPr>
            <w:r>
              <w:rPr>
                <w:sz w:val="18"/>
                <w:szCs w:val="18"/>
              </w:rPr>
              <w:t>100</w:t>
            </w:r>
          </w:p>
        </w:tc>
        <w:tc>
          <w:tcPr>
            <w:tcW w:w="1044" w:type="dxa"/>
          </w:tcPr>
          <w:p w:rsidR="00756BBE" w:rsidRPr="00756BBE" w:rsidRDefault="00B26C1F" w:rsidP="007567C8">
            <w:pPr>
              <w:autoSpaceDE w:val="0"/>
              <w:autoSpaceDN w:val="0"/>
              <w:adjustRightInd w:val="0"/>
              <w:jc w:val="center"/>
              <w:rPr>
                <w:sz w:val="18"/>
                <w:szCs w:val="18"/>
              </w:rPr>
            </w:pPr>
            <w:r>
              <w:rPr>
                <w:sz w:val="18"/>
                <w:szCs w:val="18"/>
              </w:rPr>
              <w:t>100</w:t>
            </w:r>
          </w:p>
        </w:tc>
      </w:tr>
    </w:tbl>
    <w:p w:rsidR="007567C8" w:rsidRDefault="007567C8" w:rsidP="00DF71C8">
      <w:pPr>
        <w:jc w:val="both"/>
        <w:rPr>
          <w:rFonts w:ascii="Times New Roman" w:hAnsi="Times New Roman" w:cs="Times New Roman"/>
          <w:b/>
          <w:sz w:val="24"/>
          <w:szCs w:val="24"/>
        </w:rPr>
        <w:sectPr w:rsidR="007567C8" w:rsidSect="007567C8">
          <w:pgSz w:w="16838" w:h="11906" w:orient="landscape"/>
          <w:pgMar w:top="1701" w:right="1134" w:bottom="851" w:left="1134" w:header="709" w:footer="709" w:gutter="0"/>
          <w:cols w:space="708"/>
          <w:docGrid w:linePitch="360"/>
        </w:sectPr>
      </w:pPr>
    </w:p>
    <w:p w:rsidR="00BC1879" w:rsidRPr="008F3977" w:rsidRDefault="00BC1879" w:rsidP="008F3977">
      <w:pPr>
        <w:pStyle w:val="ab"/>
        <w:numPr>
          <w:ilvl w:val="0"/>
          <w:numId w:val="26"/>
        </w:numPr>
        <w:spacing w:after="0" w:line="240" w:lineRule="auto"/>
        <w:rPr>
          <w:rFonts w:ascii="Times New Roman" w:hAnsi="Times New Roman" w:cs="Times New Roman"/>
          <w:b/>
          <w:bCs/>
          <w:color w:val="000000" w:themeColor="text1"/>
          <w:sz w:val="28"/>
          <w:szCs w:val="28"/>
        </w:rPr>
      </w:pPr>
      <w:r w:rsidRPr="008F3977">
        <w:rPr>
          <w:rFonts w:ascii="Times New Roman" w:hAnsi="Times New Roman" w:cs="Times New Roman"/>
          <w:b/>
          <w:sz w:val="28"/>
          <w:szCs w:val="28"/>
        </w:rPr>
        <w:t xml:space="preserve">Формирование ресурсной части Стратегии </w:t>
      </w:r>
    </w:p>
    <w:p w:rsidR="00BC1879" w:rsidRPr="008F3977" w:rsidRDefault="00BC1879" w:rsidP="00BC1879">
      <w:pPr>
        <w:pStyle w:val="ab"/>
        <w:ind w:left="855"/>
        <w:rPr>
          <w:rFonts w:ascii="Times New Roman" w:hAnsi="Times New Roman" w:cs="Times New Roman"/>
          <w:b/>
          <w:bCs/>
          <w:color w:val="000000" w:themeColor="text1"/>
          <w:sz w:val="28"/>
          <w:szCs w:val="28"/>
        </w:rPr>
      </w:pPr>
    </w:p>
    <w:p w:rsidR="00BC1879" w:rsidRPr="008F3977" w:rsidRDefault="00BC1879" w:rsidP="00BC1879">
      <w:pPr>
        <w:spacing w:after="0"/>
        <w:ind w:firstLine="495"/>
        <w:jc w:val="both"/>
        <w:rPr>
          <w:rFonts w:ascii="Times New Roman" w:hAnsi="Times New Roman" w:cs="Times New Roman"/>
          <w:b/>
          <w:sz w:val="28"/>
          <w:szCs w:val="28"/>
        </w:rPr>
      </w:pPr>
      <w:r w:rsidRPr="008F3977">
        <w:rPr>
          <w:rFonts w:ascii="Times New Roman" w:hAnsi="Times New Roman" w:cs="Times New Roman"/>
          <w:b/>
          <w:sz w:val="28"/>
          <w:szCs w:val="28"/>
        </w:rPr>
        <w:t>Программа оздоровления муниципальных финансов Пудожского муниципального района до 2030 года</w:t>
      </w:r>
    </w:p>
    <w:p w:rsidR="00BC1879" w:rsidRPr="008F3977" w:rsidRDefault="00BC1879" w:rsidP="00BC1879">
      <w:pPr>
        <w:spacing w:after="0"/>
        <w:ind w:firstLine="495"/>
        <w:jc w:val="both"/>
        <w:rPr>
          <w:rFonts w:ascii="Times New Roman" w:hAnsi="Times New Roman" w:cs="Times New Roman"/>
          <w:b/>
          <w:bCs/>
          <w:sz w:val="28"/>
          <w:szCs w:val="28"/>
        </w:rPr>
      </w:pPr>
    </w:p>
    <w:p w:rsidR="00BC1879" w:rsidRPr="00BC1879" w:rsidRDefault="00BC1879" w:rsidP="00BC1879">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C1879">
        <w:rPr>
          <w:rFonts w:ascii="Times New Roman" w:hAnsi="Times New Roman" w:cs="Times New Roman"/>
          <w:sz w:val="24"/>
          <w:szCs w:val="24"/>
        </w:rPr>
        <w:t>На протяжении последних лет Пудожский муниципальный район, сталкивается с серьезными проблемами несбалансированности консолидированного бюджета района, которые обострились в 2021 году в условиях действия целого ряда факторов, оказывающих влияние на доходные источники и расходные обязательства:</w:t>
      </w:r>
    </w:p>
    <w:p w:rsidR="00BC1879" w:rsidRPr="00BC1879" w:rsidRDefault="00BC1879" w:rsidP="00BC1879">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C1879">
        <w:rPr>
          <w:rFonts w:ascii="Times New Roman" w:hAnsi="Times New Roman" w:cs="Times New Roman"/>
          <w:sz w:val="24"/>
          <w:szCs w:val="24"/>
        </w:rPr>
        <w:t>- Увеличение объема расходов, связанных с реализацией решений, принятых на федеральном уровне. Так, объем расходов консолидированного бюджета на оплату труда с начислениями в рамках реализации указов Президента Российской Федерации. Значительные ресурсы требуются для расселения граждан из аварийного жилищного фонда, решения вопросов, связанных с ремонтом дорог местного значения, приведение в нормативное состояние систем водоснабжения и водоотведения.</w:t>
      </w:r>
    </w:p>
    <w:p w:rsidR="00BC1879" w:rsidRPr="00BC1879" w:rsidRDefault="00BC1879" w:rsidP="00BC1879">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C1879">
        <w:rPr>
          <w:rFonts w:ascii="Times New Roman" w:hAnsi="Times New Roman" w:cs="Times New Roman"/>
          <w:sz w:val="24"/>
          <w:szCs w:val="24"/>
        </w:rPr>
        <w:t xml:space="preserve">С учетом проблем несбалансированности бюджета в районе реализуется Программа оздоровления муниципальных финансов Пудожского муниципального района, утвержденная постановлением администрации Пудожского муниципального района </w:t>
      </w:r>
      <w:r w:rsidRPr="00BC1879">
        <w:rPr>
          <w:rFonts w:ascii="Times New Roman" w:hAnsi="Times New Roman" w:cs="Times New Roman"/>
          <w:bCs/>
          <w:spacing w:val="-2"/>
          <w:sz w:val="24"/>
          <w:szCs w:val="24"/>
        </w:rPr>
        <w:t>от 27.03.2019 года № 161-П</w:t>
      </w:r>
      <w:r w:rsidRPr="00BC1879">
        <w:rPr>
          <w:rFonts w:ascii="Times New Roman" w:hAnsi="Times New Roman" w:cs="Times New Roman"/>
          <w:sz w:val="24"/>
          <w:szCs w:val="24"/>
        </w:rPr>
        <w:t>.</w:t>
      </w:r>
    </w:p>
    <w:p w:rsidR="00BC1879" w:rsidRPr="00BC1879" w:rsidRDefault="00BC1879" w:rsidP="00BC1879">
      <w:pPr>
        <w:widowControl w:val="0"/>
        <w:autoSpaceDE w:val="0"/>
        <w:autoSpaceDN w:val="0"/>
        <w:adjustRightInd w:val="0"/>
        <w:ind w:firstLine="720"/>
        <w:jc w:val="center"/>
        <w:outlineLvl w:val="1"/>
        <w:rPr>
          <w:rFonts w:ascii="Times New Roman" w:hAnsi="Times New Roman" w:cs="Times New Roman"/>
          <w:sz w:val="24"/>
          <w:szCs w:val="24"/>
        </w:rPr>
      </w:pPr>
    </w:p>
    <w:p w:rsidR="00BC1879" w:rsidRPr="00BC1879" w:rsidRDefault="00BC1879" w:rsidP="00BC1879">
      <w:pPr>
        <w:widowControl w:val="0"/>
        <w:autoSpaceDE w:val="0"/>
        <w:autoSpaceDN w:val="0"/>
        <w:adjustRightInd w:val="0"/>
        <w:spacing w:after="0" w:line="240" w:lineRule="auto"/>
        <w:ind w:firstLine="720"/>
        <w:jc w:val="center"/>
        <w:outlineLvl w:val="1"/>
        <w:rPr>
          <w:rFonts w:ascii="Times New Roman" w:hAnsi="Times New Roman" w:cs="Times New Roman"/>
          <w:b/>
          <w:sz w:val="24"/>
          <w:szCs w:val="24"/>
        </w:rPr>
      </w:pPr>
      <w:r w:rsidRPr="00BC1879">
        <w:rPr>
          <w:rFonts w:ascii="Times New Roman" w:hAnsi="Times New Roman" w:cs="Times New Roman"/>
          <w:b/>
          <w:sz w:val="24"/>
          <w:szCs w:val="24"/>
        </w:rPr>
        <w:t>5.1 Деятельность по увеличению доходов консолидированного</w:t>
      </w:r>
    </w:p>
    <w:p w:rsidR="00BC1879" w:rsidRPr="00BC1879" w:rsidRDefault="00BC1879" w:rsidP="00BC1879">
      <w:pPr>
        <w:widowControl w:val="0"/>
        <w:autoSpaceDE w:val="0"/>
        <w:autoSpaceDN w:val="0"/>
        <w:adjustRightInd w:val="0"/>
        <w:spacing w:after="0" w:line="240" w:lineRule="auto"/>
        <w:ind w:firstLine="720"/>
        <w:jc w:val="center"/>
        <w:rPr>
          <w:rFonts w:ascii="Times New Roman" w:hAnsi="Times New Roman" w:cs="Times New Roman"/>
          <w:sz w:val="24"/>
          <w:szCs w:val="24"/>
        </w:rPr>
      </w:pPr>
      <w:r w:rsidRPr="00BC1879">
        <w:rPr>
          <w:rFonts w:ascii="Times New Roman" w:hAnsi="Times New Roman" w:cs="Times New Roman"/>
          <w:b/>
          <w:sz w:val="24"/>
          <w:szCs w:val="24"/>
        </w:rPr>
        <w:t>бюджета Пудожского муниципального района и ее направления на перспективу</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В условиях сложной ситуации по исполнению бюджета Администрация Пудожского муниципального района продолжает на системной основе работу по мобилизации налоговых и неналоговых доходов.</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Основными направлениями работы по увеличению доходов консолидированного бюджета Пудожского муниципального района являются следующие:</w:t>
      </w:r>
    </w:p>
    <w:p w:rsidR="00BC1879" w:rsidRPr="00BC1879" w:rsidRDefault="00BC1879" w:rsidP="00BC1879">
      <w:pPr>
        <w:pStyle w:val="ab"/>
        <w:widowControl w:val="0"/>
        <w:numPr>
          <w:ilvl w:val="0"/>
          <w:numId w:val="31"/>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деятельность муниципальной комиссии по мобилизации налоговых и неналоговых доходов в консолидированный бюджет Пудожского муниципального района;</w:t>
      </w:r>
    </w:p>
    <w:p w:rsidR="00BC1879" w:rsidRPr="00BC1879" w:rsidRDefault="00BC1879" w:rsidP="00BC1879">
      <w:pPr>
        <w:pStyle w:val="ab"/>
        <w:widowControl w:val="0"/>
        <w:numPr>
          <w:ilvl w:val="0"/>
          <w:numId w:val="31"/>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взаимодействие с налоговыми органами в части постановки на налоговый учет организаций, осуществляющих деятельность на территории Пудожского муниципального района, головные структуры которых состоят на учете в других районах Республики Карелия;</w:t>
      </w:r>
    </w:p>
    <w:p w:rsidR="00BC1879" w:rsidRPr="00BC1879" w:rsidRDefault="00BC1879" w:rsidP="00BC1879">
      <w:pPr>
        <w:pStyle w:val="ab"/>
        <w:widowControl w:val="0"/>
        <w:numPr>
          <w:ilvl w:val="0"/>
          <w:numId w:val="31"/>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мониторинг качества администрирования налоговых и неналоговых доходов;</w:t>
      </w:r>
    </w:p>
    <w:p w:rsidR="00BC1879" w:rsidRPr="00BC1879" w:rsidRDefault="00BC1879" w:rsidP="00BC1879">
      <w:pPr>
        <w:pStyle w:val="ab"/>
        <w:widowControl w:val="0"/>
        <w:numPr>
          <w:ilvl w:val="0"/>
          <w:numId w:val="31"/>
        </w:numPr>
        <w:autoSpaceDE w:val="0"/>
        <w:autoSpaceDN w:val="0"/>
        <w:adjustRightInd w:val="0"/>
        <w:spacing w:after="0" w:line="240" w:lineRule="auto"/>
        <w:jc w:val="both"/>
        <w:rPr>
          <w:rFonts w:ascii="Times New Roman" w:hAnsi="Times New Roman" w:cs="Times New Roman"/>
          <w:sz w:val="24"/>
          <w:szCs w:val="24"/>
        </w:rPr>
      </w:pPr>
      <w:r w:rsidRPr="00BC1879">
        <w:rPr>
          <w:rFonts w:ascii="Times New Roman" w:hAnsi="Times New Roman" w:cs="Times New Roman"/>
          <w:sz w:val="24"/>
          <w:szCs w:val="24"/>
        </w:rPr>
        <w:t>работа по увеличению уровня и по легализации заработной платы;</w:t>
      </w:r>
    </w:p>
    <w:p w:rsidR="00BC1879" w:rsidRPr="00BC1879" w:rsidRDefault="00BC1879" w:rsidP="00BC1879">
      <w:pPr>
        <w:pStyle w:val="ab"/>
        <w:widowControl w:val="0"/>
        <w:numPr>
          <w:ilvl w:val="0"/>
          <w:numId w:val="31"/>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координация взаимодействия уполномоченных органов и органов местного самоуправления в целях актуализации налогооблагаемой базы по имущественным налогам;</w:t>
      </w:r>
    </w:p>
    <w:p w:rsidR="00BC1879" w:rsidRPr="00BC1879" w:rsidRDefault="00BC1879" w:rsidP="00BC1879">
      <w:pPr>
        <w:pStyle w:val="ab"/>
        <w:widowControl w:val="0"/>
        <w:numPr>
          <w:ilvl w:val="0"/>
          <w:numId w:val="31"/>
        </w:numPr>
        <w:autoSpaceDE w:val="0"/>
        <w:autoSpaceDN w:val="0"/>
        <w:adjustRightInd w:val="0"/>
        <w:spacing w:after="0" w:line="240" w:lineRule="auto"/>
        <w:jc w:val="both"/>
        <w:rPr>
          <w:rFonts w:ascii="Times New Roman" w:hAnsi="Times New Roman" w:cs="Times New Roman"/>
          <w:sz w:val="24"/>
          <w:szCs w:val="24"/>
        </w:rPr>
      </w:pPr>
      <w:r w:rsidRPr="00BC1879">
        <w:rPr>
          <w:rFonts w:ascii="Times New Roman" w:hAnsi="Times New Roman" w:cs="Times New Roman"/>
          <w:sz w:val="24"/>
          <w:szCs w:val="24"/>
        </w:rPr>
        <w:t xml:space="preserve">оптимизация (сокращение) налоговых льгот по местным налогам; </w:t>
      </w:r>
    </w:p>
    <w:p w:rsidR="00BC1879" w:rsidRPr="00BC1879" w:rsidRDefault="00BC1879" w:rsidP="00BC1879">
      <w:pPr>
        <w:pStyle w:val="ab"/>
        <w:widowControl w:val="0"/>
        <w:numPr>
          <w:ilvl w:val="0"/>
          <w:numId w:val="31"/>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организация взаимодействия с налоговыми и правоохранительными органами по осуществлению мероприятий, направленных на легализацию и декриминализацию экономической деятельности.</w:t>
      </w:r>
    </w:p>
    <w:p w:rsidR="00BC1879" w:rsidRPr="00BC1879" w:rsidRDefault="00BC1879" w:rsidP="00BC1879">
      <w:pPr>
        <w:tabs>
          <w:tab w:val="num" w:pos="0"/>
        </w:tabs>
        <w:spacing w:after="0" w:line="240" w:lineRule="auto"/>
        <w:ind w:firstLine="709"/>
        <w:jc w:val="both"/>
        <w:rPr>
          <w:rFonts w:ascii="Times New Roman" w:hAnsi="Times New Roman" w:cs="Times New Roman"/>
          <w:sz w:val="24"/>
          <w:szCs w:val="24"/>
        </w:rPr>
      </w:pPr>
      <w:r w:rsidRPr="00BC1879">
        <w:rPr>
          <w:rFonts w:ascii="Times New Roman" w:hAnsi="Times New Roman" w:cs="Times New Roman"/>
          <w:sz w:val="24"/>
          <w:szCs w:val="24"/>
        </w:rPr>
        <w:t xml:space="preserve">Продолжена реализация мероприятий, направленных на легализацию заработной платы. На постоянной основе проводятся заседания Межведомственной комиссии по укреплению налоговой и бюджетной дисциплины и контролю за исполнением трудового законодательства, легализации заработной платы и неформальной занятости, а также занятости граждан пред пенсионного возраста. </w:t>
      </w:r>
    </w:p>
    <w:p w:rsidR="00BC1879" w:rsidRPr="00BC1879" w:rsidRDefault="00BC1879" w:rsidP="00BC1879">
      <w:pPr>
        <w:tabs>
          <w:tab w:val="num" w:pos="0"/>
        </w:tabs>
        <w:spacing w:after="0" w:line="240" w:lineRule="auto"/>
        <w:ind w:firstLine="709"/>
        <w:jc w:val="both"/>
        <w:rPr>
          <w:rFonts w:ascii="Times New Roman" w:hAnsi="Times New Roman" w:cs="Times New Roman"/>
          <w:sz w:val="24"/>
          <w:szCs w:val="24"/>
        </w:rPr>
      </w:pPr>
      <w:r w:rsidRPr="00BC1879">
        <w:rPr>
          <w:rFonts w:ascii="Times New Roman" w:hAnsi="Times New Roman" w:cs="Times New Roman"/>
          <w:sz w:val="24"/>
          <w:szCs w:val="24"/>
        </w:rPr>
        <w:t>Одним из направлений работы по увеличению доходов является оптимизация предоставляемых налоговых льгот по местным налогам.</w:t>
      </w:r>
    </w:p>
    <w:p w:rsidR="00BC1879" w:rsidRPr="00BC1879" w:rsidRDefault="00BC1879" w:rsidP="00BC1879">
      <w:pPr>
        <w:spacing w:after="0" w:line="240" w:lineRule="auto"/>
        <w:ind w:firstLine="709"/>
        <w:jc w:val="both"/>
        <w:rPr>
          <w:rStyle w:val="afc"/>
          <w:rFonts w:ascii="Times New Roman" w:hAnsi="Times New Roman"/>
          <w:b w:val="0"/>
          <w:sz w:val="24"/>
          <w:szCs w:val="24"/>
        </w:rPr>
      </w:pPr>
      <w:r w:rsidRPr="00BC1879">
        <w:rPr>
          <w:rStyle w:val="afc"/>
          <w:rFonts w:ascii="Times New Roman" w:hAnsi="Times New Roman"/>
          <w:sz w:val="24"/>
          <w:szCs w:val="24"/>
        </w:rPr>
        <w:t>Все решения о сокращении налоговых льгот необходимо принимать в условиях широкого общественного обсуждения, с использованием механизмов  переходных норм и адаптационных периодов для отдельных категорий налогоплательщиков, для которых существуют высокие риски неблагоприятных последствий в случае отмены льгот.  В случае внесения изменений в законодательство Российской Федерации о налогах и сборах, касающихся местных налогов и сборов, необходимо обеспечить своевременную подготовку и принятие соответствующих решений.</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При низкой оценке бюджетной и (или) социальной эффективности налоговых льгот в Советы поселений вносятся проекты решений, предусматривающие отмену указанных налоговых льгот.</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Порядки формирования перечня налоговых расходов и оценки налоговых расходов на территории поселений Пудожского муниципального района утверждены постановлениями администраций городского и сельских поселений.</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Проведена работа по введению на территории района налогообложения имущества физических лиц в соответствии с нормами Налогового кодекса РФ.</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 xml:space="preserve">Установление налога на имущество физических лиц исходя из кадастровой стоимости позволяет формировать базу налогообложения к реальной стоимости объектов, вовлечь в систему налогообложения новые объекты налогообложения, в том числе введенные в эксплуатацию и приобретенные в собственность, а также торговые объекты, объекты общественного питания и бытового обслуживания, принадлежащие физическим лицам на праве собственности (при условии включения в перечень объектов недвижимого имущества, определяемый в соответствии со </w:t>
      </w:r>
      <w:hyperlink r:id="rId26" w:history="1">
        <w:r w:rsidRPr="00BC1879">
          <w:rPr>
            <w:rFonts w:ascii="Times New Roman" w:hAnsi="Times New Roman" w:cs="Times New Roman"/>
            <w:sz w:val="24"/>
            <w:szCs w:val="24"/>
          </w:rPr>
          <w:t>статьей 378.2</w:t>
        </w:r>
      </w:hyperlink>
      <w:r w:rsidRPr="00BC1879">
        <w:rPr>
          <w:rFonts w:ascii="Times New Roman" w:hAnsi="Times New Roman" w:cs="Times New Roman"/>
          <w:sz w:val="24"/>
          <w:szCs w:val="24"/>
        </w:rPr>
        <w:t xml:space="preserve"> Налогового кодекса Российской Федерации, в отношении которых налоговая база определяется как кадастровая стоимость).</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 xml:space="preserve">Совместно с органами исполнительной власти Республики Карелия будет продолжена работа по проведению мероприятий по выявлению собственников земельных участков и другого недвижимого имущества, привлечения их к налогообложению. </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Наряду с мерами по совершенствованию законодательства в сфере налогообложения, существенную роль в проведении политики в области доходов играют административные методы регулирования.</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Задача повышения собираемости доходов требует совершенствования института администрирования доходов в целом, в том числе через методическое обеспечение, повышение ответственности администраторов доходов, усиление межведомственного взаимодействия с контрольно-надзорными органами в части взыскания имеющейся задолженности в бюджет.</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Одновременно собираемость основных налогов может быть обеспечена за счет сокращения возможности уклонения от уплаты налогов. Учитывая существующую практику применения схем ухода от налогообложения, в том числе путем выплат теневой заработной платы, необходимо разработать комплекс мер, направленных на легализацию доходов, с участием всех органов власти, контролирующих и правоохранительных органов.</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Необходимо повысить качество и объективность администрирования доходов, усилить контрольные функции главных администраторов (администраторов) доходов. В условиях объективного снижения налоговых поступлений в бюджет особо пристального внимания требует проблема администрирования неналоговых доходов бюджета.</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Требуется усовершенствовать нормативную правовую базу по взиманию платежей за использование земельных участков и муниципального имущества, направленных на увеличение поступления неналоговых доходов.</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При распоряжении муниципальным имуществом необходимо систематизировать сведения о его наличии и использовании с целью:</w:t>
      </w:r>
    </w:p>
    <w:p w:rsidR="00BC1879" w:rsidRPr="00BC1879" w:rsidRDefault="00BC1879" w:rsidP="00BC1879">
      <w:pPr>
        <w:pStyle w:val="ab"/>
        <w:widowControl w:val="0"/>
        <w:numPr>
          <w:ilvl w:val="0"/>
          <w:numId w:val="32"/>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выявления неиспользуемого (бесхозного) имущества и установления направления эффективного его использования;</w:t>
      </w:r>
    </w:p>
    <w:p w:rsidR="00BC1879" w:rsidRPr="00BC1879" w:rsidRDefault="00BC1879" w:rsidP="00BC1879">
      <w:pPr>
        <w:pStyle w:val="ab"/>
        <w:widowControl w:val="0"/>
        <w:numPr>
          <w:ilvl w:val="0"/>
          <w:numId w:val="32"/>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корректировки методики установления арендной платы за сдаваемое в аренду муниципальное имущество для максимального ее приближения к рыночной;</w:t>
      </w:r>
    </w:p>
    <w:p w:rsidR="00BC1879" w:rsidRPr="00BC1879" w:rsidRDefault="00BC1879" w:rsidP="00BC1879">
      <w:pPr>
        <w:pStyle w:val="ab"/>
        <w:widowControl w:val="0"/>
        <w:numPr>
          <w:ilvl w:val="0"/>
          <w:numId w:val="32"/>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выявления неиспользуемых основных фондов муниципальных учреждений и принятия соответствующих мер по их продаже или сдаче в аренду.</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Администрация Пудожского района, как главный администратор доходов проводит работу:</w:t>
      </w:r>
    </w:p>
    <w:p w:rsidR="00BC1879" w:rsidRPr="00BC1879" w:rsidRDefault="00BC1879" w:rsidP="00BC1879">
      <w:pPr>
        <w:pStyle w:val="ab"/>
        <w:widowControl w:val="0"/>
        <w:numPr>
          <w:ilvl w:val="0"/>
          <w:numId w:val="33"/>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по обеспечению ведения реестров плательщиков, уплачивающих платежи в бюджет района по администрируемым доходам, учет начисленных и уплаченных сумм, оценку платежей по каждому плательщику;</w:t>
      </w:r>
    </w:p>
    <w:p w:rsidR="00BC1879" w:rsidRPr="00BC1879" w:rsidRDefault="00BC1879" w:rsidP="00BC1879">
      <w:pPr>
        <w:pStyle w:val="ab"/>
        <w:widowControl w:val="0"/>
        <w:numPr>
          <w:ilvl w:val="0"/>
          <w:numId w:val="33"/>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по принятию необходимых мер по сокращению задолженности по администрируемым доходам бюджета Пудожского района, в том числе активизировать проведение претензионно-исковой работы по взысканию задолженности;</w:t>
      </w:r>
    </w:p>
    <w:p w:rsidR="00BC1879" w:rsidRPr="00BC1879" w:rsidRDefault="00BC1879" w:rsidP="00BC1879">
      <w:pPr>
        <w:pStyle w:val="ab"/>
        <w:widowControl w:val="0"/>
        <w:numPr>
          <w:ilvl w:val="0"/>
          <w:numId w:val="33"/>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при наличии объективных причин (факторов), обуславливающих изменение прогнозных показателей по администрируемым источникам доходов бюджета Пудожского района по представлению предложений об их уточнении с пояснениями.</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Финансовым органом Пудожского муниципального района осуществляется ежеквартальный мониторинг и анализ достижения главными администраторами доходов установленных прогнозных показателей поступления неналоговых доходов в бюджет Пудожского муниципального района.</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Приоритетными направлениями работы органов местного самоуправления по увеличению доходов являются следующие:</w:t>
      </w:r>
    </w:p>
    <w:p w:rsidR="00BC1879" w:rsidRPr="00BC1879" w:rsidRDefault="00BC1879" w:rsidP="00BC1879">
      <w:pPr>
        <w:pStyle w:val="ab"/>
        <w:widowControl w:val="0"/>
        <w:numPr>
          <w:ilvl w:val="0"/>
          <w:numId w:val="34"/>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проведение переговоров с вертикально интегрированными структурами о регистрации на территории Пудожского района головных офисов и обособленных подразделений;</w:t>
      </w:r>
    </w:p>
    <w:p w:rsidR="00BC1879" w:rsidRPr="00BC1879" w:rsidRDefault="00BC1879" w:rsidP="00BC1879">
      <w:pPr>
        <w:pStyle w:val="ab"/>
        <w:widowControl w:val="0"/>
        <w:numPr>
          <w:ilvl w:val="0"/>
          <w:numId w:val="34"/>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взаимодействие с налоговыми органами в части постановки на налоговый учет организаций, которые осуществляют деятельность на территории Пудожского района, оказывают услуги в рамках реализации муниципальных контрактов и головные структуры которых состоят на учете в других регионах Российской Федерации или других районах Республики Карелия;</w:t>
      </w:r>
    </w:p>
    <w:p w:rsidR="00BC1879" w:rsidRPr="00BC1879" w:rsidRDefault="00BC1879" w:rsidP="00BC1879">
      <w:pPr>
        <w:pStyle w:val="ab"/>
        <w:widowControl w:val="0"/>
        <w:numPr>
          <w:ilvl w:val="0"/>
          <w:numId w:val="34"/>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проведение работы с организациями по обеспечению выхода на безубыточный уровень деятельности организаций, повышению рентабельности;</w:t>
      </w:r>
    </w:p>
    <w:p w:rsidR="00BC1879" w:rsidRPr="00BC1879" w:rsidRDefault="00BC1879" w:rsidP="00BC1879">
      <w:pPr>
        <w:pStyle w:val="ab"/>
        <w:widowControl w:val="0"/>
        <w:numPr>
          <w:ilvl w:val="0"/>
          <w:numId w:val="34"/>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анализ уровня заработной платы, проведение мероприятий, направленных на ее повышение до уровня не ниже средней по соответствующему виду экономической деятельности;</w:t>
      </w:r>
    </w:p>
    <w:p w:rsidR="00BC1879" w:rsidRPr="00BC1879" w:rsidRDefault="00BC1879" w:rsidP="00BC1879">
      <w:pPr>
        <w:pStyle w:val="ab"/>
        <w:widowControl w:val="0"/>
        <w:numPr>
          <w:ilvl w:val="0"/>
          <w:numId w:val="34"/>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организация взаимодействия с налоговыми и правоохранительными органами в части осуществления мероприятий, направленных на легализацию и декриминализацию экономической деятельности.</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Не должны без внимания органов местного самоуправления Пудожского района оставаться вопросы расширения налоговой базы за счет привлечения в район организаций из других регионов Российской Федерации и районов Республики Карелия, контроля постановки на налоговый учет обособленных подразделений, включая исполнителей муниципального заказа.</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C1879" w:rsidRPr="00BC1879" w:rsidRDefault="00BC1879" w:rsidP="00BC1879">
      <w:pPr>
        <w:widowControl w:val="0"/>
        <w:autoSpaceDE w:val="0"/>
        <w:autoSpaceDN w:val="0"/>
        <w:adjustRightInd w:val="0"/>
        <w:spacing w:after="0" w:line="240" w:lineRule="auto"/>
        <w:ind w:firstLine="720"/>
        <w:outlineLvl w:val="1"/>
        <w:rPr>
          <w:rFonts w:ascii="Times New Roman" w:hAnsi="Times New Roman" w:cs="Times New Roman"/>
          <w:b/>
          <w:sz w:val="24"/>
          <w:szCs w:val="24"/>
        </w:rPr>
      </w:pPr>
      <w:r w:rsidRPr="00BC1879">
        <w:rPr>
          <w:rFonts w:ascii="Times New Roman" w:hAnsi="Times New Roman" w:cs="Times New Roman"/>
          <w:b/>
          <w:sz w:val="24"/>
          <w:szCs w:val="24"/>
        </w:rPr>
        <w:t>5.2 Направления работы по повышению эффективности расходов</w:t>
      </w:r>
    </w:p>
    <w:p w:rsidR="00BC1879" w:rsidRPr="00BC1879" w:rsidRDefault="00BC1879" w:rsidP="00BC1879">
      <w:pPr>
        <w:widowControl w:val="0"/>
        <w:autoSpaceDE w:val="0"/>
        <w:autoSpaceDN w:val="0"/>
        <w:adjustRightInd w:val="0"/>
        <w:spacing w:after="0" w:line="240" w:lineRule="auto"/>
        <w:ind w:left="567"/>
        <w:jc w:val="center"/>
        <w:rPr>
          <w:rFonts w:ascii="Times New Roman" w:hAnsi="Times New Roman" w:cs="Times New Roman"/>
          <w:b/>
          <w:sz w:val="24"/>
          <w:szCs w:val="24"/>
        </w:rPr>
      </w:pPr>
      <w:r w:rsidRPr="00BC1879">
        <w:rPr>
          <w:rFonts w:ascii="Times New Roman" w:hAnsi="Times New Roman" w:cs="Times New Roman"/>
          <w:b/>
          <w:sz w:val="24"/>
          <w:szCs w:val="24"/>
        </w:rPr>
        <w:t>консолидированного бюджета Пудожского муниципального района на основе анализа текущей ситуации</w:t>
      </w:r>
    </w:p>
    <w:p w:rsidR="00BC1879" w:rsidRPr="00BC1879" w:rsidRDefault="00BC1879" w:rsidP="00BC187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В Пудожском районе на протяжении ряда лет осуществляется работа по оптимизации бюджетных расходов.</w:t>
      </w:r>
    </w:p>
    <w:p w:rsidR="00BC1879" w:rsidRPr="00BC1879" w:rsidRDefault="00C43B3D"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7" w:history="1">
        <w:r w:rsidR="00BC1879" w:rsidRPr="00BC1879">
          <w:rPr>
            <w:rFonts w:ascii="Times New Roman" w:hAnsi="Times New Roman" w:cs="Times New Roman"/>
            <w:sz w:val="24"/>
            <w:szCs w:val="24"/>
          </w:rPr>
          <w:t>Планом</w:t>
        </w:r>
      </w:hyperlink>
      <w:r w:rsidR="00BC1879" w:rsidRPr="00BC1879">
        <w:rPr>
          <w:rFonts w:ascii="Times New Roman" w:hAnsi="Times New Roman" w:cs="Times New Roman"/>
          <w:sz w:val="24"/>
          <w:szCs w:val="24"/>
        </w:rPr>
        <w:t xml:space="preserve"> предусматриваются, в том числе и меры по оптимизации расходов учреждений бюджетной сферы.</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 xml:space="preserve">Оптимизационные мероприятия проведены в образовательных организациях, учреждениях культуры и социальной защиты. </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При этом при осуществлении указанных мероприятий использован взвешенный подход к содержанию материальных затрат: текущие расходы казенных учреждений находятся под контролем, определены приоритетные направления оптимизации (текущие ремонты, не первоочередные работы по обслуживанию зданий, расходные материалы, от которых можно отказаться). Важно, что такие расходы, как питание, медикаменты, оплата коммунальных услуг, сохранены.</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В сфере муниципального управления администрацией Пудожского района постоянно ведется работа по недопущению превышения установленных Правительством Республики Карелия нормативов.</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Общий перечень задач в рамках настоящего раздела программы оздоровления муниципальных финансов включает в себя:</w:t>
      </w:r>
    </w:p>
    <w:p w:rsidR="00BC1879" w:rsidRPr="00BC1879" w:rsidRDefault="00BC1879" w:rsidP="00BC1879">
      <w:pPr>
        <w:pStyle w:val="ab"/>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BC1879">
        <w:rPr>
          <w:rFonts w:ascii="Times New Roman" w:hAnsi="Times New Roman" w:cs="Times New Roman"/>
          <w:sz w:val="24"/>
          <w:szCs w:val="24"/>
        </w:rPr>
        <w:t>меры по оптимизации расходов;</w:t>
      </w:r>
    </w:p>
    <w:p w:rsidR="00BC1879" w:rsidRPr="00BC1879" w:rsidRDefault="00BC1879" w:rsidP="00BC1879">
      <w:pPr>
        <w:pStyle w:val="ab"/>
        <w:widowControl w:val="0"/>
        <w:numPr>
          <w:ilvl w:val="0"/>
          <w:numId w:val="35"/>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мероприятия по сокращению дебиторской задолженности бюджета Пудожского муниципального района;</w:t>
      </w:r>
    </w:p>
    <w:p w:rsidR="00BC1879" w:rsidRPr="00BC1879" w:rsidRDefault="00BC1879" w:rsidP="00BC1879">
      <w:pPr>
        <w:pStyle w:val="ab"/>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BC1879">
        <w:rPr>
          <w:rFonts w:ascii="Times New Roman" w:hAnsi="Times New Roman" w:cs="Times New Roman"/>
          <w:sz w:val="24"/>
          <w:szCs w:val="24"/>
        </w:rPr>
        <w:t>мероприятия по снижению просроченной кредиторской задолженности;</w:t>
      </w:r>
    </w:p>
    <w:p w:rsidR="00BC1879" w:rsidRPr="00BC1879" w:rsidRDefault="00BC1879" w:rsidP="00BC1879">
      <w:pPr>
        <w:pStyle w:val="ab"/>
        <w:widowControl w:val="0"/>
        <w:numPr>
          <w:ilvl w:val="0"/>
          <w:numId w:val="35"/>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целевые показатели, характеризующие реализацию мероприятий по снижению просроченной кредиторской задолженности.</w:t>
      </w:r>
    </w:p>
    <w:p w:rsidR="00BC1879" w:rsidRPr="00BC1879" w:rsidRDefault="00BC1879" w:rsidP="00BC1879">
      <w:pPr>
        <w:widowControl w:val="0"/>
        <w:autoSpaceDE w:val="0"/>
        <w:autoSpaceDN w:val="0"/>
        <w:adjustRightInd w:val="0"/>
        <w:spacing w:after="0" w:line="240" w:lineRule="auto"/>
        <w:ind w:left="426" w:hanging="426"/>
        <w:jc w:val="center"/>
        <w:outlineLvl w:val="1"/>
        <w:rPr>
          <w:rFonts w:ascii="Times New Roman" w:hAnsi="Times New Roman" w:cs="Times New Roman"/>
          <w:b/>
          <w:sz w:val="24"/>
          <w:szCs w:val="24"/>
        </w:rPr>
      </w:pPr>
    </w:p>
    <w:p w:rsidR="00BC1879" w:rsidRPr="00BC1879" w:rsidRDefault="00BC1879" w:rsidP="00BC1879">
      <w:pPr>
        <w:widowControl w:val="0"/>
        <w:autoSpaceDE w:val="0"/>
        <w:autoSpaceDN w:val="0"/>
        <w:adjustRightInd w:val="0"/>
        <w:spacing w:after="0" w:line="240" w:lineRule="auto"/>
        <w:ind w:left="426" w:hanging="426"/>
        <w:jc w:val="center"/>
        <w:outlineLvl w:val="1"/>
        <w:rPr>
          <w:rFonts w:ascii="Times New Roman" w:hAnsi="Times New Roman" w:cs="Times New Roman"/>
          <w:b/>
          <w:sz w:val="24"/>
          <w:szCs w:val="24"/>
        </w:rPr>
      </w:pPr>
      <w:r w:rsidRPr="00BC1879">
        <w:rPr>
          <w:rFonts w:ascii="Times New Roman" w:hAnsi="Times New Roman" w:cs="Times New Roman"/>
          <w:b/>
          <w:sz w:val="24"/>
          <w:szCs w:val="24"/>
        </w:rPr>
        <w:t>5.3 Механизм реализации программы и способы оценки достижения  целевых показателей, ожидаемые результаты и возможные риски</w:t>
      </w:r>
    </w:p>
    <w:p w:rsidR="00BC1879" w:rsidRPr="00BC1879" w:rsidRDefault="00BC1879" w:rsidP="00BC187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Отчет об исполнении мероприятий настоящей Программы будет предоставляться ответственными исполнителями ежеквартально в адрес Финансового органа Пудожского муниципального района и с информацией о проводимых мероприятиях, причинах перевыполнения (неисполнения) целевых показателей, перспективах улучшения (корректировки) и необходимых действиях со стороны ответственных исполнителей.</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Информация по формам отчетов представляется в Финансовый орган Пудожского муниципального района ежеквартально, по итогам первого квартала - до 25 апреля, первого полугодия - до 25 июля, 9 месяцев - до 25 октября, года - до 1 февраля.</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Финансовый орган Пудожского муниципального района осуществляет координацию и контроль над выполнением мероприятий, направленных на рост доходов консолидированного бюджета Пудожского муниципального района, разрабатывает рекомендации ответственным исполнителям по достижению целевых показателей</w:t>
      </w:r>
      <w:r w:rsidR="00E06EAC">
        <w:rPr>
          <w:rFonts w:ascii="Times New Roman" w:hAnsi="Times New Roman" w:cs="Times New Roman"/>
          <w:sz w:val="24"/>
          <w:szCs w:val="24"/>
        </w:rPr>
        <w:t>.</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Планомерная и последовательная реализация мероприятий, предусмотренных настоящей Программой, позволит достичь запланированных результатов.</w:t>
      </w:r>
    </w:p>
    <w:p w:rsidR="00BC1879" w:rsidRPr="00BC1879" w:rsidRDefault="00BC1879" w:rsidP="00BC1879">
      <w:pPr>
        <w:widowControl w:val="0"/>
        <w:autoSpaceDE w:val="0"/>
        <w:autoSpaceDN w:val="0"/>
        <w:adjustRightInd w:val="0"/>
        <w:spacing w:after="0" w:line="240" w:lineRule="auto"/>
        <w:ind w:firstLine="720"/>
        <w:jc w:val="center"/>
        <w:outlineLvl w:val="2"/>
        <w:rPr>
          <w:rFonts w:ascii="Times New Roman" w:hAnsi="Times New Roman" w:cs="Times New Roman"/>
          <w:sz w:val="24"/>
          <w:szCs w:val="24"/>
        </w:rPr>
      </w:pPr>
    </w:p>
    <w:p w:rsidR="00BC1879" w:rsidRPr="00BC1879" w:rsidRDefault="00BC1879" w:rsidP="00BC1879">
      <w:pPr>
        <w:widowControl w:val="0"/>
        <w:autoSpaceDE w:val="0"/>
        <w:autoSpaceDN w:val="0"/>
        <w:adjustRightInd w:val="0"/>
        <w:spacing w:after="0" w:line="240" w:lineRule="auto"/>
        <w:ind w:firstLine="720"/>
        <w:jc w:val="center"/>
        <w:outlineLvl w:val="2"/>
        <w:rPr>
          <w:rFonts w:ascii="Times New Roman" w:hAnsi="Times New Roman" w:cs="Times New Roman"/>
          <w:b/>
          <w:sz w:val="24"/>
          <w:szCs w:val="24"/>
        </w:rPr>
      </w:pPr>
      <w:r w:rsidRPr="00BC1879">
        <w:rPr>
          <w:rFonts w:ascii="Times New Roman" w:hAnsi="Times New Roman" w:cs="Times New Roman"/>
          <w:b/>
          <w:sz w:val="24"/>
          <w:szCs w:val="24"/>
        </w:rPr>
        <w:t>5.4 Общий эффект от повышения эффективности расходов</w:t>
      </w:r>
    </w:p>
    <w:p w:rsidR="00BC1879" w:rsidRPr="00BC1879" w:rsidRDefault="00BC1879" w:rsidP="00BC1879">
      <w:pPr>
        <w:widowControl w:val="0"/>
        <w:autoSpaceDE w:val="0"/>
        <w:autoSpaceDN w:val="0"/>
        <w:adjustRightInd w:val="0"/>
        <w:spacing w:after="0" w:line="240" w:lineRule="auto"/>
        <w:ind w:firstLine="720"/>
        <w:jc w:val="center"/>
        <w:rPr>
          <w:rFonts w:ascii="Times New Roman" w:hAnsi="Times New Roman" w:cs="Times New Roman"/>
          <w:sz w:val="24"/>
          <w:szCs w:val="24"/>
        </w:rPr>
      </w:pPr>
      <w:r w:rsidRPr="00BC1879">
        <w:rPr>
          <w:rFonts w:ascii="Times New Roman" w:hAnsi="Times New Roman" w:cs="Times New Roman"/>
          <w:b/>
          <w:sz w:val="24"/>
          <w:szCs w:val="24"/>
        </w:rPr>
        <w:t>и мобилизации доходов</w:t>
      </w:r>
    </w:p>
    <w:p w:rsidR="00BC1879" w:rsidRPr="00BC1879" w:rsidRDefault="00BC1879" w:rsidP="00BC187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Реализация настоящей Программы связана с возникновением рисков как внешнего, так и внутреннего характера.</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К основным рискам реализации настоящей Программы относятся:</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1. В области доходов бюджета:</w:t>
      </w:r>
    </w:p>
    <w:p w:rsidR="00BC1879" w:rsidRPr="00BC1879" w:rsidRDefault="00BC1879" w:rsidP="00BC1879">
      <w:pPr>
        <w:pStyle w:val="ab"/>
        <w:widowControl w:val="0"/>
        <w:numPr>
          <w:ilvl w:val="0"/>
          <w:numId w:val="36"/>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возможное изменение налогового и бюджетного законодательства в части налогообложения и нормативов зачисления налоговых и неналоговых доходов в бюджеты бюджетной системы Российской Федерации;</w:t>
      </w:r>
    </w:p>
    <w:p w:rsidR="00BC1879" w:rsidRPr="00BC1879" w:rsidRDefault="00BC1879" w:rsidP="00BC1879">
      <w:pPr>
        <w:pStyle w:val="ab"/>
        <w:widowControl w:val="0"/>
        <w:numPr>
          <w:ilvl w:val="0"/>
          <w:numId w:val="36"/>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рост сокрытой налоговой базы, в том числе по налогу на доходы физических лиц в связи с возможным ростом «теневой» заработной платы;</w:t>
      </w:r>
    </w:p>
    <w:p w:rsidR="00BC1879" w:rsidRPr="00BC1879" w:rsidRDefault="00BC1879" w:rsidP="00BC1879">
      <w:pPr>
        <w:pStyle w:val="ab"/>
        <w:widowControl w:val="0"/>
        <w:numPr>
          <w:ilvl w:val="0"/>
          <w:numId w:val="36"/>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неисполнение налогоплательщиками налоговых обязательств или исполнение налоговых обязательств не в полном объеме;</w:t>
      </w:r>
    </w:p>
    <w:p w:rsidR="00BC1879" w:rsidRPr="00BC1879" w:rsidRDefault="00BC1879" w:rsidP="00BC1879">
      <w:pPr>
        <w:pStyle w:val="ab"/>
        <w:widowControl w:val="0"/>
        <w:numPr>
          <w:ilvl w:val="0"/>
          <w:numId w:val="36"/>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 xml:space="preserve">риски, связанные с недостижением запланированных на уровне выше среднероссийских темпов роста налоговых и неналоговых доходов бюджета </w:t>
      </w:r>
      <w:bookmarkStart w:id="1" w:name="_GoBack"/>
      <w:bookmarkEnd w:id="1"/>
      <w:r w:rsidRPr="00BC1879">
        <w:rPr>
          <w:rFonts w:ascii="Times New Roman" w:hAnsi="Times New Roman" w:cs="Times New Roman"/>
          <w:sz w:val="24"/>
          <w:szCs w:val="24"/>
        </w:rPr>
        <w:t>муниципального района;</w:t>
      </w:r>
    </w:p>
    <w:p w:rsidR="00BC1879" w:rsidRPr="00BC1879" w:rsidRDefault="00BC1879" w:rsidP="00BC1879">
      <w:pPr>
        <w:pStyle w:val="ab"/>
        <w:widowControl w:val="0"/>
        <w:numPr>
          <w:ilvl w:val="0"/>
          <w:numId w:val="36"/>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риски, обусловленные сокращением финансовой помощи из вышестоящего бюджета.</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2. В области расходов бюджета:</w:t>
      </w:r>
    </w:p>
    <w:p w:rsidR="00BC1879" w:rsidRPr="00BC1879" w:rsidRDefault="00BC1879" w:rsidP="00BC1879">
      <w:pPr>
        <w:pStyle w:val="ab"/>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BC1879">
        <w:rPr>
          <w:rFonts w:ascii="Times New Roman" w:hAnsi="Times New Roman" w:cs="Times New Roman"/>
          <w:sz w:val="24"/>
          <w:szCs w:val="24"/>
        </w:rPr>
        <w:t>риски, вызванные инфляционным давлением на текущие расходы;</w:t>
      </w:r>
    </w:p>
    <w:p w:rsidR="00BC1879" w:rsidRPr="00BC1879" w:rsidRDefault="00BC1879" w:rsidP="00BC1879">
      <w:pPr>
        <w:pStyle w:val="ab"/>
        <w:widowControl w:val="0"/>
        <w:numPr>
          <w:ilvl w:val="0"/>
          <w:numId w:val="37"/>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риски, связанные с принятием на федеральном уровне решений, влияющих на увеличение расходных обязательств нижестоящих уровней;</w:t>
      </w:r>
    </w:p>
    <w:p w:rsidR="00BC1879" w:rsidRPr="00BC1879" w:rsidRDefault="00BC1879" w:rsidP="00BC1879">
      <w:pPr>
        <w:pStyle w:val="ab"/>
        <w:widowControl w:val="0"/>
        <w:numPr>
          <w:ilvl w:val="0"/>
          <w:numId w:val="37"/>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риски, связанные с формированием негативных ожиданий у отдельных экономических агентов;</w:t>
      </w:r>
    </w:p>
    <w:p w:rsidR="00BC1879" w:rsidRPr="00BC1879" w:rsidRDefault="00BC1879" w:rsidP="00BC1879">
      <w:pPr>
        <w:pStyle w:val="ab"/>
        <w:widowControl w:val="0"/>
        <w:numPr>
          <w:ilvl w:val="0"/>
          <w:numId w:val="37"/>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риски, связанные с возникновением непредвиденных ситуаций форс-мажорного характера;</w:t>
      </w:r>
    </w:p>
    <w:p w:rsidR="00BC1879" w:rsidRPr="00BC1879" w:rsidRDefault="00BC1879" w:rsidP="00BC1879">
      <w:pPr>
        <w:pStyle w:val="ab"/>
        <w:widowControl w:val="0"/>
        <w:numPr>
          <w:ilvl w:val="0"/>
          <w:numId w:val="37"/>
        </w:numPr>
        <w:autoSpaceDE w:val="0"/>
        <w:autoSpaceDN w:val="0"/>
        <w:adjustRightInd w:val="0"/>
        <w:spacing w:after="0" w:line="240" w:lineRule="auto"/>
        <w:ind w:left="0" w:firstLine="360"/>
        <w:jc w:val="both"/>
        <w:rPr>
          <w:rFonts w:ascii="Times New Roman" w:hAnsi="Times New Roman" w:cs="Times New Roman"/>
          <w:sz w:val="24"/>
          <w:szCs w:val="24"/>
        </w:rPr>
      </w:pPr>
      <w:r w:rsidRPr="00BC1879">
        <w:rPr>
          <w:rFonts w:ascii="Times New Roman" w:hAnsi="Times New Roman" w:cs="Times New Roman"/>
          <w:sz w:val="24"/>
          <w:szCs w:val="24"/>
        </w:rPr>
        <w:t>риски усиления социальной напряженности, связанные с высвобождением работников и трудностями их последующего трудоустройства без смены места жительства.</w:t>
      </w:r>
    </w:p>
    <w:p w:rsidR="00BC1879" w:rsidRPr="00BC1879"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1879">
        <w:rPr>
          <w:rFonts w:ascii="Times New Roman" w:hAnsi="Times New Roman" w:cs="Times New Roman"/>
          <w:sz w:val="24"/>
          <w:szCs w:val="24"/>
        </w:rPr>
        <w:t>3. В области управления муниципальным долгом:</w:t>
      </w:r>
    </w:p>
    <w:p w:rsidR="00BC1879" w:rsidRPr="00BC1879" w:rsidRDefault="00BC1879" w:rsidP="00BC1879">
      <w:pPr>
        <w:pStyle w:val="aff"/>
        <w:spacing w:before="0" w:beforeAutospacing="0" w:after="0" w:afterAutospacing="0"/>
        <w:jc w:val="both"/>
      </w:pPr>
      <w:r w:rsidRPr="00BC1879">
        <w:t xml:space="preserve">- риск недостижения планируемых объемов доходов бюджета муниципального района, поскольку недостаточное поступление доходов потребует поиска альтернативных источников для выполнения расходных обязательств бюджета и обеспечения его сбалансированности; </w:t>
      </w:r>
    </w:p>
    <w:p w:rsidR="00BC1879" w:rsidRPr="00BC1879" w:rsidRDefault="00BC1879" w:rsidP="00BC1879">
      <w:pPr>
        <w:pStyle w:val="aff"/>
        <w:spacing w:before="0" w:beforeAutospacing="0" w:after="0" w:afterAutospacing="0"/>
        <w:jc w:val="both"/>
      </w:pPr>
      <w:r w:rsidRPr="00BC1879">
        <w:t xml:space="preserve">- процентный риск – вероятность увеличения суммы расходов бюджета муниципального района на обслуживание муниципального долга муниципального района вследствие увеличения процентных ставок; </w:t>
      </w:r>
    </w:p>
    <w:p w:rsidR="00BC1879" w:rsidRPr="00BC1879" w:rsidRDefault="00BC1879" w:rsidP="00BC1879">
      <w:pPr>
        <w:pStyle w:val="aff"/>
        <w:spacing w:before="0" w:beforeAutospacing="0" w:after="0" w:afterAutospacing="0"/>
        <w:jc w:val="both"/>
      </w:pPr>
      <w:r w:rsidRPr="00BC1879">
        <w:t xml:space="preserve">- 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 </w:t>
      </w:r>
    </w:p>
    <w:p w:rsidR="00BC1879" w:rsidRPr="00BC1879" w:rsidRDefault="00BC1879" w:rsidP="00BC1879">
      <w:pPr>
        <w:pStyle w:val="aff"/>
        <w:spacing w:before="0" w:beforeAutospacing="0" w:after="0" w:afterAutospacing="0"/>
        <w:jc w:val="both"/>
      </w:pPr>
      <w:r w:rsidRPr="00BC1879">
        <w:t>- риск ликвидности – отсутствие в бюджете муниципального района средств для полного исполнения расходных и долговых обязательств в срок.</w:t>
      </w:r>
    </w:p>
    <w:p w:rsidR="00BC1879" w:rsidRPr="00BC1879" w:rsidRDefault="00BC1879" w:rsidP="00BC1879">
      <w:pPr>
        <w:pStyle w:val="aff"/>
        <w:spacing w:before="0" w:beforeAutospacing="0" w:after="0" w:afterAutospacing="0"/>
        <w:jc w:val="both"/>
      </w:pPr>
    </w:p>
    <w:p w:rsidR="00BC1879" w:rsidRPr="00BC1879" w:rsidRDefault="00BC1879" w:rsidP="00BC1879">
      <w:pPr>
        <w:spacing w:after="0" w:line="240" w:lineRule="auto"/>
        <w:jc w:val="both"/>
        <w:rPr>
          <w:rFonts w:ascii="Times New Roman" w:hAnsi="Times New Roman" w:cs="Times New Roman"/>
          <w:sz w:val="24"/>
          <w:szCs w:val="24"/>
        </w:rPr>
      </w:pPr>
    </w:p>
    <w:p w:rsidR="00132B44" w:rsidRPr="000F577B" w:rsidRDefault="00132B44" w:rsidP="008744F7">
      <w:pPr>
        <w:pStyle w:val="ab"/>
        <w:numPr>
          <w:ilvl w:val="0"/>
          <w:numId w:val="26"/>
        </w:numPr>
        <w:spacing w:after="0" w:line="240" w:lineRule="auto"/>
        <w:jc w:val="center"/>
        <w:rPr>
          <w:rFonts w:ascii="Times New Roman" w:hAnsi="Times New Roman" w:cs="Times New Roman"/>
          <w:b/>
          <w:bCs/>
          <w:color w:val="000000" w:themeColor="text1"/>
          <w:sz w:val="24"/>
          <w:szCs w:val="24"/>
        </w:rPr>
      </w:pPr>
      <w:r w:rsidRPr="000F577B">
        <w:rPr>
          <w:rFonts w:ascii="Times New Roman" w:hAnsi="Times New Roman" w:cs="Times New Roman"/>
          <w:b/>
          <w:sz w:val="24"/>
          <w:szCs w:val="24"/>
        </w:rPr>
        <w:t>Механизм реализации Стратегии, мероприятия по ее выполнению, этапы и сроки их выполнения, ответственные исполнители, исполнители и участники работы, определение источников и необходимых объемов финансовых ресурсов, необходимых для выполнения мероприятий</w:t>
      </w:r>
    </w:p>
    <w:p w:rsidR="00132B44" w:rsidRPr="000F577B" w:rsidRDefault="00132B44" w:rsidP="000F577B">
      <w:pPr>
        <w:spacing w:after="0" w:line="240" w:lineRule="auto"/>
        <w:jc w:val="center"/>
        <w:rPr>
          <w:rFonts w:ascii="Times New Roman" w:hAnsi="Times New Roman" w:cs="Times New Roman"/>
          <w:b/>
          <w:bCs/>
          <w:color w:val="000000" w:themeColor="text1"/>
          <w:sz w:val="24"/>
          <w:szCs w:val="24"/>
        </w:rPr>
      </w:pPr>
    </w:p>
    <w:p w:rsidR="00132B44" w:rsidRPr="000F577B" w:rsidRDefault="00132B44" w:rsidP="000F577B">
      <w:pPr>
        <w:autoSpaceDE w:val="0"/>
        <w:autoSpaceDN w:val="0"/>
        <w:adjustRightInd w:val="0"/>
        <w:spacing w:after="0" w:line="240" w:lineRule="auto"/>
        <w:ind w:firstLine="495"/>
        <w:jc w:val="both"/>
        <w:rPr>
          <w:rFonts w:ascii="Times New Roman" w:hAnsi="Times New Roman" w:cs="Times New Roman"/>
          <w:sz w:val="24"/>
          <w:szCs w:val="24"/>
        </w:rPr>
      </w:pPr>
      <w:r w:rsidRPr="000F577B">
        <w:rPr>
          <w:rFonts w:ascii="Times New Roman" w:hAnsi="Times New Roman" w:cs="Times New Roman"/>
          <w:sz w:val="24"/>
          <w:szCs w:val="24"/>
        </w:rPr>
        <w:t xml:space="preserve">Реализация Стратегии осуществляется путем реализации мероприятий, запланированных по каждому стратегическому направлению в муниципальных программах. </w:t>
      </w:r>
    </w:p>
    <w:p w:rsidR="00132B44" w:rsidRPr="000F577B" w:rsidRDefault="00132B44" w:rsidP="000F577B">
      <w:pPr>
        <w:autoSpaceDE w:val="0"/>
        <w:autoSpaceDN w:val="0"/>
        <w:adjustRightInd w:val="0"/>
        <w:spacing w:after="0" w:line="240" w:lineRule="auto"/>
        <w:ind w:firstLine="495"/>
        <w:jc w:val="both"/>
        <w:rPr>
          <w:rFonts w:ascii="Times New Roman" w:hAnsi="Times New Roman" w:cs="Times New Roman"/>
          <w:sz w:val="24"/>
          <w:szCs w:val="24"/>
        </w:rPr>
      </w:pPr>
      <w:r w:rsidRPr="000F577B">
        <w:rPr>
          <w:rFonts w:ascii="Times New Roman" w:hAnsi="Times New Roman" w:cs="Times New Roman"/>
          <w:sz w:val="24"/>
          <w:szCs w:val="24"/>
        </w:rPr>
        <w:t>В муниципальных программах определяются этапы и сроки выполнения мероприятий, ответственные исполнители, исполнители и участники работы, объемы финансовых ресурсов, необходимых для выполнения мероприятий.</w:t>
      </w:r>
    </w:p>
    <w:p w:rsidR="00132B44" w:rsidRPr="000F577B" w:rsidRDefault="00132B44" w:rsidP="000F577B">
      <w:pPr>
        <w:autoSpaceDE w:val="0"/>
        <w:autoSpaceDN w:val="0"/>
        <w:adjustRightInd w:val="0"/>
        <w:spacing w:after="0" w:line="240" w:lineRule="auto"/>
        <w:ind w:firstLine="495"/>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Стратегия социально-экономического развития </w:t>
      </w:r>
      <w:r w:rsidR="00185B7C" w:rsidRPr="000F577B">
        <w:rPr>
          <w:rFonts w:ascii="Times New Roman" w:eastAsia="Calibri" w:hAnsi="Times New Roman" w:cs="Times New Roman"/>
          <w:sz w:val="24"/>
          <w:szCs w:val="24"/>
        </w:rPr>
        <w:t>Пудожского</w:t>
      </w:r>
      <w:r w:rsidRPr="000F577B">
        <w:rPr>
          <w:rFonts w:ascii="Times New Roman" w:eastAsia="Calibri" w:hAnsi="Times New Roman" w:cs="Times New Roman"/>
          <w:sz w:val="24"/>
          <w:szCs w:val="24"/>
        </w:rPr>
        <w:t xml:space="preserve"> муниципального района является документом, который содержит разносторонние задачи по развитию потенциала района.</w:t>
      </w:r>
    </w:p>
    <w:p w:rsidR="00132B44" w:rsidRPr="000F577B" w:rsidRDefault="00132B44" w:rsidP="000F577B">
      <w:pPr>
        <w:autoSpaceDE w:val="0"/>
        <w:autoSpaceDN w:val="0"/>
        <w:adjustRightInd w:val="0"/>
        <w:spacing w:after="0" w:line="240" w:lineRule="auto"/>
        <w:ind w:firstLine="495"/>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Реализация Стратегии обеспечивается совместными усилиями участников: органов государственной власти, органов местного самоуправления, муниципальных учреждений, предприятий и организаций различных форм собственности, осуществляющих деятельность на территории </w:t>
      </w:r>
      <w:r w:rsidR="00185B7C" w:rsidRPr="000F577B">
        <w:rPr>
          <w:rFonts w:ascii="Times New Roman" w:eastAsia="Calibri" w:hAnsi="Times New Roman" w:cs="Times New Roman"/>
          <w:sz w:val="24"/>
          <w:szCs w:val="24"/>
        </w:rPr>
        <w:t>Пудожского</w:t>
      </w:r>
      <w:r w:rsidRPr="000F577B">
        <w:rPr>
          <w:rFonts w:ascii="Times New Roman" w:eastAsia="Calibri" w:hAnsi="Times New Roman" w:cs="Times New Roman"/>
          <w:sz w:val="24"/>
          <w:szCs w:val="24"/>
        </w:rPr>
        <w:t xml:space="preserve"> муниципального района, населения, общественных организаций.</w:t>
      </w:r>
    </w:p>
    <w:p w:rsidR="00132B44" w:rsidRPr="000F577B" w:rsidRDefault="00132B44" w:rsidP="000F577B">
      <w:pPr>
        <w:autoSpaceDE w:val="0"/>
        <w:autoSpaceDN w:val="0"/>
        <w:adjustRightInd w:val="0"/>
        <w:spacing w:after="0" w:line="240" w:lineRule="auto"/>
        <w:ind w:firstLine="495"/>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Реализация Стратегии социально-экономического развития </w:t>
      </w:r>
      <w:r w:rsidR="00185B7C" w:rsidRPr="000F577B">
        <w:rPr>
          <w:rFonts w:ascii="Times New Roman" w:eastAsia="Calibri" w:hAnsi="Times New Roman" w:cs="Times New Roman"/>
          <w:sz w:val="24"/>
          <w:szCs w:val="24"/>
        </w:rPr>
        <w:t>Пудожского</w:t>
      </w:r>
      <w:r w:rsidRPr="000F577B">
        <w:rPr>
          <w:rFonts w:ascii="Times New Roman" w:eastAsia="Calibri" w:hAnsi="Times New Roman" w:cs="Times New Roman"/>
          <w:sz w:val="24"/>
          <w:szCs w:val="24"/>
        </w:rPr>
        <w:t xml:space="preserve"> муниципального района до 2030 года должна осуществляться в координации со Стратегией социально-экономического развития Республики Карелия до 2030 года, с документами территориального планирования </w:t>
      </w:r>
      <w:r w:rsidR="00185B7C" w:rsidRPr="000F577B">
        <w:rPr>
          <w:rFonts w:ascii="Times New Roman" w:eastAsia="Calibri" w:hAnsi="Times New Roman" w:cs="Times New Roman"/>
          <w:sz w:val="24"/>
          <w:szCs w:val="24"/>
        </w:rPr>
        <w:t xml:space="preserve">Пудожского </w:t>
      </w:r>
      <w:r w:rsidRPr="000F577B">
        <w:rPr>
          <w:rFonts w:ascii="Times New Roman" w:eastAsia="Calibri" w:hAnsi="Times New Roman" w:cs="Times New Roman"/>
          <w:sz w:val="24"/>
          <w:szCs w:val="24"/>
        </w:rPr>
        <w:t>муниципального района и Республики Карелия.</w:t>
      </w:r>
    </w:p>
    <w:p w:rsidR="00132B44" w:rsidRPr="000F577B" w:rsidRDefault="00132B44" w:rsidP="000F577B">
      <w:pPr>
        <w:autoSpaceDE w:val="0"/>
        <w:autoSpaceDN w:val="0"/>
        <w:adjustRightInd w:val="0"/>
        <w:spacing w:after="0" w:line="240" w:lineRule="auto"/>
        <w:ind w:firstLine="495"/>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Одним из главных условий успешной реализации Стратегии является конструктивное взаимодействие всех уровней власти при решении долгосрочных задач развития  в рамках своих полномочий.</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Можно выделить три основных механизма реализации Стратегии:</w:t>
      </w:r>
    </w:p>
    <w:p w:rsidR="00132B44" w:rsidRPr="000F577B" w:rsidRDefault="00132B44" w:rsidP="008744F7">
      <w:pPr>
        <w:pStyle w:val="ab"/>
        <w:numPr>
          <w:ilvl w:val="0"/>
          <w:numId w:val="27"/>
        </w:numPr>
        <w:spacing w:after="0" w:line="240" w:lineRule="auto"/>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Планово-организационный механизм </w:t>
      </w:r>
    </w:p>
    <w:p w:rsidR="00132B44" w:rsidRPr="000F577B" w:rsidRDefault="00132B44" w:rsidP="008744F7">
      <w:pPr>
        <w:pStyle w:val="ab"/>
        <w:numPr>
          <w:ilvl w:val="0"/>
          <w:numId w:val="27"/>
        </w:numPr>
        <w:spacing w:after="0" w:line="240" w:lineRule="auto"/>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Программно-целевой механизм </w:t>
      </w:r>
    </w:p>
    <w:p w:rsidR="00132B44" w:rsidRPr="000F577B" w:rsidRDefault="00132B44" w:rsidP="008744F7">
      <w:pPr>
        <w:pStyle w:val="ab"/>
        <w:numPr>
          <w:ilvl w:val="0"/>
          <w:numId w:val="27"/>
        </w:numPr>
        <w:spacing w:after="0" w:line="240" w:lineRule="auto"/>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Ресурсный потенциал </w:t>
      </w:r>
    </w:p>
    <w:p w:rsidR="00132B44" w:rsidRPr="000F577B" w:rsidRDefault="00132B44" w:rsidP="000F577B">
      <w:pPr>
        <w:spacing w:after="0" w:line="240" w:lineRule="auto"/>
        <w:ind w:left="567" w:hanging="578"/>
        <w:jc w:val="both"/>
        <w:rPr>
          <w:rFonts w:ascii="Times New Roman" w:eastAsia="Calibri" w:hAnsi="Times New Roman" w:cs="Times New Roman"/>
          <w:b/>
          <w:sz w:val="24"/>
          <w:szCs w:val="24"/>
        </w:rPr>
      </w:pPr>
    </w:p>
    <w:p w:rsidR="00132B44" w:rsidRPr="000F577B" w:rsidRDefault="00132B44" w:rsidP="008744F7">
      <w:pPr>
        <w:pStyle w:val="ab"/>
        <w:numPr>
          <w:ilvl w:val="0"/>
          <w:numId w:val="28"/>
        </w:numPr>
        <w:spacing w:after="0" w:line="240" w:lineRule="auto"/>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Планово-организационный механизм</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Реализация Стратегии социально-экономического развития </w:t>
      </w:r>
      <w:r w:rsidR="00185B7C" w:rsidRPr="000F577B">
        <w:rPr>
          <w:rFonts w:ascii="Times New Roman" w:eastAsia="Calibri" w:hAnsi="Times New Roman" w:cs="Times New Roman"/>
          <w:sz w:val="24"/>
          <w:szCs w:val="24"/>
        </w:rPr>
        <w:t xml:space="preserve">Пудожского </w:t>
      </w:r>
      <w:r w:rsidRPr="000F577B">
        <w:rPr>
          <w:rFonts w:ascii="Times New Roman" w:eastAsia="Calibri" w:hAnsi="Times New Roman" w:cs="Times New Roman"/>
          <w:sz w:val="24"/>
          <w:szCs w:val="24"/>
        </w:rPr>
        <w:t xml:space="preserve">муниципального района на период до 2030 года в части полномочий и сферы влияния органов местного самоуправления в лице администрации </w:t>
      </w:r>
      <w:r w:rsidR="00185B7C" w:rsidRPr="000F577B">
        <w:rPr>
          <w:rFonts w:ascii="Times New Roman" w:eastAsia="Calibri" w:hAnsi="Times New Roman" w:cs="Times New Roman"/>
          <w:sz w:val="24"/>
          <w:szCs w:val="24"/>
        </w:rPr>
        <w:t xml:space="preserve">Пудожского </w:t>
      </w:r>
      <w:r w:rsidRPr="000F577B">
        <w:rPr>
          <w:rFonts w:ascii="Times New Roman" w:eastAsia="Calibri" w:hAnsi="Times New Roman" w:cs="Times New Roman"/>
          <w:sz w:val="24"/>
          <w:szCs w:val="24"/>
        </w:rPr>
        <w:t xml:space="preserve">муниципального района обеспечивается путем разработки Плана мероприятий по реализации Стратегии социально-экономического развития </w:t>
      </w:r>
      <w:r w:rsidR="00185B7C" w:rsidRPr="000F577B">
        <w:rPr>
          <w:rFonts w:ascii="Times New Roman" w:eastAsia="Calibri" w:hAnsi="Times New Roman" w:cs="Times New Roman"/>
          <w:sz w:val="24"/>
          <w:szCs w:val="24"/>
        </w:rPr>
        <w:t>Пудожского</w:t>
      </w:r>
      <w:r w:rsidRPr="000F577B">
        <w:rPr>
          <w:rFonts w:ascii="Times New Roman" w:eastAsia="Calibri" w:hAnsi="Times New Roman" w:cs="Times New Roman"/>
          <w:sz w:val="24"/>
          <w:szCs w:val="24"/>
        </w:rPr>
        <w:t xml:space="preserve"> района. </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План мероприятий по реализации Стратегии включает в себя программные мероприятия и ожидаемые результаты развития </w:t>
      </w:r>
      <w:r w:rsidR="00185B7C" w:rsidRPr="000F577B">
        <w:rPr>
          <w:rFonts w:ascii="Times New Roman" w:eastAsia="Calibri" w:hAnsi="Times New Roman" w:cs="Times New Roman"/>
          <w:sz w:val="24"/>
          <w:szCs w:val="24"/>
        </w:rPr>
        <w:t xml:space="preserve">Пудожского </w:t>
      </w:r>
      <w:r w:rsidRPr="000F577B">
        <w:rPr>
          <w:rFonts w:ascii="Times New Roman" w:eastAsia="Calibri" w:hAnsi="Times New Roman" w:cs="Times New Roman"/>
          <w:sz w:val="24"/>
          <w:szCs w:val="24"/>
        </w:rPr>
        <w:t xml:space="preserve">района в соответствии с полномочиями администрации </w:t>
      </w:r>
      <w:r w:rsidR="00185B7C" w:rsidRPr="000F577B">
        <w:rPr>
          <w:rFonts w:ascii="Times New Roman" w:eastAsia="Calibri" w:hAnsi="Times New Roman" w:cs="Times New Roman"/>
          <w:sz w:val="24"/>
          <w:szCs w:val="24"/>
        </w:rPr>
        <w:t>Пудожского</w:t>
      </w:r>
      <w:r w:rsidRPr="000F577B">
        <w:rPr>
          <w:rFonts w:ascii="Times New Roman" w:eastAsia="Calibri" w:hAnsi="Times New Roman" w:cs="Times New Roman"/>
          <w:sz w:val="24"/>
          <w:szCs w:val="24"/>
        </w:rPr>
        <w:t xml:space="preserve"> муниципального района, необходимые для реализации Стратегии и достижения целевых показателей. </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Организационный механизм реализации Стратегии осуществляется путем увязки планирования, координации, мониторинга, анализа достигаемых показателей Прогноза социально-экономического развития </w:t>
      </w:r>
      <w:r w:rsidR="00C725E3" w:rsidRPr="000F577B">
        <w:rPr>
          <w:rFonts w:ascii="Times New Roman" w:eastAsia="Calibri" w:hAnsi="Times New Roman" w:cs="Times New Roman"/>
          <w:sz w:val="24"/>
          <w:szCs w:val="24"/>
        </w:rPr>
        <w:t xml:space="preserve">Пудожского </w:t>
      </w:r>
      <w:r w:rsidRPr="000F577B">
        <w:rPr>
          <w:rFonts w:ascii="Times New Roman" w:eastAsia="Calibri" w:hAnsi="Times New Roman" w:cs="Times New Roman"/>
          <w:sz w:val="24"/>
          <w:szCs w:val="24"/>
        </w:rPr>
        <w:t>муниципального района</w:t>
      </w:r>
      <w:r w:rsidRPr="000F577B">
        <w:rPr>
          <w:rFonts w:ascii="Times New Roman" w:eastAsia="Calibri" w:hAnsi="Times New Roman" w:cs="Times New Roman"/>
          <w:b/>
          <w:sz w:val="24"/>
          <w:szCs w:val="24"/>
        </w:rPr>
        <w:t xml:space="preserve"> </w:t>
      </w:r>
      <w:r w:rsidRPr="000F577B">
        <w:rPr>
          <w:rFonts w:ascii="Times New Roman" w:eastAsia="Calibri" w:hAnsi="Times New Roman" w:cs="Times New Roman"/>
          <w:sz w:val="24"/>
          <w:szCs w:val="24"/>
        </w:rPr>
        <w:t>при сопоставлении фактических и прогнозно-целевых показателей реализации Стратегии, независимой оценки влияния проводимых мероприятий на достижение целей Стратегии, оперативной корректировки действий исполнителей и координаторов по направлениям реализации Стратегии.</w:t>
      </w:r>
    </w:p>
    <w:p w:rsidR="00132B44" w:rsidRPr="000F577B" w:rsidRDefault="00132B44" w:rsidP="000F577B">
      <w:pPr>
        <w:spacing w:after="0" w:line="240" w:lineRule="auto"/>
        <w:ind w:firstLine="708"/>
        <w:jc w:val="both"/>
        <w:rPr>
          <w:rFonts w:ascii="Times New Roman" w:eastAsia="Calibri" w:hAnsi="Times New Roman" w:cs="Times New Roman"/>
          <w:b/>
          <w:sz w:val="24"/>
          <w:szCs w:val="24"/>
        </w:rPr>
      </w:pPr>
      <w:r w:rsidRPr="000F577B">
        <w:rPr>
          <w:rFonts w:ascii="Times New Roman" w:eastAsia="Calibri" w:hAnsi="Times New Roman" w:cs="Times New Roman"/>
          <w:sz w:val="24"/>
          <w:szCs w:val="24"/>
        </w:rPr>
        <w:t xml:space="preserve">Инструментом реализации Стратегии, раскрывающим цели, приоритеты и принципы деятельности органов местного самоуправления является бюджетная политика </w:t>
      </w:r>
      <w:r w:rsidR="00C725E3" w:rsidRPr="000F577B">
        <w:rPr>
          <w:rFonts w:ascii="Times New Roman" w:eastAsia="Calibri" w:hAnsi="Times New Roman" w:cs="Times New Roman"/>
          <w:sz w:val="24"/>
          <w:szCs w:val="24"/>
        </w:rPr>
        <w:t xml:space="preserve">Пудожского </w:t>
      </w:r>
      <w:r w:rsidRPr="000F577B">
        <w:rPr>
          <w:rFonts w:ascii="Times New Roman" w:eastAsia="Calibri" w:hAnsi="Times New Roman" w:cs="Times New Roman"/>
          <w:sz w:val="24"/>
          <w:szCs w:val="24"/>
        </w:rPr>
        <w:t>муниципального района, формирование которой основано на муниципальных программах.</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Реализация стратегических задач по социально-экономическому развитию требует оптимизации действующих расходных обязательств, поиска наиболее эффективных методов управления, обеспечивающих достижение наибольшего результата на затраченные ресурсы. </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Непрерывный мониторинг реализации Стратегии предусматривает изучение и анализ динамики в достижении прогнозно-целевых показателей социально-экономического развития района с ежегодным составлением отчета о реализации Стратегии за прошедший год на заседании Совета депутатов </w:t>
      </w:r>
      <w:r w:rsidR="00DC6337" w:rsidRPr="000F577B">
        <w:rPr>
          <w:rFonts w:ascii="Times New Roman" w:eastAsia="Calibri" w:hAnsi="Times New Roman" w:cs="Times New Roman"/>
          <w:sz w:val="24"/>
          <w:szCs w:val="24"/>
        </w:rPr>
        <w:t xml:space="preserve">Пудожского </w:t>
      </w:r>
      <w:r w:rsidRPr="000F577B">
        <w:rPr>
          <w:rFonts w:ascii="Times New Roman" w:eastAsia="Calibri" w:hAnsi="Times New Roman" w:cs="Times New Roman"/>
          <w:sz w:val="24"/>
          <w:szCs w:val="24"/>
        </w:rPr>
        <w:t>муниципального района.</w:t>
      </w:r>
    </w:p>
    <w:p w:rsidR="00132B44" w:rsidRPr="000F577B" w:rsidRDefault="00132B44" w:rsidP="000F577B">
      <w:pPr>
        <w:spacing w:after="0" w:line="240" w:lineRule="auto"/>
        <w:ind w:firstLine="708"/>
        <w:jc w:val="both"/>
        <w:rPr>
          <w:rFonts w:ascii="Times New Roman" w:hAnsi="Times New Roman" w:cs="Times New Roman"/>
          <w:color w:val="000000" w:themeColor="text1"/>
          <w:sz w:val="24"/>
          <w:szCs w:val="24"/>
        </w:rPr>
      </w:pPr>
      <w:r w:rsidRPr="000F577B">
        <w:rPr>
          <w:rFonts w:ascii="Times New Roman" w:hAnsi="Times New Roman" w:cs="Times New Roman"/>
          <w:color w:val="000000" w:themeColor="text1"/>
          <w:sz w:val="24"/>
          <w:szCs w:val="24"/>
        </w:rPr>
        <w:t xml:space="preserve">Мониторинг хода реализации Стратегии осуществляется посредством контроля изменения системы целевых показателей, предусмотренных Стратегией. </w:t>
      </w:r>
    </w:p>
    <w:p w:rsidR="00132B44" w:rsidRPr="000F577B" w:rsidRDefault="00132B44" w:rsidP="000F577B">
      <w:pPr>
        <w:spacing w:after="0" w:line="240" w:lineRule="auto"/>
        <w:ind w:firstLine="708"/>
        <w:jc w:val="both"/>
        <w:rPr>
          <w:rFonts w:ascii="Times New Roman" w:eastAsia="Calibri" w:hAnsi="Times New Roman" w:cs="Times New Roman"/>
          <w:color w:val="000000" w:themeColor="text1"/>
          <w:sz w:val="24"/>
          <w:szCs w:val="24"/>
        </w:rPr>
      </w:pPr>
      <w:r w:rsidRPr="000F577B">
        <w:rPr>
          <w:rFonts w:ascii="Times New Roman" w:hAnsi="Times New Roman" w:cs="Times New Roman"/>
          <w:color w:val="000000" w:themeColor="text1"/>
          <w:sz w:val="24"/>
          <w:szCs w:val="24"/>
        </w:rPr>
        <w:t>Процедура мониторинга хода реализации Стратегии предусматривает сопоставление и анализ значений целевых показателей за отчетный период с аналогичным показателем за базовый период, оценку степени приближения к прогнозным значениям.</w:t>
      </w:r>
    </w:p>
    <w:p w:rsidR="00132B44" w:rsidRPr="000F577B" w:rsidRDefault="00132B44" w:rsidP="000F577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F577B">
        <w:rPr>
          <w:rFonts w:ascii="Times New Roman" w:hAnsi="Times New Roman" w:cs="Times New Roman"/>
          <w:color w:val="000000" w:themeColor="text1"/>
          <w:sz w:val="24"/>
          <w:szCs w:val="24"/>
        </w:rPr>
        <w:t xml:space="preserve">По итогам мониторинга принимаются решения по корректировке целевых показателей путем внесения соответствующих изменений в План мероприятий по реализации Стратегии с целью повышения их эффективности с точки зрения достижения долгосрочных стратегических целей развития </w:t>
      </w:r>
      <w:r w:rsidR="00DC6337" w:rsidRPr="000F577B">
        <w:rPr>
          <w:rFonts w:ascii="Times New Roman" w:eastAsia="Calibri" w:hAnsi="Times New Roman" w:cs="Times New Roman"/>
          <w:sz w:val="24"/>
          <w:szCs w:val="24"/>
        </w:rPr>
        <w:t>Пудожского</w:t>
      </w:r>
      <w:r w:rsidRPr="000F577B">
        <w:rPr>
          <w:rFonts w:ascii="Times New Roman" w:hAnsi="Times New Roman" w:cs="Times New Roman"/>
          <w:color w:val="000000" w:themeColor="text1"/>
          <w:sz w:val="24"/>
          <w:szCs w:val="24"/>
        </w:rPr>
        <w:t xml:space="preserve"> района, значимости для социально-экономического развития района и необходимости их внесения в Стратегию.</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Актуализация Стратегии социально-экономического развития проводится с целью учета изменений государственной политики на федеральном и региональном уровнях, тенденций развития производств на территории района, достигнутых результатов социально-экономического развития района, а также с учетом актуализации документов стратегического планирования Республики Карелия.</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Формирование положительного общественного мнения среди населения </w:t>
      </w:r>
      <w:r w:rsidR="00DC6337" w:rsidRPr="000F577B">
        <w:rPr>
          <w:rFonts w:ascii="Times New Roman" w:eastAsia="Calibri" w:hAnsi="Times New Roman" w:cs="Times New Roman"/>
          <w:sz w:val="24"/>
          <w:szCs w:val="24"/>
        </w:rPr>
        <w:t>Пудожского</w:t>
      </w:r>
      <w:r w:rsidRPr="000F577B">
        <w:rPr>
          <w:rFonts w:ascii="Times New Roman" w:eastAsia="Calibri" w:hAnsi="Times New Roman" w:cs="Times New Roman"/>
          <w:sz w:val="24"/>
          <w:szCs w:val="24"/>
        </w:rPr>
        <w:t xml:space="preserve"> муниципального района и участников предпринимательства по отношению к действиям органов местного самоуправления и организация эффективной «обратной связи» является основной целью внутренних преобразований при реализации Стратегии.</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Ведущая роль в информировании населения, общественности и бизнес-сообществ отводится средствам массовой информации и официальному сайту администрации района в сети Интернет. </w:t>
      </w:r>
    </w:p>
    <w:p w:rsidR="00132B44" w:rsidRPr="0001230A" w:rsidRDefault="00132B44" w:rsidP="000F577B">
      <w:pPr>
        <w:spacing w:after="0" w:line="240" w:lineRule="auto"/>
        <w:ind w:firstLine="708"/>
        <w:jc w:val="both"/>
        <w:rPr>
          <w:rFonts w:eastAsia="Calibri"/>
          <w:sz w:val="28"/>
          <w:szCs w:val="28"/>
        </w:rPr>
      </w:pPr>
      <w:r w:rsidRPr="000F577B">
        <w:rPr>
          <w:rFonts w:ascii="Times New Roman" w:eastAsia="Calibri" w:hAnsi="Times New Roman" w:cs="Times New Roman"/>
          <w:sz w:val="24"/>
          <w:szCs w:val="24"/>
        </w:rPr>
        <w:t xml:space="preserve">Успех реализации Стратегии социально-экономического развития </w:t>
      </w:r>
      <w:r w:rsidR="00DC6337" w:rsidRPr="000F577B">
        <w:rPr>
          <w:rFonts w:ascii="Times New Roman" w:eastAsia="Calibri" w:hAnsi="Times New Roman" w:cs="Times New Roman"/>
          <w:sz w:val="24"/>
          <w:szCs w:val="24"/>
        </w:rPr>
        <w:t>Пудожского</w:t>
      </w:r>
      <w:r w:rsidRPr="000F577B">
        <w:rPr>
          <w:rFonts w:ascii="Times New Roman" w:eastAsia="Calibri" w:hAnsi="Times New Roman" w:cs="Times New Roman"/>
          <w:sz w:val="24"/>
          <w:szCs w:val="24"/>
        </w:rPr>
        <w:t xml:space="preserve"> муниципального района во многом обусловлен механизмом вовлечения, координации и организации всех основных субъектов, от которых зависят результаты развития района, включая органы местного самоуправления, крупные и средние предприятия, малый бизнес и учреждения социальной сферы, население, научные и общественные организации, СМИ.</w:t>
      </w:r>
    </w:p>
    <w:p w:rsidR="00132B44" w:rsidRPr="00E06EAC" w:rsidRDefault="00132B44" w:rsidP="00E06EAC">
      <w:pPr>
        <w:spacing w:after="0" w:line="240" w:lineRule="auto"/>
        <w:ind w:firstLine="709"/>
        <w:jc w:val="both"/>
        <w:rPr>
          <w:rFonts w:ascii="Times New Roman" w:eastAsia="Calibri" w:hAnsi="Times New Roman" w:cs="Times New Roman"/>
          <w:sz w:val="24"/>
          <w:szCs w:val="24"/>
        </w:rPr>
      </w:pPr>
      <w:r w:rsidRPr="00E06EAC">
        <w:rPr>
          <w:rFonts w:ascii="Times New Roman" w:eastAsia="Calibri" w:hAnsi="Times New Roman" w:cs="Times New Roman"/>
          <w:sz w:val="24"/>
          <w:szCs w:val="24"/>
        </w:rPr>
        <w:t xml:space="preserve">Для эффективной реализации стратегических инвестиционных проектов требуется активное сотрудничество органов местного самоуправления </w:t>
      </w:r>
      <w:r w:rsidR="00DC6337" w:rsidRPr="00E06EAC">
        <w:rPr>
          <w:rFonts w:ascii="Times New Roman" w:eastAsia="Calibri" w:hAnsi="Times New Roman" w:cs="Times New Roman"/>
          <w:sz w:val="24"/>
          <w:szCs w:val="24"/>
        </w:rPr>
        <w:t>Пудожского</w:t>
      </w:r>
      <w:r w:rsidRPr="00E06EAC">
        <w:rPr>
          <w:rFonts w:ascii="Times New Roman" w:eastAsia="Calibri" w:hAnsi="Times New Roman" w:cs="Times New Roman"/>
          <w:sz w:val="24"/>
          <w:szCs w:val="24"/>
        </w:rPr>
        <w:t xml:space="preserve"> муниципального района с Правительством Республики Карелия и федеральными органами государственной власти с целью включения </w:t>
      </w:r>
      <w:r w:rsidR="00E06EAC" w:rsidRPr="00E06EAC">
        <w:rPr>
          <w:rFonts w:ascii="Times New Roman" w:eastAsia="Calibri" w:hAnsi="Times New Roman" w:cs="Times New Roman"/>
          <w:sz w:val="24"/>
          <w:szCs w:val="24"/>
        </w:rPr>
        <w:t>Пудожского</w:t>
      </w:r>
      <w:r w:rsidRPr="00E06EAC">
        <w:rPr>
          <w:rFonts w:ascii="Times New Roman" w:eastAsia="Calibri" w:hAnsi="Times New Roman" w:cs="Times New Roman"/>
          <w:sz w:val="24"/>
          <w:szCs w:val="24"/>
        </w:rPr>
        <w:t xml:space="preserve"> муниципального района в федеральные и республиканские документы стратегического планирования для осуществления возможности финансирования реализации приоритетных инвестиционных проектов Республики Карелия на территории </w:t>
      </w:r>
      <w:r w:rsidR="00E06EAC" w:rsidRPr="00E06EAC">
        <w:rPr>
          <w:rFonts w:ascii="Times New Roman" w:eastAsia="Calibri" w:hAnsi="Times New Roman" w:cs="Times New Roman"/>
          <w:sz w:val="24"/>
          <w:szCs w:val="24"/>
        </w:rPr>
        <w:t xml:space="preserve">Пудожского </w:t>
      </w:r>
      <w:r w:rsidRPr="00E06EAC">
        <w:rPr>
          <w:rFonts w:ascii="Times New Roman" w:eastAsia="Calibri" w:hAnsi="Times New Roman" w:cs="Times New Roman"/>
          <w:sz w:val="24"/>
          <w:szCs w:val="24"/>
        </w:rPr>
        <w:t>муниципального района и создания условий для привлечения бюджетных средств.</w:t>
      </w:r>
    </w:p>
    <w:p w:rsidR="00132B44" w:rsidRPr="00E06EAC" w:rsidRDefault="00132B44" w:rsidP="00E06EAC">
      <w:pPr>
        <w:spacing w:after="0" w:line="240" w:lineRule="auto"/>
        <w:ind w:firstLine="709"/>
        <w:jc w:val="both"/>
        <w:rPr>
          <w:rFonts w:ascii="Times New Roman" w:eastAsia="Calibri" w:hAnsi="Times New Roman" w:cs="Times New Roman"/>
          <w:sz w:val="24"/>
          <w:szCs w:val="24"/>
        </w:rPr>
      </w:pPr>
      <w:r w:rsidRPr="00E06EAC">
        <w:rPr>
          <w:rFonts w:ascii="Times New Roman" w:eastAsia="Calibri" w:hAnsi="Times New Roman" w:cs="Times New Roman"/>
          <w:sz w:val="24"/>
          <w:szCs w:val="24"/>
        </w:rPr>
        <w:t xml:space="preserve">Бюджетные инвестиции в экономику района должны стимулировать рост частных инвестиций, способствовать формированию инвестиционного портфеля с использованием механизмов муниципально-частного партнерства, позволяющих привлечь инвестиции и услуги частных компаний для решения государственных и муниципальных задач. </w:t>
      </w:r>
    </w:p>
    <w:p w:rsidR="00132B44" w:rsidRPr="00E06EAC" w:rsidRDefault="00132B44" w:rsidP="00E06EAC">
      <w:pPr>
        <w:spacing w:after="0" w:line="240" w:lineRule="auto"/>
        <w:ind w:firstLine="709"/>
        <w:jc w:val="both"/>
        <w:rPr>
          <w:rFonts w:ascii="Times New Roman" w:eastAsia="Calibri" w:hAnsi="Times New Roman" w:cs="Times New Roman"/>
          <w:sz w:val="24"/>
          <w:szCs w:val="24"/>
        </w:rPr>
      </w:pPr>
      <w:r w:rsidRPr="00E06EAC">
        <w:rPr>
          <w:rFonts w:ascii="Times New Roman" w:eastAsia="Calibri" w:hAnsi="Times New Roman" w:cs="Times New Roman"/>
          <w:sz w:val="24"/>
          <w:szCs w:val="24"/>
        </w:rPr>
        <w:t xml:space="preserve">Муниципально-частное партнерство представляет собой любую форму кооперации между публичными и частными сторонами, являясь при этом важным элементом механизма реализации Стратегии, позволяющим местным властям разделить риск и ответственность за выполнение наиболее важных проектов с бизнес-сообществом, тем самым усиливая интегрирующую и объединяющую роль Стратегии. </w:t>
      </w:r>
    </w:p>
    <w:p w:rsidR="00132B44" w:rsidRPr="00E06EAC" w:rsidRDefault="00132B44" w:rsidP="00E06EAC">
      <w:pPr>
        <w:spacing w:after="0" w:line="240" w:lineRule="auto"/>
        <w:ind w:firstLine="709"/>
        <w:jc w:val="both"/>
        <w:rPr>
          <w:rFonts w:ascii="Times New Roman" w:eastAsia="Calibri" w:hAnsi="Times New Roman" w:cs="Times New Roman"/>
          <w:sz w:val="24"/>
          <w:szCs w:val="24"/>
        </w:rPr>
      </w:pPr>
      <w:r w:rsidRPr="00E06EAC">
        <w:rPr>
          <w:rFonts w:ascii="Times New Roman" w:eastAsia="Calibri" w:hAnsi="Times New Roman" w:cs="Times New Roman"/>
          <w:sz w:val="24"/>
          <w:szCs w:val="24"/>
        </w:rPr>
        <w:t xml:space="preserve">На условиях государственно-частного и муниципально-частного партнерства предусматривается возможность реализации, прежде всего, инфраструктурных проектов. </w:t>
      </w:r>
    </w:p>
    <w:p w:rsidR="00132B44" w:rsidRPr="00BB0EFA" w:rsidRDefault="00132B44" w:rsidP="00E06EAC">
      <w:pPr>
        <w:spacing w:after="0" w:line="240" w:lineRule="auto"/>
        <w:ind w:firstLine="709"/>
        <w:jc w:val="both"/>
        <w:rPr>
          <w:rFonts w:eastAsia="Calibri"/>
          <w:color w:val="FF0000"/>
          <w:sz w:val="28"/>
          <w:szCs w:val="28"/>
        </w:rPr>
      </w:pPr>
      <w:r w:rsidRPr="00E06EAC">
        <w:rPr>
          <w:rFonts w:ascii="Times New Roman" w:eastAsia="Calibri" w:hAnsi="Times New Roman" w:cs="Times New Roman"/>
          <w:sz w:val="24"/>
          <w:szCs w:val="24"/>
        </w:rPr>
        <w:t xml:space="preserve">На основании соглашений о социальном партнерстве может быть реализовано сотрудничество с хозяйствующими субъектами района, заинтересованными в исполнении социальных приоритетов Стратегии. </w:t>
      </w:r>
    </w:p>
    <w:p w:rsidR="00132B44" w:rsidRPr="000F577B" w:rsidRDefault="00132B44" w:rsidP="008744F7">
      <w:pPr>
        <w:pStyle w:val="ab"/>
        <w:numPr>
          <w:ilvl w:val="0"/>
          <w:numId w:val="28"/>
        </w:numPr>
        <w:spacing w:after="0" w:line="240" w:lineRule="auto"/>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Программно-целевой механизм</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Программно-целевой механизм реализации Стратегии подразумевает разработку муниципальных программ, которые формируют систему стратегического планирования и являются основой формирования программного бюджета района. </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Разработка и реализация муниципальных программ способствует ориентированию бюджетного процесса и расходов бюджета на цели и задачи стратегического развития.</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Основой формирования муниципальной программы является стратегическая цель (стратегическое целевое направление).</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Муниципальные программы </w:t>
      </w:r>
      <w:r w:rsidR="000F577B" w:rsidRPr="000F577B">
        <w:rPr>
          <w:rFonts w:ascii="Times New Roman" w:eastAsia="Calibri" w:hAnsi="Times New Roman" w:cs="Times New Roman"/>
          <w:sz w:val="24"/>
          <w:szCs w:val="24"/>
        </w:rPr>
        <w:t>Пудожского</w:t>
      </w:r>
      <w:r w:rsidRPr="000F577B">
        <w:rPr>
          <w:rFonts w:ascii="Times New Roman" w:eastAsia="Calibri" w:hAnsi="Times New Roman" w:cs="Times New Roman"/>
          <w:sz w:val="24"/>
          <w:szCs w:val="24"/>
        </w:rPr>
        <w:t xml:space="preserve"> муниципального района должны охватывать все целевые ориентиры Стратегии социально-экономического развития. </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Рекомендуются следующие этапы управления муниципальными программами: </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1. Управление портфелем программ. </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Этап включает разработку новых или корректировку текущих муниципальных программ с учетом приоритетных направлений развития района. </w:t>
      </w:r>
    </w:p>
    <w:p w:rsidR="00132B44" w:rsidRPr="000F577B" w:rsidRDefault="00132B44" w:rsidP="000F577B">
      <w:pPr>
        <w:spacing w:after="0" w:line="240" w:lineRule="auto"/>
        <w:ind w:firstLine="708"/>
        <w:jc w:val="both"/>
        <w:rPr>
          <w:rFonts w:ascii="Times New Roman" w:eastAsia="Calibri" w:hAnsi="Times New Roman" w:cs="Times New Roman"/>
          <w:sz w:val="24"/>
          <w:szCs w:val="24"/>
        </w:rPr>
      </w:pPr>
      <w:r w:rsidRPr="000F577B">
        <w:rPr>
          <w:rFonts w:ascii="Times New Roman" w:eastAsia="Calibri" w:hAnsi="Times New Roman" w:cs="Times New Roman"/>
          <w:sz w:val="24"/>
          <w:szCs w:val="24"/>
        </w:rPr>
        <w:t xml:space="preserve">В рамках первого этапа вносятся предложения об изменении в перечень программ, подготавливается финансово-экономическое обоснование предлагаемой к разработке программы, согласовываются источники финансирования программы.  </w:t>
      </w:r>
    </w:p>
    <w:p w:rsidR="00132B44" w:rsidRPr="000F577B" w:rsidRDefault="00132B44" w:rsidP="000F577B">
      <w:pPr>
        <w:spacing w:after="0" w:line="240" w:lineRule="auto"/>
        <w:ind w:firstLine="708"/>
        <w:jc w:val="both"/>
        <w:rPr>
          <w:rFonts w:ascii="Times New Roman" w:hAnsi="Times New Roman" w:cs="Times New Roman"/>
          <w:sz w:val="24"/>
          <w:szCs w:val="24"/>
        </w:rPr>
      </w:pPr>
      <w:r w:rsidRPr="000F577B">
        <w:rPr>
          <w:rFonts w:ascii="Times New Roman" w:hAnsi="Times New Roman" w:cs="Times New Roman"/>
          <w:sz w:val="24"/>
          <w:szCs w:val="24"/>
        </w:rPr>
        <w:t xml:space="preserve">Основным инструментом реализации Стратегии являются муниципальные программы </w:t>
      </w:r>
      <w:r w:rsidR="000F577B" w:rsidRPr="000F577B">
        <w:rPr>
          <w:rFonts w:ascii="Times New Roman" w:eastAsia="Calibri" w:hAnsi="Times New Roman" w:cs="Times New Roman"/>
          <w:sz w:val="24"/>
          <w:szCs w:val="24"/>
        </w:rPr>
        <w:t>Пудожского</w:t>
      </w:r>
      <w:r w:rsidR="000F577B" w:rsidRPr="000F577B">
        <w:rPr>
          <w:rFonts w:ascii="Times New Roman" w:hAnsi="Times New Roman" w:cs="Times New Roman"/>
          <w:sz w:val="24"/>
          <w:szCs w:val="24"/>
        </w:rPr>
        <w:t xml:space="preserve"> </w:t>
      </w:r>
      <w:r w:rsidRPr="000F577B">
        <w:rPr>
          <w:rFonts w:ascii="Times New Roman" w:hAnsi="Times New Roman" w:cs="Times New Roman"/>
          <w:sz w:val="24"/>
          <w:szCs w:val="24"/>
        </w:rPr>
        <w:t>муниципального района.</w:t>
      </w:r>
    </w:p>
    <w:p w:rsidR="00132B44" w:rsidRPr="000F577B" w:rsidRDefault="00132B44" w:rsidP="000F577B">
      <w:pPr>
        <w:spacing w:after="0" w:line="240" w:lineRule="auto"/>
        <w:ind w:firstLine="708"/>
        <w:jc w:val="both"/>
        <w:rPr>
          <w:rFonts w:ascii="Times New Roman" w:hAnsi="Times New Roman" w:cs="Times New Roman"/>
          <w:sz w:val="24"/>
          <w:szCs w:val="24"/>
        </w:rPr>
      </w:pPr>
      <w:r w:rsidRPr="000F577B">
        <w:rPr>
          <w:rFonts w:ascii="Times New Roman" w:hAnsi="Times New Roman" w:cs="Times New Roman"/>
          <w:sz w:val="24"/>
          <w:szCs w:val="24"/>
        </w:rPr>
        <w:t>Муниципальные программы увязывают мероприятия по целям, задачам, срокам, ресурсам для достижения долгосрочных целей и задач социально-экономического развития района.</w:t>
      </w:r>
    </w:p>
    <w:p w:rsidR="00132B44" w:rsidRPr="000F577B" w:rsidRDefault="00132B44" w:rsidP="000F577B">
      <w:pPr>
        <w:spacing w:after="0" w:line="240" w:lineRule="auto"/>
        <w:ind w:firstLine="708"/>
        <w:jc w:val="both"/>
        <w:rPr>
          <w:rFonts w:ascii="Times New Roman" w:hAnsi="Times New Roman" w:cs="Times New Roman"/>
          <w:sz w:val="24"/>
          <w:szCs w:val="24"/>
        </w:rPr>
      </w:pPr>
      <w:r w:rsidRPr="000F577B">
        <w:rPr>
          <w:rFonts w:ascii="Times New Roman" w:hAnsi="Times New Roman" w:cs="Times New Roman"/>
          <w:sz w:val="24"/>
          <w:szCs w:val="24"/>
        </w:rPr>
        <w:t>Также важной составляющей механизма реализации Стратегии является активное участие района в реализации мероприятий, направленных на реализацию национальных проектов.</w:t>
      </w:r>
    </w:p>
    <w:p w:rsidR="00132B44" w:rsidRDefault="00C43B3D" w:rsidP="00132B44">
      <w:pPr>
        <w:ind w:firstLine="708"/>
        <w:jc w:val="both"/>
      </w:pPr>
      <w:r>
        <w:rPr>
          <w:noProof/>
        </w:rPr>
        <w:pict>
          <v:rect id="Прямоугольник 11" o:spid="_x0000_s1062" style="position:absolute;left:0;text-align:left;margin-left:297.95pt;margin-top:9.8pt;width:188pt;height:47pt;z-index:251675648;visibility:visible;mso-width-relative:margin;mso-height-relative:margin;v-text-anchor:middle" fillcolor="white [3212]" strokecolor="#243f60 [1604]" strokeweight="2pt">
            <v:textbox>
              <w:txbxContent>
                <w:p w:rsidR="00D35763" w:rsidRPr="000F577B" w:rsidRDefault="00D35763" w:rsidP="00132B44">
                  <w:pPr>
                    <w:jc w:val="center"/>
                    <w:rPr>
                      <w:rFonts w:ascii="Times New Roman" w:hAnsi="Times New Roman" w:cs="Times New Roman"/>
                      <w:sz w:val="20"/>
                      <w:szCs w:val="20"/>
                    </w:rPr>
                  </w:pPr>
                  <w:r w:rsidRPr="000F577B">
                    <w:rPr>
                      <w:rFonts w:ascii="Times New Roman" w:hAnsi="Times New Roman" w:cs="Times New Roman"/>
                      <w:sz w:val="20"/>
                      <w:szCs w:val="20"/>
                    </w:rPr>
                    <w:t xml:space="preserve">Бюджетный прогноз </w:t>
                  </w:r>
                  <w:r w:rsidRPr="000F577B">
                    <w:rPr>
                      <w:rFonts w:ascii="Times New Roman" w:eastAsia="Calibri" w:hAnsi="Times New Roman" w:cs="Times New Roman"/>
                      <w:sz w:val="20"/>
                      <w:szCs w:val="20"/>
                    </w:rPr>
                    <w:t>Пудожского</w:t>
                  </w:r>
                  <w:r w:rsidRPr="000F577B">
                    <w:rPr>
                      <w:rFonts w:ascii="Times New Roman" w:hAnsi="Times New Roman" w:cs="Times New Roman"/>
                      <w:sz w:val="20"/>
                      <w:szCs w:val="20"/>
                    </w:rPr>
                    <w:t xml:space="preserve"> муниципального района</w:t>
                  </w:r>
                </w:p>
                <w:p w:rsidR="00D35763" w:rsidRDefault="00D35763" w:rsidP="00132B44">
                  <w:pPr>
                    <w:jc w:val="center"/>
                  </w:pPr>
                </w:p>
              </w:txbxContent>
            </v:textbox>
          </v:rect>
        </w:pict>
      </w:r>
    </w:p>
    <w:p w:rsidR="00132B44" w:rsidRDefault="00C43B3D" w:rsidP="00132B44">
      <w:pPr>
        <w:ind w:firstLine="708"/>
        <w:jc w:val="both"/>
      </w:pPr>
      <w:r>
        <w:rPr>
          <w:noProof/>
        </w:rPr>
        <w:pict>
          <v:rect id="_x0000_s1061" style="position:absolute;left:0;text-align:left;margin-left:22.95pt;margin-top:-1.7pt;width:193pt;height:49.5pt;z-index:251674624;visibility:visible;mso-height-relative:margin;v-text-anchor:middle" fillcolor="white [3212]" strokecolor="#243f60 [1604]" strokeweight="2pt">
            <v:textbox>
              <w:txbxContent>
                <w:p w:rsidR="00D35763" w:rsidRPr="000F577B" w:rsidRDefault="00D35763" w:rsidP="00132B44">
                  <w:pPr>
                    <w:jc w:val="center"/>
                    <w:rPr>
                      <w:rFonts w:ascii="Times New Roman" w:hAnsi="Times New Roman" w:cs="Times New Roman"/>
                      <w:sz w:val="20"/>
                      <w:szCs w:val="20"/>
                    </w:rPr>
                  </w:pPr>
                  <w:r w:rsidRPr="000F577B">
                    <w:rPr>
                      <w:rFonts w:ascii="Times New Roman" w:hAnsi="Times New Roman" w:cs="Times New Roman"/>
                      <w:sz w:val="20"/>
                      <w:szCs w:val="20"/>
                    </w:rPr>
                    <w:t xml:space="preserve">Стратегия социально-экономического развития </w:t>
                  </w:r>
                  <w:r w:rsidRPr="000F577B">
                    <w:rPr>
                      <w:rFonts w:ascii="Times New Roman" w:eastAsia="Calibri" w:hAnsi="Times New Roman" w:cs="Times New Roman"/>
                      <w:sz w:val="20"/>
                      <w:szCs w:val="20"/>
                    </w:rPr>
                    <w:t>Пудожского</w:t>
                  </w:r>
                  <w:r w:rsidRPr="000F577B">
                    <w:rPr>
                      <w:rFonts w:ascii="Times New Roman" w:hAnsi="Times New Roman" w:cs="Times New Roman"/>
                      <w:sz w:val="20"/>
                      <w:szCs w:val="20"/>
                    </w:rPr>
                    <w:t xml:space="preserve"> муниципального района до 2030 года</w:t>
                  </w:r>
                </w:p>
                <w:p w:rsidR="00D35763" w:rsidRPr="00291305" w:rsidRDefault="00D35763" w:rsidP="00132B44">
                  <w:pPr>
                    <w:jc w:val="center"/>
                  </w:pPr>
                </w:p>
              </w:txbxContent>
            </v:textbox>
          </v:rect>
        </w:pict>
      </w:r>
    </w:p>
    <w:p w:rsidR="00132B44" w:rsidRDefault="00132B44" w:rsidP="00132B44">
      <w:pPr>
        <w:ind w:firstLine="708"/>
        <w:jc w:val="both"/>
      </w:pPr>
    </w:p>
    <w:p w:rsidR="00132B44" w:rsidRDefault="00132B44" w:rsidP="00132B44">
      <w:pPr>
        <w:ind w:firstLine="708"/>
        <w:jc w:val="both"/>
      </w:pPr>
    </w:p>
    <w:p w:rsidR="00132B44" w:rsidRDefault="00C43B3D" w:rsidP="00132B44">
      <w:pPr>
        <w:ind w:firstLine="708"/>
        <w:jc w:val="both"/>
      </w:pPr>
      <w:r>
        <w:rPr>
          <w:noProof/>
        </w:rPr>
        <w:pict>
          <v:shape id="Прямая со стрелкой 22" o:spid="_x0000_s1068" type="#_x0000_t32" style="position:absolute;left:0;text-align:left;margin-left:296.45pt;margin-top:3.3pt;width:49.5pt;height:29.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hzBAIAABoEAAAOAAAAZHJzL2Uyb0RvYy54bWysU0uOEzEQ3SNxB8t70kmAMIrSmUWGzwJB&#10;xOcAHredtuSf7CLp3g1cYI7AFdiw4KM5Q/eNKLuTBgFCArEp2e16r+q9ql6dN0aTvQhROVvS2WRK&#10;ibDcVcruSvr61aM7Z5REYLZi2llR0lZEer6+fWt18Esxd7XTlQgESWxcHnxJawC/LIrIa2FYnDgv&#10;LD5KFwwDvIZdUQV2QHaji/l0uigOLlQ+OC5ixK8XwyNdZ34pBYfnUkYBRJcUe4McQ46XKRbrFVvu&#10;AvO14sc22D90YZiyWHSkumDAyJugfqEyigcXnYQJd6ZwUiousgZUM5v+pOZlzbzIWtCc6Eeb4v+j&#10;5c/220BUVdL5nBLLDM6oe99f9dfd1+5Df036t90Nhv5df9V97L50n7ub7hPBZHTu4OMSCTZ2G463&#10;6Lch2dDIYIjUyj/BpcjGoFTSZN/b0XfRAOH4cTE/W9zH6XB8uvvgXjojXzHQJDofIjwWzpB0KGmE&#10;wNSuho2zFifswlCC7Z9GGIAnQAJrmyIwpR/aikDrUSIExexOi2OdlFIkNUP/+QStFgP8hZDoEPY5&#10;lMm7KTY6kD3DrWKcCwuzkQmzE0wqrUfgNFvwR+AxP0FF3tu/AY+IXNlZGMFGWRd+Vx2aU8tyyD85&#10;MOhOFly6qs2TzdbgAuaZHH+WtOE/3jP8+y+9/gYAAP//AwBQSwMEFAAGAAgAAAAhAGh4YCPeAAAA&#10;CAEAAA8AAABkcnMvZG93bnJldi54bWxMj81OwzAQhO9IvIO1SNyok0g1JMSp+BECLki00LMbb5OI&#10;eJ3GThvenuUEtx3N7Oy35Wp2vTjiGDpPGtJFAgKp9rajRsPH5unqBkSIhqzpPaGGbwywqs7PSlNY&#10;f6J3PK5jI7iEQmE0tDEOhZShbtGZsPADEnt7PzoTWY6NtKM5cbnrZZYkSjrTEV9ozYAPLdZf68kx&#10;xv75kL7manu/fZzePrPN9eGlHrW+vJjvbkFEnONfGH7xeQcqZtr5iWwQvYZlnuUc1aAUCPZVnrLe&#10;8bBUIKtS/n+g+gEAAP//AwBQSwECLQAUAAYACAAAACEAtoM4kv4AAADhAQAAEwAAAAAAAAAAAAAA&#10;AAAAAAAAW0NvbnRlbnRfVHlwZXNdLnhtbFBLAQItABQABgAIAAAAIQA4/SH/1gAAAJQBAAALAAAA&#10;AAAAAAAAAAAAAC8BAABfcmVscy8ucmVsc1BLAQItABQABgAIAAAAIQAaAphzBAIAABoEAAAOAAAA&#10;AAAAAAAAAAAAAC4CAABkcnMvZTJvRG9jLnhtbFBLAQItABQABgAIAAAAIQBoeGAj3gAAAAgBAAAP&#10;AAAAAAAAAAAAAAAAAF4EAABkcnMvZG93bnJldi54bWxQSwUGAAAAAAQABADzAAAAaQUAAAAA&#10;" strokecolor="#4579b8 [3044]">
            <v:stroke endarrow="block"/>
          </v:shape>
        </w:pict>
      </w:r>
      <w:r>
        <w:rPr>
          <w:noProof/>
        </w:rPr>
        <w:pict>
          <v:shape id="Прямая со стрелкой 21" o:spid="_x0000_s1067" type="#_x0000_t32" style="position:absolute;left:0;text-align:left;margin-left:160.95pt;margin-top:2.8pt;width:61pt;height:3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xDAgIAABAEAAAOAAAAZHJzL2Uyb0RvYy54bWysU0uO1DAQ3SNxB8t7OukeoEetTs+iB9gg&#10;aPE5gMcpdyz5J9v0ZzdwgTkCV2DDYgDNGZIbTdnpzqABIYHYVOK43qtXryrzs51WZAM+SGsqOh6V&#10;lIDhtpZmXdH3754/OqUkRGZqpqyBiu4h0LPFwwfzrZvBxDZW1eAJkpgw27qKNjG6WVEE3oBmYWQd&#10;GLwU1msW8ejXRe3ZFtm1KiZl+bTYWl87bzmEgF/P+0u6yPxCAI+vhQgQiaooaos5+hwvUiwWczZb&#10;e+YayQ8y2D+o0EwaLDpQnbPIyAcvf6HSknsbrIgjbnVhhZAccg/Yzbi8183bhjnIvaA5wQ02hf9H&#10;y19tVp7IuqKTMSWGaZxR+7m77K7aH+2X7op0H9sbDN2n7rL92n5vv7U37TXBZHRu68IMCZZm5Q+n&#10;4FY+2bATXqcnNkh22e394DbsIuH4cTp9PC1xJhyvTk6nJ0/yNIo7sPMhvgCrSXqpaIieyXUTl9YY&#10;nKv14+w427wMEcsj8AhIlZVJMTKpnpmaxL3DxqKXzKwVJO2YnlKK1EOvOr/FvYIe/gYE+oI6+zJ5&#10;I2GpPNkw3CXGOZiYXchMmJ1gQio1AMus74/AQ36CQt7WvwEPiFzZmjiAtTTW/6563B0liz7/6EDf&#10;d7Lgwtb7PM9sDa5d9urwi6S9/vmc4Xc/8uIWAAD//wMAUEsDBBQABgAIAAAAIQCvBmmv3AAAAAgB&#10;AAAPAAAAZHJzL2Rvd25yZXYueG1sTI/NTsMwEITvSLyDtUjcqNMkWBCyqcqf1GNpuXBzkyWJiNeR&#10;7bbm7TEnOI5mNPNNvYpmEidyfrSMsFxkIIhb243cI7zvX2/uQPigudOTZUL4Jg+r5vKi1lVnz/xG&#10;p13oRSphX2mEIYS5ktK3AxntF3YmTt6ndUaHJF0vO6fPqdxMMs8yJY0eOS0Meqangdqv3dEgPG43&#10;Zv384SIVxUvp497m3G4Qr6/i+gFEoBj+wvCLn9ChSUwHe+TOiwmhyJf3KYpwq0AkvyyLpA8ISimQ&#10;TS3/H2h+AAAA//8DAFBLAQItABQABgAIAAAAIQC2gziS/gAAAOEBAAATAAAAAAAAAAAAAAAAAAAA&#10;AABbQ29udGVudF9UeXBlc10ueG1sUEsBAi0AFAAGAAgAAAAhADj9If/WAAAAlAEAAAsAAAAAAAAA&#10;AAAAAAAALwEAAF9yZWxzLy5yZWxzUEsBAi0AFAAGAAgAAAAhABGP3EMCAgAAEAQAAA4AAAAAAAAA&#10;AAAAAAAALgIAAGRycy9lMm9Eb2MueG1sUEsBAi0AFAAGAAgAAAAhAK8Gaa/cAAAACAEAAA8AAAAA&#10;AAAAAAAAAAAAXAQAAGRycy9kb3ducmV2LnhtbFBLBQYAAAAABAAEAPMAAABlBQAAAAA=&#10;" strokecolor="#4579b8 [3044]">
            <v:stroke endarrow="block"/>
          </v:shape>
        </w:pict>
      </w:r>
    </w:p>
    <w:p w:rsidR="00132B44" w:rsidRDefault="00132B44" w:rsidP="00132B44">
      <w:pPr>
        <w:ind w:firstLine="708"/>
        <w:jc w:val="center"/>
        <w:rPr>
          <w:rFonts w:eastAsia="Calibri"/>
          <w:sz w:val="28"/>
          <w:szCs w:val="28"/>
        </w:rPr>
      </w:pPr>
    </w:p>
    <w:p w:rsidR="00132B44" w:rsidRDefault="00C43B3D" w:rsidP="00132B44">
      <w:pPr>
        <w:ind w:firstLine="708"/>
        <w:jc w:val="both"/>
        <w:rPr>
          <w:rFonts w:eastAsia="Calibri"/>
          <w:sz w:val="28"/>
          <w:szCs w:val="28"/>
        </w:rPr>
      </w:pPr>
      <w:r>
        <w:rPr>
          <w:rFonts w:eastAsia="Calibri"/>
          <w:noProof/>
          <w:sz w:val="28"/>
          <w:szCs w:val="28"/>
        </w:rPr>
        <w:pict>
          <v:rect id="Прямоугольник 16" o:spid="_x0000_s1063" style="position:absolute;left:0;text-align:left;margin-left:149.95pt;margin-top:7.7pt;width:203.5pt;height:33pt;z-index:251676672;visibility:visible;v-text-anchor:middle" fillcolor="white [3212]" strokecolor="#243f60 [1604]" strokeweight="2pt">
            <v:textbox>
              <w:txbxContent>
                <w:p w:rsidR="00D35763" w:rsidRDefault="00D35763" w:rsidP="00132B44">
                  <w:pPr>
                    <w:jc w:val="center"/>
                  </w:pPr>
                  <w:r>
                    <w:t>План реализации Стратегии</w:t>
                  </w:r>
                </w:p>
                <w:p w:rsidR="00D35763" w:rsidRDefault="00D35763" w:rsidP="00132B44">
                  <w:pPr>
                    <w:jc w:val="center"/>
                  </w:pPr>
                </w:p>
              </w:txbxContent>
            </v:textbox>
          </v:rect>
        </w:pict>
      </w:r>
    </w:p>
    <w:p w:rsidR="00132B44" w:rsidRDefault="00132B44" w:rsidP="00132B44">
      <w:pPr>
        <w:ind w:firstLine="708"/>
        <w:jc w:val="both"/>
        <w:rPr>
          <w:rFonts w:eastAsia="Calibri"/>
          <w:sz w:val="28"/>
          <w:szCs w:val="28"/>
        </w:rPr>
      </w:pPr>
    </w:p>
    <w:p w:rsidR="00132B44" w:rsidRDefault="00C43B3D" w:rsidP="00132B44">
      <w:pPr>
        <w:ind w:firstLine="708"/>
        <w:jc w:val="both"/>
        <w:rPr>
          <w:rFonts w:eastAsia="Calibri"/>
          <w:sz w:val="28"/>
          <w:szCs w:val="28"/>
        </w:rPr>
      </w:pPr>
      <w:r>
        <w:rPr>
          <w:rFonts w:eastAsia="Calibri"/>
          <w:noProof/>
          <w:sz w:val="28"/>
          <w:szCs w:val="28"/>
        </w:rPr>
        <w:pict>
          <v:shape id="Прямая со стрелкой 25" o:spid="_x0000_s1071" type="#_x0000_t32" style="position:absolute;left:0;text-align:left;margin-left:248.45pt;margin-top:10pt;width:0;height:4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uh+wEAAAsEAAAOAAAAZHJzL2Uyb0RvYy54bWysU0uOEzEQ3SNxB8t70kmkiUatdGaRATYI&#10;Ij4H8LjttCX/ZBdJejdwgTkCV2DDgo/mDN03ouxOehCDRgKxqW7b9V69ei4vLw5Gk50IUTlb0dlk&#10;Somw3NXKbiv67u2zJ+eURGC2ZtpZUdFWRHqxevxoufelmLvG6VoEgiQ2lntf0QbAl0UReSMMixPn&#10;hcVD6YJhgMuwLerA9shudDGfThfF3oXaB8dFjLh7ORzSVeaXUnB4JWUUQHRFURvkGHK8SrFYLVm5&#10;Dcw3ih9lsH9QYZiyWHSkumTAyPug7lEZxYOLTsKEO1M4KRUXuQfsZjb9rZs3DfMi94LmRD/aFP8f&#10;LX+52wSi6orOzyixzOAddZ/66/6m+9F97m9I/6G7xdB/7K+7L9337lt3230lmIzO7X0skWBtN+G4&#10;in4Tkg0HGUz6YoPkkN1uR7fFAQgfNjnuLubni7N8EcUdzocIz4UzJP1UNEJgatvA2lmLV+rCLJvN&#10;di8iYGUEngCpqLYpAlP6qa0JtB57gqCY3WqRZGN6SimS/EFw/oNWiwH+Wki0BCUOZfIwirUOZMdw&#10;jBjnwsJsZMLsBJNK6xE4zfoeBB7zE1TkQf0b8IjIlZ2FEWyUdeFP1eFwkiyH/JMDQ9/JgitXt/kq&#10;szU4cdmr4+tII/3rOsPv3vDqJwAAAP//AwBQSwMEFAAGAAgAAAAhACrKcR3cAAAACgEAAA8AAABk&#10;cnMvZG93bnJldi54bWxMj01PwzAMhu9I+w+RkXZj6T400a7ptMGQdoSNC7es8dqKxqmSbAv/HiMO&#10;cLT96H0fl+tke3FFHzpHCqaTDARS7UxHjYL348vDI4gQNRndO0IFXxhgXY3uSl0Yd6M3vB5iIziE&#10;QqEVtDEOhZShbtHqMHEDEt/OzlsdefSNNF7fONz2cpZlS2l1R9zQ6gGfWqw/DxerYPu6t5vnD59w&#10;Pt8tQjq6GdV7pcb3abMCETHFPxh+9FkdKnY6uQuZIHoFi3yZM6qAa0Aw8Ls4MTnNM5BVKf+/UH0D&#10;AAD//wMAUEsBAi0AFAAGAAgAAAAhALaDOJL+AAAA4QEAABMAAAAAAAAAAAAAAAAAAAAAAFtDb250&#10;ZW50X1R5cGVzXS54bWxQSwECLQAUAAYACAAAACEAOP0h/9YAAACUAQAACwAAAAAAAAAAAAAAAAAv&#10;AQAAX3JlbHMvLnJlbHNQSwECLQAUAAYACAAAACEAYXqbofsBAAALBAAADgAAAAAAAAAAAAAAAAAu&#10;AgAAZHJzL2Uyb0RvYy54bWxQSwECLQAUAAYACAAAACEAKspxHdwAAAAKAQAADwAAAAAAAAAAAAAA&#10;AABVBAAAZHJzL2Rvd25yZXYueG1sUEsFBgAAAAAEAAQA8wAAAF4FAAAAAA==&#10;" strokecolor="#4579b8 [3044]">
            <v:stroke endarrow="block"/>
          </v:shape>
        </w:pict>
      </w:r>
      <w:r>
        <w:rPr>
          <w:rFonts w:eastAsia="Calibri"/>
          <w:noProof/>
          <w:sz w:val="28"/>
          <w:szCs w:val="28"/>
        </w:rPr>
        <w:pict>
          <v:shape id="Прямая со стрелкой 24" o:spid="_x0000_s1070" type="#_x0000_t32" style="position:absolute;left:0;text-align:left;margin-left:310.45pt;margin-top:11.5pt;width:84pt;height:4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7s/wEAABEEAAAOAAAAZHJzL2Uyb0RvYy54bWysU82O0zAQviPxDpbvNGmBalU13UMXuCCo&#10;+HkArzNOLPlPtmmb28IL7CPwClw4sKB9huSNGLttFgESAnGZxPF838z3zWR5vteKbMEHaU1Fp5OS&#10;EjDc1tI0FX375umDM0pCZKZmyhqoaAeBnq/u31vu3AJmtrWqBk+QxITFzlW0jdEtiiLwFjQLE+vA&#10;4KWwXrOIR98UtWc7ZNeqmJXlvNhZXztvOYSAXy8Ol3SV+YUAHl8KESASVVHsLeboc7xMsVgt2aLx&#10;zLWSH9tg/9CFZtJg0ZHqgkVG3nn5C5WW3NtgRZxwqwsrhOSQNaCaafmTmtctc5C1oDnBjTaF/0fL&#10;X2w3nsi6orNHlBimcUb9x+FquO6/9Z+GazK8728xDB+Gq/5z/7W/6W/7LwST0bmdCwskWJuNP56C&#10;2/hkw154nZ4okOyz293oNuwj4fhxWs7nZyUOhePdvHw4e5zHUdyhnQ/xGVhN0ktFQ/RMNm1cW2Nw&#10;sNZPs+Vs+zxErI/AEyCVVibFyKR6YmoSO4fKopfMNApS85ieUook4tB2foudggP8FQg0JjWay+SV&#10;hLXyZMtwmRjnYOJ0ZMLsBBNSqRFY/hl4zE9QyOv6N+ARkStbE0ewlsb631WP+1PL4pB/cuCgO1lw&#10;aesuDzRbg3uXvTr+I2mxfzxn+N2fvPoOAAD//wMAUEsDBBQABgAIAAAAIQDd8g3D3QAAAAoBAAAP&#10;AAAAZHJzL2Rvd25yZXYueG1sTI9NT8MwDIbvSPyHyEjcWLIWja5rOo0vacexceGWNaataJwqybby&#10;7zEnONp+9Pp5q/XkBnHGEHtPGuYzBQKp8banVsP74fWuABGTIWsGT6jhGyOs6+urypTWX+gNz/vU&#10;Cg6hWBoNXUpjKWVsOnQmzvyIxLdPH5xJPIZW2mAuHO4GmSm1kM70xB86M+JTh83X/uQ0PO62bvP8&#10;ESbM85f7OB18Rs1W69ubabMCkXBKfzD86rM61Ox09CeyUQwaFplaMqohy7kTAw9FwYsjk/NCgawr&#10;+b9C/QMAAP//AwBQSwECLQAUAAYACAAAACEAtoM4kv4AAADhAQAAEwAAAAAAAAAAAAAAAAAAAAAA&#10;W0NvbnRlbnRfVHlwZXNdLnhtbFBLAQItABQABgAIAAAAIQA4/SH/1gAAAJQBAAALAAAAAAAAAAAA&#10;AAAAAC8BAABfcmVscy8ucmVsc1BLAQItABQABgAIAAAAIQC+K67s/wEAABEEAAAOAAAAAAAAAAAA&#10;AAAAAC4CAABkcnMvZTJvRG9jLnhtbFBLAQItABQABgAIAAAAIQDd8g3D3QAAAAoBAAAPAAAAAAAA&#10;AAAAAAAAAFkEAABkcnMvZG93bnJldi54bWxQSwUGAAAAAAQABADzAAAAYwUAAAAA&#10;" strokecolor="#4579b8 [3044]">
            <v:stroke endarrow="block"/>
          </v:shape>
        </w:pict>
      </w:r>
      <w:r>
        <w:rPr>
          <w:rFonts w:eastAsia="Calibri"/>
          <w:noProof/>
          <w:sz w:val="28"/>
          <w:szCs w:val="28"/>
        </w:rPr>
        <w:pict>
          <v:shape id="Прямая со стрелкой 23" o:spid="_x0000_s1069" type="#_x0000_t32" style="position:absolute;left:0;text-align:left;margin-left:96.95pt;margin-top:12pt;width:86pt;height:43.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maBQIAABsEAAAOAAAAZHJzL2Uyb0RvYy54bWysU0uOEzEQ3SNxB8t70p1AELTSmUWGzwJB&#10;xOcAHredtuSfyiaf3cAF5ghcgc0s+GjO0H0jyu6kQYCEQGxK/tR7rveqvDjbG022AoJytqbTSUmJ&#10;sNw1ym5q+ub14zsPKAmR2YZpZ0VNDyLQs+XtW4udr8TMtU43AgiS2FDtfE3bGH1VFIG3wrAwcV5Y&#10;vJQODIu4hU3RANshu9HFrCzvFzsHjQfHRQh4ej5c0mXml1Lw+ELKICLRNcXaYo6Q40WKxXLBqg0w&#10;3yp+LIP9QxWGKYuPjlTnLDLyFtQvVEZxcMHJOOHOFE5KxUXWgGqm5U9qXrXMi6wFzQl+tCn8P1r+&#10;fLsGopqazu5SYpnBHnUf+sv+qvvafeyvSP+uu8HQv+8vu+vuS/e5u+k+EUxG53Y+VEiwsms47oJf&#10;Q7JhL8EQqZV/ikORjUGpZJ99P4y+i30kHA+n5cMZNpMSjnfz+ezePDemGHgSn4cQnwhnSFrUNERg&#10;atPGlbMWW+xgeINtn4WIlSDwBEhgbVOMTOlHtiHx4FFjBMXsRoskA9NTSpHkDALyKh60GOAvhUSL&#10;UqFZSh5OsdJAtgzHinEubJyOTJidYFJpPQLLPwOP+Qkq8uD+DXhE5JedjSPYKOvgd6/H/alkOeSf&#10;HBh0JwsuXHPIrc3W4ARmr46/JY34j/sM//6nl98AAAD//wMAUEsDBBQABgAIAAAAIQDjYeDb3gAA&#10;AAoBAAAPAAAAZHJzL2Rvd25yZXYueG1sTE/LTsMwELwj8Q/WInGjTlIITYhT8RACLki0pWc32SYR&#10;8Tq1nTb8PcsJjrPz2JliOZleHNH5zpKCeBaBQKps3VGjYLN+vlqA8EFTrXtLqOAbPSzL87NC57U9&#10;0QceV6ERHEI+1wraEIZcSl+1aLSf2QGJub11RgeGrpG10ycON71MoiiVRnfEH1o94GOL1ddqNFxj&#10;/3KI37J0+7B9Gt8/k/Xt4bVySl1eTPd3IAJO4U8Mv/XZAyV32tmRai96xtk8Y6mC5Jo3sWCe3vBh&#10;x0wcRyDLQv6fUP4AAAD//wMAUEsBAi0AFAAGAAgAAAAhALaDOJL+AAAA4QEAABMAAAAAAAAAAAAA&#10;AAAAAAAAAFtDb250ZW50X1R5cGVzXS54bWxQSwECLQAUAAYACAAAACEAOP0h/9YAAACUAQAACwAA&#10;AAAAAAAAAAAAAAAvAQAAX3JlbHMvLnJlbHNQSwECLQAUAAYACAAAACEAK5m5mgUCAAAbBAAADgAA&#10;AAAAAAAAAAAAAAAuAgAAZHJzL2Uyb0RvYy54bWxQSwECLQAUAAYACAAAACEA42Hg294AAAAKAQAA&#10;DwAAAAAAAAAAAAAAAABfBAAAZHJzL2Rvd25yZXYueG1sUEsFBgAAAAAEAAQA8wAAAGoFAAAAAA==&#10;" strokecolor="#4579b8 [3044]">
            <v:stroke endarrow="block"/>
          </v:shape>
        </w:pict>
      </w:r>
    </w:p>
    <w:p w:rsidR="00132B44" w:rsidRDefault="00132B44" w:rsidP="00132B44">
      <w:pPr>
        <w:ind w:firstLine="708"/>
        <w:jc w:val="both"/>
        <w:rPr>
          <w:rFonts w:eastAsia="Calibri"/>
          <w:sz w:val="28"/>
          <w:szCs w:val="28"/>
        </w:rPr>
      </w:pPr>
    </w:p>
    <w:p w:rsidR="00132B44" w:rsidRDefault="00132B44" w:rsidP="00132B44">
      <w:pPr>
        <w:ind w:firstLine="708"/>
        <w:jc w:val="both"/>
        <w:rPr>
          <w:rFonts w:eastAsia="Calibri"/>
          <w:sz w:val="28"/>
          <w:szCs w:val="28"/>
        </w:rPr>
      </w:pPr>
    </w:p>
    <w:p w:rsidR="00132B44" w:rsidRDefault="00C43B3D" w:rsidP="00132B44">
      <w:pPr>
        <w:ind w:firstLine="708"/>
        <w:jc w:val="both"/>
        <w:rPr>
          <w:rFonts w:eastAsia="Calibri"/>
          <w:sz w:val="28"/>
          <w:szCs w:val="28"/>
        </w:rPr>
      </w:pPr>
      <w:r>
        <w:rPr>
          <w:rFonts w:eastAsia="Calibri"/>
          <w:noProof/>
          <w:sz w:val="28"/>
          <w:szCs w:val="28"/>
        </w:rPr>
        <w:pict>
          <v:rect id="Прямоугольник 20" o:spid="_x0000_s1066" style="position:absolute;left:0;text-align:left;margin-left:357.95pt;margin-top:10.7pt;width:132pt;height:35.5pt;z-index:251679744;visibility:visible;v-text-anchor:middle" fillcolor="white [3212]" strokecolor="#243f60 [1604]" strokeweight="2pt">
            <v:textbox>
              <w:txbxContent>
                <w:p w:rsidR="00D35763" w:rsidRPr="000F577B" w:rsidRDefault="00D35763" w:rsidP="00132B44">
                  <w:pPr>
                    <w:jc w:val="center"/>
                    <w:rPr>
                      <w:rFonts w:ascii="Times New Roman" w:hAnsi="Times New Roman" w:cs="Times New Roman"/>
                      <w:sz w:val="20"/>
                      <w:szCs w:val="20"/>
                    </w:rPr>
                  </w:pPr>
                  <w:r w:rsidRPr="000F577B">
                    <w:rPr>
                      <w:rFonts w:ascii="Times New Roman" w:hAnsi="Times New Roman" w:cs="Times New Roman"/>
                      <w:sz w:val="20"/>
                      <w:szCs w:val="20"/>
                    </w:rPr>
                    <w:t>Инвестиционные проекты</w:t>
                  </w:r>
                </w:p>
                <w:p w:rsidR="00D35763" w:rsidRDefault="00D35763" w:rsidP="00132B44">
                  <w:pPr>
                    <w:jc w:val="center"/>
                  </w:pPr>
                </w:p>
              </w:txbxContent>
            </v:textbox>
          </v:rect>
        </w:pict>
      </w:r>
      <w:r>
        <w:rPr>
          <w:rFonts w:eastAsia="Calibri"/>
          <w:noProof/>
          <w:sz w:val="28"/>
          <w:szCs w:val="28"/>
        </w:rPr>
        <w:pict>
          <v:rect id="Прямоугольник 19" o:spid="_x0000_s1065" style="position:absolute;left:0;text-align:left;margin-left:174.45pt;margin-top:11.7pt;width:157pt;height:73pt;z-index:251678720;visibility:visible;mso-height-relative:margin;v-text-anchor:middle" fillcolor="white [3212]" strokecolor="#243f60 [1604]" strokeweight="2pt">
            <v:textbox>
              <w:txbxContent>
                <w:p w:rsidR="00D35763" w:rsidRPr="000F577B" w:rsidRDefault="00D35763" w:rsidP="00132B44">
                  <w:pPr>
                    <w:jc w:val="center"/>
                    <w:rPr>
                      <w:rFonts w:ascii="Times New Roman" w:hAnsi="Times New Roman" w:cs="Times New Roman"/>
                      <w:sz w:val="20"/>
                      <w:szCs w:val="20"/>
                    </w:rPr>
                  </w:pPr>
                  <w:r w:rsidRPr="000F577B">
                    <w:rPr>
                      <w:rFonts w:ascii="Times New Roman" w:hAnsi="Times New Roman" w:cs="Times New Roman"/>
                      <w:sz w:val="20"/>
                      <w:szCs w:val="20"/>
                    </w:rPr>
                    <w:t>Муниципальные программы, национальные проекты, государственные программы</w:t>
                  </w:r>
                </w:p>
              </w:txbxContent>
            </v:textbox>
          </v:rect>
        </w:pict>
      </w:r>
      <w:r>
        <w:rPr>
          <w:rFonts w:eastAsia="Calibri"/>
          <w:noProof/>
          <w:sz w:val="28"/>
          <w:szCs w:val="28"/>
        </w:rPr>
        <w:pict>
          <v:rect id="Прямоугольник 18" o:spid="_x0000_s1064" style="position:absolute;left:0;text-align:left;margin-left:13.45pt;margin-top:10.7pt;width:113.5pt;height:38.5pt;z-index:251677696;visibility:visible;mso-width-relative:margin;v-text-anchor:middle" fillcolor="white [3212]" strokecolor="#243f60 [1604]" strokeweight="2pt">
            <v:textbox>
              <w:txbxContent>
                <w:p w:rsidR="00D35763" w:rsidRPr="000F577B" w:rsidRDefault="00D35763" w:rsidP="00132B44">
                  <w:pPr>
                    <w:jc w:val="center"/>
                    <w:rPr>
                      <w:rFonts w:ascii="Times New Roman" w:hAnsi="Times New Roman" w:cs="Times New Roman"/>
                      <w:sz w:val="20"/>
                      <w:szCs w:val="20"/>
                    </w:rPr>
                  </w:pPr>
                  <w:r w:rsidRPr="000F577B">
                    <w:rPr>
                      <w:rFonts w:ascii="Times New Roman" w:hAnsi="Times New Roman" w:cs="Times New Roman"/>
                      <w:sz w:val="20"/>
                      <w:szCs w:val="20"/>
                    </w:rPr>
                    <w:t>Организационные мероприятия</w:t>
                  </w:r>
                </w:p>
              </w:txbxContent>
            </v:textbox>
          </v:rect>
        </w:pict>
      </w:r>
    </w:p>
    <w:p w:rsidR="00132B44" w:rsidRPr="00CA5614" w:rsidRDefault="00132B44" w:rsidP="00132B44">
      <w:pPr>
        <w:ind w:firstLine="708"/>
        <w:jc w:val="both"/>
        <w:rPr>
          <w:rFonts w:eastAsia="Calibri"/>
          <w:sz w:val="28"/>
          <w:szCs w:val="28"/>
        </w:rPr>
      </w:pPr>
    </w:p>
    <w:p w:rsidR="00132B44" w:rsidRDefault="00132B44" w:rsidP="00132B44">
      <w:pPr>
        <w:ind w:firstLine="708"/>
        <w:jc w:val="both"/>
        <w:rPr>
          <w:rFonts w:eastAsia="Calibri"/>
          <w:bCs/>
          <w:sz w:val="28"/>
          <w:szCs w:val="28"/>
        </w:rPr>
      </w:pPr>
    </w:p>
    <w:p w:rsidR="00132B44" w:rsidRDefault="00132B44" w:rsidP="00132B44">
      <w:pPr>
        <w:ind w:firstLine="708"/>
        <w:jc w:val="both"/>
        <w:rPr>
          <w:rFonts w:eastAsia="Calibri"/>
          <w:bCs/>
          <w:sz w:val="28"/>
          <w:szCs w:val="28"/>
        </w:rPr>
      </w:pPr>
    </w:p>
    <w:p w:rsidR="00132B44" w:rsidRPr="00C272B5" w:rsidRDefault="00132B44" w:rsidP="00C272B5">
      <w:pPr>
        <w:spacing w:after="0" w:line="240" w:lineRule="auto"/>
        <w:ind w:firstLine="709"/>
        <w:jc w:val="both"/>
        <w:rPr>
          <w:rFonts w:ascii="Times New Roman" w:eastAsia="Calibri" w:hAnsi="Times New Roman" w:cs="Times New Roman"/>
          <w:b/>
          <w:sz w:val="24"/>
          <w:szCs w:val="24"/>
        </w:rPr>
      </w:pPr>
      <w:r w:rsidRPr="00C272B5">
        <w:rPr>
          <w:rFonts w:ascii="Times New Roman" w:eastAsia="Calibri" w:hAnsi="Times New Roman" w:cs="Times New Roman"/>
          <w:bCs/>
          <w:sz w:val="24"/>
          <w:szCs w:val="24"/>
        </w:rPr>
        <w:t>2.</w:t>
      </w:r>
      <w:r w:rsidRPr="00C272B5">
        <w:rPr>
          <w:rFonts w:ascii="Times New Roman" w:eastAsia="Calibri" w:hAnsi="Times New Roman" w:cs="Times New Roman"/>
          <w:sz w:val="24"/>
          <w:szCs w:val="24"/>
        </w:rPr>
        <w:t xml:space="preserve"> Управление жизненным циклом программ.</w:t>
      </w:r>
    </w:p>
    <w:p w:rsidR="00132B44" w:rsidRPr="00C272B5" w:rsidRDefault="00132B44" w:rsidP="00C272B5">
      <w:pPr>
        <w:spacing w:after="0" w:line="240" w:lineRule="auto"/>
        <w:ind w:firstLine="709"/>
        <w:jc w:val="both"/>
        <w:rPr>
          <w:rFonts w:ascii="Times New Roman" w:eastAsia="Calibri" w:hAnsi="Times New Roman" w:cs="Times New Roman"/>
          <w:sz w:val="24"/>
          <w:szCs w:val="24"/>
        </w:rPr>
      </w:pPr>
      <w:r w:rsidRPr="00C272B5">
        <w:rPr>
          <w:rFonts w:ascii="Times New Roman" w:eastAsia="Calibri" w:hAnsi="Times New Roman" w:cs="Times New Roman"/>
          <w:sz w:val="24"/>
          <w:szCs w:val="24"/>
        </w:rPr>
        <w:t>На этом этапе, на стадии инициации и разработки программы, проводится открытый консультативный процесс со всеми заинтересованными подразделениями.</w:t>
      </w:r>
    </w:p>
    <w:p w:rsidR="00132B44" w:rsidRPr="00C272B5" w:rsidRDefault="00132B44" w:rsidP="00C272B5">
      <w:pPr>
        <w:spacing w:after="0" w:line="240" w:lineRule="auto"/>
        <w:ind w:firstLine="709"/>
        <w:jc w:val="both"/>
        <w:rPr>
          <w:rFonts w:ascii="Times New Roman" w:eastAsia="Calibri" w:hAnsi="Times New Roman" w:cs="Times New Roman"/>
          <w:sz w:val="24"/>
          <w:szCs w:val="24"/>
        </w:rPr>
      </w:pPr>
      <w:r w:rsidRPr="00C272B5">
        <w:rPr>
          <w:rFonts w:ascii="Times New Roman" w:eastAsia="Calibri" w:hAnsi="Times New Roman" w:cs="Times New Roman"/>
          <w:sz w:val="24"/>
          <w:szCs w:val="24"/>
        </w:rPr>
        <w:t xml:space="preserve">В рамках этого процесса разрабатывается проект программы, проходят необходимые согласования, после которых программа утверждается. Далее, на стадии реализации вносятся необходимые корректировки в программы в течение финансового года, проводится ежеквартальный мониторинг реализации программ с подготовкой отчетов. </w:t>
      </w:r>
    </w:p>
    <w:p w:rsidR="00132B44" w:rsidRPr="00C272B5" w:rsidRDefault="00132B44" w:rsidP="00C272B5">
      <w:pPr>
        <w:spacing w:after="0" w:line="240" w:lineRule="auto"/>
        <w:ind w:firstLine="709"/>
        <w:jc w:val="both"/>
        <w:rPr>
          <w:rFonts w:ascii="Times New Roman" w:eastAsia="Calibri" w:hAnsi="Times New Roman" w:cs="Times New Roman"/>
          <w:sz w:val="24"/>
          <w:szCs w:val="24"/>
        </w:rPr>
      </w:pPr>
      <w:r w:rsidRPr="00C272B5">
        <w:rPr>
          <w:rFonts w:ascii="Times New Roman" w:eastAsia="Calibri" w:hAnsi="Times New Roman" w:cs="Times New Roman"/>
          <w:sz w:val="24"/>
          <w:szCs w:val="24"/>
        </w:rPr>
        <w:t xml:space="preserve">По результатам мониторинга на следующей стадии – стадии оценки принимаются управленческие решения в части перераспределения бюджета между программами исходя из достигнутых результатов и в связи с приоритетами развития. </w:t>
      </w:r>
    </w:p>
    <w:p w:rsidR="00132B44" w:rsidRPr="00C272B5" w:rsidRDefault="00132B44" w:rsidP="00C272B5">
      <w:pPr>
        <w:spacing w:after="0" w:line="240" w:lineRule="auto"/>
        <w:ind w:firstLine="709"/>
        <w:jc w:val="both"/>
        <w:rPr>
          <w:rFonts w:ascii="Times New Roman" w:eastAsia="Calibri" w:hAnsi="Times New Roman" w:cs="Times New Roman"/>
          <w:b/>
          <w:sz w:val="24"/>
          <w:szCs w:val="24"/>
        </w:rPr>
      </w:pPr>
      <w:r w:rsidRPr="00C272B5">
        <w:rPr>
          <w:rFonts w:ascii="Times New Roman" w:eastAsia="Calibri" w:hAnsi="Times New Roman" w:cs="Times New Roman"/>
          <w:sz w:val="24"/>
          <w:szCs w:val="24"/>
        </w:rPr>
        <w:t>3. Управление качеством программ.</w:t>
      </w:r>
      <w:r w:rsidRPr="00C272B5">
        <w:rPr>
          <w:rFonts w:ascii="Times New Roman" w:eastAsia="Calibri" w:hAnsi="Times New Roman" w:cs="Times New Roman"/>
          <w:b/>
          <w:sz w:val="24"/>
          <w:szCs w:val="24"/>
        </w:rPr>
        <w:t xml:space="preserve"> </w:t>
      </w:r>
    </w:p>
    <w:p w:rsidR="00132B44" w:rsidRPr="00C272B5" w:rsidRDefault="00132B44" w:rsidP="00C272B5">
      <w:pPr>
        <w:spacing w:after="0" w:line="240" w:lineRule="auto"/>
        <w:ind w:firstLine="709"/>
        <w:jc w:val="both"/>
        <w:rPr>
          <w:rFonts w:ascii="Times New Roman" w:eastAsia="Calibri" w:hAnsi="Times New Roman" w:cs="Times New Roman"/>
          <w:sz w:val="24"/>
          <w:szCs w:val="24"/>
        </w:rPr>
      </w:pPr>
      <w:r w:rsidRPr="00C272B5">
        <w:rPr>
          <w:rFonts w:ascii="Times New Roman" w:eastAsia="Calibri" w:hAnsi="Times New Roman" w:cs="Times New Roman"/>
          <w:sz w:val="24"/>
          <w:szCs w:val="24"/>
        </w:rPr>
        <w:t xml:space="preserve">Этап включает выработку целевых показателей для выполнения поставленных программой задач, более тщательный анализ проблем и взаимосвязь проблем с задачами программы, регулирование сроков реализации программы в рамках управления жизненным циклом программы, внесение необходимых корректировок в методологическое обеспечение муниципальных программ. </w:t>
      </w:r>
    </w:p>
    <w:p w:rsidR="00132B44" w:rsidRPr="00C272B5" w:rsidRDefault="00132B44" w:rsidP="00C272B5">
      <w:pPr>
        <w:spacing w:after="0" w:line="240" w:lineRule="auto"/>
        <w:ind w:firstLine="709"/>
        <w:jc w:val="both"/>
        <w:rPr>
          <w:rFonts w:ascii="Times New Roman" w:eastAsia="Calibri" w:hAnsi="Times New Roman" w:cs="Times New Roman"/>
          <w:sz w:val="24"/>
          <w:szCs w:val="24"/>
        </w:rPr>
      </w:pPr>
      <w:r w:rsidRPr="00C272B5">
        <w:rPr>
          <w:rFonts w:ascii="Times New Roman" w:eastAsia="Calibri" w:hAnsi="Times New Roman" w:cs="Times New Roman"/>
          <w:sz w:val="24"/>
          <w:szCs w:val="24"/>
        </w:rPr>
        <w:t xml:space="preserve">Предполагается составление плана-графика реализации программных мероприятий и его реализацию ответственными исполнителями с возможностью перераспределения средств в рамках программы. </w:t>
      </w:r>
    </w:p>
    <w:p w:rsidR="00132B44" w:rsidRPr="00C272B5" w:rsidRDefault="00132B44" w:rsidP="00C272B5">
      <w:pPr>
        <w:spacing w:after="0" w:line="240" w:lineRule="auto"/>
        <w:ind w:firstLine="709"/>
        <w:jc w:val="both"/>
        <w:rPr>
          <w:rFonts w:ascii="Times New Roman" w:eastAsia="Calibri" w:hAnsi="Times New Roman" w:cs="Times New Roman"/>
          <w:sz w:val="24"/>
          <w:szCs w:val="24"/>
        </w:rPr>
      </w:pPr>
      <w:r w:rsidRPr="00C272B5">
        <w:rPr>
          <w:rFonts w:ascii="Times New Roman" w:eastAsia="Calibri" w:hAnsi="Times New Roman" w:cs="Times New Roman"/>
          <w:sz w:val="24"/>
          <w:szCs w:val="24"/>
        </w:rPr>
        <w:t>Завершается этап составлением плана мероприятий на следующий финансовый год.</w:t>
      </w:r>
    </w:p>
    <w:p w:rsidR="00132B44" w:rsidRPr="00C272B5" w:rsidRDefault="00132B44" w:rsidP="00C272B5">
      <w:pPr>
        <w:spacing w:after="0" w:line="240" w:lineRule="auto"/>
        <w:ind w:firstLine="709"/>
        <w:jc w:val="both"/>
        <w:rPr>
          <w:rFonts w:ascii="Times New Roman" w:eastAsia="Calibri" w:hAnsi="Times New Roman" w:cs="Times New Roman"/>
          <w:sz w:val="24"/>
          <w:szCs w:val="24"/>
        </w:rPr>
      </w:pPr>
      <w:r w:rsidRPr="00C272B5">
        <w:rPr>
          <w:rFonts w:ascii="Times New Roman" w:eastAsia="Calibri" w:hAnsi="Times New Roman" w:cs="Times New Roman"/>
          <w:sz w:val="24"/>
          <w:szCs w:val="24"/>
        </w:rPr>
        <w:t xml:space="preserve">4. Организация управления программами. </w:t>
      </w:r>
    </w:p>
    <w:p w:rsidR="00132B44" w:rsidRPr="00C272B5" w:rsidRDefault="00132B44" w:rsidP="00C272B5">
      <w:pPr>
        <w:spacing w:after="0" w:line="240" w:lineRule="auto"/>
        <w:ind w:firstLine="709"/>
        <w:jc w:val="both"/>
        <w:rPr>
          <w:rFonts w:ascii="Times New Roman" w:eastAsia="Calibri" w:hAnsi="Times New Roman" w:cs="Times New Roman"/>
          <w:sz w:val="24"/>
          <w:szCs w:val="24"/>
        </w:rPr>
      </w:pPr>
      <w:r w:rsidRPr="00C272B5">
        <w:rPr>
          <w:rFonts w:ascii="Times New Roman" w:eastAsia="Calibri" w:hAnsi="Times New Roman" w:cs="Times New Roman"/>
          <w:sz w:val="24"/>
          <w:szCs w:val="24"/>
        </w:rPr>
        <w:t xml:space="preserve">На данном этапе производится  расчет целевых показателей муниципальных программ. </w:t>
      </w:r>
    </w:p>
    <w:p w:rsidR="00132B44" w:rsidRPr="00C272B5" w:rsidRDefault="00132B44" w:rsidP="00C272B5">
      <w:pPr>
        <w:spacing w:after="0" w:line="240" w:lineRule="auto"/>
        <w:ind w:firstLine="709"/>
        <w:jc w:val="both"/>
        <w:rPr>
          <w:rFonts w:ascii="Times New Roman" w:eastAsia="Calibri" w:hAnsi="Times New Roman" w:cs="Times New Roman"/>
          <w:sz w:val="24"/>
          <w:szCs w:val="24"/>
        </w:rPr>
      </w:pPr>
      <w:r w:rsidRPr="00C272B5">
        <w:rPr>
          <w:rFonts w:ascii="Times New Roman" w:eastAsia="Calibri" w:hAnsi="Times New Roman" w:cs="Times New Roman"/>
          <w:sz w:val="24"/>
          <w:szCs w:val="24"/>
        </w:rPr>
        <w:t>В рамках четвертого этапа проводится ежеквартальный мониторинг выполнения мероприятий, рассматривается подготовленный годовой отчет о реализации программы, по результатам которого проводится оценка эффективности программы, и принимаются корректирующие меры по финансированию.</w:t>
      </w:r>
    </w:p>
    <w:p w:rsidR="00C272B5" w:rsidRDefault="00C272B5" w:rsidP="00C272B5">
      <w:pPr>
        <w:spacing w:after="0" w:line="240" w:lineRule="auto"/>
        <w:ind w:firstLine="708"/>
        <w:jc w:val="both"/>
        <w:rPr>
          <w:rFonts w:ascii="Times New Roman" w:eastAsia="Calibri" w:hAnsi="Times New Roman" w:cs="Times New Roman"/>
          <w:sz w:val="24"/>
          <w:szCs w:val="24"/>
        </w:rPr>
      </w:pPr>
    </w:p>
    <w:p w:rsidR="00132B44" w:rsidRPr="00C272B5" w:rsidRDefault="00132B44" w:rsidP="00C272B5">
      <w:pPr>
        <w:spacing w:after="0" w:line="240" w:lineRule="auto"/>
        <w:ind w:firstLine="708"/>
        <w:jc w:val="both"/>
        <w:rPr>
          <w:rFonts w:ascii="Times New Roman" w:eastAsia="Calibri" w:hAnsi="Times New Roman" w:cs="Times New Roman"/>
          <w:sz w:val="24"/>
          <w:szCs w:val="24"/>
        </w:rPr>
      </w:pPr>
      <w:r w:rsidRPr="00C272B5">
        <w:rPr>
          <w:rFonts w:ascii="Times New Roman" w:eastAsia="Calibri" w:hAnsi="Times New Roman" w:cs="Times New Roman"/>
          <w:sz w:val="24"/>
          <w:szCs w:val="24"/>
        </w:rPr>
        <w:t xml:space="preserve">5. Комплексная оценка программ (закрытие). </w:t>
      </w:r>
    </w:p>
    <w:p w:rsidR="00132B44" w:rsidRPr="00C272B5" w:rsidRDefault="00132B44" w:rsidP="00C272B5">
      <w:pPr>
        <w:spacing w:after="0" w:line="240" w:lineRule="auto"/>
        <w:ind w:firstLine="708"/>
        <w:jc w:val="both"/>
        <w:rPr>
          <w:rFonts w:ascii="Times New Roman" w:eastAsia="Calibri" w:hAnsi="Times New Roman" w:cs="Times New Roman"/>
          <w:sz w:val="24"/>
          <w:szCs w:val="24"/>
        </w:rPr>
      </w:pPr>
      <w:r w:rsidRPr="00C272B5">
        <w:rPr>
          <w:rFonts w:ascii="Times New Roman" w:eastAsia="Calibri" w:hAnsi="Times New Roman" w:cs="Times New Roman"/>
          <w:sz w:val="24"/>
          <w:szCs w:val="24"/>
        </w:rPr>
        <w:t xml:space="preserve">Этап включает экспертизу текущих программ для сокращения неэффективных расходов или перераспределения финансирования в рамках программ. </w:t>
      </w:r>
    </w:p>
    <w:p w:rsidR="00132B44" w:rsidRPr="00C272B5" w:rsidRDefault="00132B44" w:rsidP="00C272B5">
      <w:pPr>
        <w:spacing w:after="0" w:line="240" w:lineRule="auto"/>
        <w:ind w:firstLine="708"/>
        <w:jc w:val="both"/>
        <w:rPr>
          <w:rFonts w:ascii="Times New Roman" w:eastAsia="Calibri" w:hAnsi="Times New Roman" w:cs="Times New Roman"/>
          <w:sz w:val="24"/>
          <w:szCs w:val="24"/>
        </w:rPr>
      </w:pPr>
      <w:r w:rsidRPr="00C272B5">
        <w:rPr>
          <w:rFonts w:ascii="Times New Roman" w:eastAsia="Calibri" w:hAnsi="Times New Roman" w:cs="Times New Roman"/>
          <w:sz w:val="24"/>
          <w:szCs w:val="24"/>
        </w:rPr>
        <w:t>Заключительный этап реализации программы предусматривает подведение итогов, выполнение поставленных целей и задач.</w:t>
      </w:r>
    </w:p>
    <w:p w:rsidR="00C272B5" w:rsidRPr="00C272B5" w:rsidRDefault="00132B44" w:rsidP="00C272B5">
      <w:pPr>
        <w:spacing w:after="0" w:line="240" w:lineRule="auto"/>
        <w:jc w:val="both"/>
        <w:rPr>
          <w:rFonts w:ascii="Times New Roman" w:hAnsi="Times New Roman" w:cs="Times New Roman"/>
          <w:b/>
          <w:sz w:val="24"/>
          <w:szCs w:val="24"/>
        </w:rPr>
      </w:pPr>
      <w:r w:rsidRPr="00C272B5">
        <w:rPr>
          <w:rFonts w:ascii="Times New Roman" w:eastAsia="Calibri" w:hAnsi="Times New Roman" w:cs="Times New Roman"/>
          <w:sz w:val="24"/>
          <w:szCs w:val="24"/>
        </w:rPr>
        <w:t>Муниципальные программы могут включать в себя подпрограммы по отдельным мероприятиям, этапам реализации мероприятий, инвестиционным проектам, обеспечивающим достижение целей и решение задач основных приоритетов Стратегии.</w:t>
      </w:r>
      <w:r w:rsidR="00C272B5" w:rsidRPr="00C272B5">
        <w:rPr>
          <w:rFonts w:ascii="Times New Roman" w:hAnsi="Times New Roman" w:cs="Times New Roman"/>
          <w:b/>
          <w:sz w:val="24"/>
          <w:szCs w:val="24"/>
        </w:rPr>
        <w:t xml:space="preserve"> </w:t>
      </w:r>
    </w:p>
    <w:p w:rsidR="00C272B5" w:rsidRDefault="00C272B5" w:rsidP="00C272B5">
      <w:pPr>
        <w:spacing w:after="0" w:line="240" w:lineRule="auto"/>
        <w:jc w:val="center"/>
        <w:rPr>
          <w:rFonts w:ascii="Times New Roman" w:hAnsi="Times New Roman" w:cs="Times New Roman"/>
          <w:b/>
        </w:rPr>
      </w:pPr>
    </w:p>
    <w:p w:rsidR="00C272B5" w:rsidRPr="00DE398F" w:rsidRDefault="00C272B5" w:rsidP="00C272B5">
      <w:pPr>
        <w:spacing w:after="0" w:line="240" w:lineRule="auto"/>
        <w:jc w:val="center"/>
        <w:rPr>
          <w:rFonts w:ascii="Times New Roman" w:hAnsi="Times New Roman" w:cs="Times New Roman"/>
          <w:b/>
        </w:rPr>
      </w:pPr>
      <w:r w:rsidRPr="00DE398F">
        <w:rPr>
          <w:rFonts w:ascii="Times New Roman" w:hAnsi="Times New Roman" w:cs="Times New Roman"/>
          <w:b/>
        </w:rPr>
        <w:t>Сводный доклад о ходе реализации и оценке эффективности реализации муниципальных программ Пудожского муниципального района за 20</w:t>
      </w:r>
      <w:r>
        <w:rPr>
          <w:rFonts w:ascii="Times New Roman" w:hAnsi="Times New Roman" w:cs="Times New Roman"/>
          <w:b/>
        </w:rPr>
        <w:t>22</w:t>
      </w:r>
      <w:r w:rsidRPr="00DE398F">
        <w:rPr>
          <w:rFonts w:ascii="Times New Roman" w:hAnsi="Times New Roman" w:cs="Times New Roman"/>
          <w:b/>
        </w:rPr>
        <w:t xml:space="preserve"> год</w:t>
      </w:r>
    </w:p>
    <w:p w:rsidR="00C272B5" w:rsidRPr="00DE398F" w:rsidRDefault="00C272B5" w:rsidP="00C272B5">
      <w:pPr>
        <w:widowControl w:val="0"/>
        <w:autoSpaceDE w:val="0"/>
        <w:autoSpaceDN w:val="0"/>
        <w:adjustRightInd w:val="0"/>
        <w:spacing w:after="0" w:line="240" w:lineRule="auto"/>
        <w:ind w:firstLine="709"/>
        <w:jc w:val="both"/>
        <w:rPr>
          <w:rFonts w:ascii="Times New Roman" w:hAnsi="Times New Roman" w:cs="Times New Roman"/>
        </w:rPr>
      </w:pPr>
      <w:r w:rsidRPr="00DE398F">
        <w:rPr>
          <w:rFonts w:ascii="Times New Roman" w:hAnsi="Times New Roman" w:cs="Times New Roman"/>
        </w:rPr>
        <w:t>Оценка эффективности реализации муниципальных программ Пудожского муниципального района пров</w:t>
      </w:r>
      <w:r>
        <w:rPr>
          <w:rFonts w:ascii="Times New Roman" w:hAnsi="Times New Roman" w:cs="Times New Roman"/>
        </w:rPr>
        <w:t>о</w:t>
      </w:r>
      <w:r w:rsidRPr="00DE398F">
        <w:rPr>
          <w:rFonts w:ascii="Times New Roman" w:hAnsi="Times New Roman" w:cs="Times New Roman"/>
        </w:rPr>
        <w:t>д</w:t>
      </w:r>
      <w:r>
        <w:rPr>
          <w:rFonts w:ascii="Times New Roman" w:hAnsi="Times New Roman" w:cs="Times New Roman"/>
        </w:rPr>
        <w:t>ится</w:t>
      </w:r>
      <w:r w:rsidRPr="00DE398F">
        <w:rPr>
          <w:rFonts w:ascii="Times New Roman" w:hAnsi="Times New Roman" w:cs="Times New Roman"/>
        </w:rPr>
        <w:t xml:space="preserve"> </w:t>
      </w:r>
      <w:r>
        <w:rPr>
          <w:rFonts w:ascii="Times New Roman" w:hAnsi="Times New Roman" w:cs="Times New Roman"/>
        </w:rPr>
        <w:t xml:space="preserve">управлением по </w:t>
      </w:r>
      <w:r w:rsidRPr="00DE398F">
        <w:rPr>
          <w:rFonts w:ascii="Times New Roman" w:hAnsi="Times New Roman" w:cs="Times New Roman"/>
        </w:rPr>
        <w:t xml:space="preserve"> экономик</w:t>
      </w:r>
      <w:r>
        <w:rPr>
          <w:rFonts w:ascii="Times New Roman" w:hAnsi="Times New Roman" w:cs="Times New Roman"/>
        </w:rPr>
        <w:t>е и финансам</w:t>
      </w:r>
      <w:r w:rsidRPr="00DE398F">
        <w:rPr>
          <w:rFonts w:ascii="Times New Roman" w:hAnsi="Times New Roman" w:cs="Times New Roman"/>
        </w:rPr>
        <w:t xml:space="preserve"> администрации Пудожского муниципального района в соответствии с Порядком разработки, реализации и оценке эффективности муниципальных программ Пудожского муниципального района, утвержденны</w:t>
      </w:r>
      <w:r>
        <w:rPr>
          <w:rFonts w:ascii="Times New Roman" w:hAnsi="Times New Roman" w:cs="Times New Roman"/>
        </w:rPr>
        <w:t xml:space="preserve">й </w:t>
      </w:r>
      <w:r w:rsidRPr="00DE398F">
        <w:rPr>
          <w:rFonts w:ascii="Times New Roman" w:hAnsi="Times New Roman" w:cs="Times New Roman"/>
        </w:rPr>
        <w:t>Постановлением администрации Пудожского муниципального района от 0</w:t>
      </w:r>
      <w:r>
        <w:rPr>
          <w:rFonts w:ascii="Times New Roman" w:hAnsi="Times New Roman" w:cs="Times New Roman"/>
        </w:rPr>
        <w:t>1</w:t>
      </w:r>
      <w:r w:rsidRPr="00DE398F">
        <w:rPr>
          <w:rFonts w:ascii="Times New Roman" w:hAnsi="Times New Roman" w:cs="Times New Roman"/>
        </w:rPr>
        <w:t>.0</w:t>
      </w:r>
      <w:r>
        <w:rPr>
          <w:rFonts w:ascii="Times New Roman" w:hAnsi="Times New Roman" w:cs="Times New Roman"/>
        </w:rPr>
        <w:t>2</w:t>
      </w:r>
      <w:r w:rsidRPr="00DE398F">
        <w:rPr>
          <w:rFonts w:ascii="Times New Roman" w:hAnsi="Times New Roman" w:cs="Times New Roman"/>
        </w:rPr>
        <w:t>.20</w:t>
      </w:r>
      <w:r>
        <w:rPr>
          <w:rFonts w:ascii="Times New Roman" w:hAnsi="Times New Roman" w:cs="Times New Roman"/>
        </w:rPr>
        <w:t>22</w:t>
      </w:r>
      <w:r w:rsidRPr="00DE398F">
        <w:rPr>
          <w:rFonts w:ascii="Times New Roman" w:hAnsi="Times New Roman" w:cs="Times New Roman"/>
        </w:rPr>
        <w:t xml:space="preserve"> г. № </w:t>
      </w:r>
      <w:r>
        <w:rPr>
          <w:rFonts w:ascii="Times New Roman" w:hAnsi="Times New Roman" w:cs="Times New Roman"/>
        </w:rPr>
        <w:t>59-П</w:t>
      </w:r>
      <w:r w:rsidRPr="00DE398F">
        <w:rPr>
          <w:rFonts w:ascii="Times New Roman" w:hAnsi="Times New Roman" w:cs="Times New Roman"/>
        </w:rPr>
        <w:t xml:space="preserve"> (далее – Порядок), на основании отчетов ответственных исполнителей муниципальных программ за отчетный период. </w:t>
      </w:r>
    </w:p>
    <w:p w:rsidR="00C272B5" w:rsidRDefault="00C272B5" w:rsidP="008744F7">
      <w:pPr>
        <w:numPr>
          <w:ilvl w:val="0"/>
          <w:numId w:val="42"/>
        </w:numPr>
        <w:shd w:val="clear" w:color="auto" w:fill="FFFFFF"/>
        <w:tabs>
          <w:tab w:val="left" w:pos="4406"/>
        </w:tabs>
        <w:spacing w:after="0" w:line="240" w:lineRule="auto"/>
        <w:ind w:right="19"/>
        <w:jc w:val="center"/>
        <w:rPr>
          <w:rFonts w:ascii="Times New Roman" w:hAnsi="Times New Roman" w:cs="Times New Roman"/>
          <w:b/>
        </w:rPr>
      </w:pPr>
      <w:r w:rsidRPr="00DE398F">
        <w:rPr>
          <w:rFonts w:ascii="Times New Roman" w:hAnsi="Times New Roman" w:cs="Times New Roman"/>
          <w:b/>
        </w:rPr>
        <w:t>Сведения об основных результатах реализации</w:t>
      </w:r>
    </w:p>
    <w:p w:rsidR="00C272B5" w:rsidRPr="00DE398F" w:rsidRDefault="00C272B5" w:rsidP="00C272B5">
      <w:pPr>
        <w:shd w:val="clear" w:color="auto" w:fill="FFFFFF"/>
        <w:tabs>
          <w:tab w:val="left" w:pos="4406"/>
        </w:tabs>
        <w:spacing w:after="0" w:line="240" w:lineRule="auto"/>
        <w:ind w:left="360" w:right="19"/>
        <w:jc w:val="center"/>
        <w:rPr>
          <w:rFonts w:ascii="Times New Roman" w:hAnsi="Times New Roman" w:cs="Times New Roman"/>
          <w:b/>
        </w:rPr>
      </w:pPr>
      <w:r w:rsidRPr="00DE398F">
        <w:rPr>
          <w:rFonts w:ascii="Times New Roman" w:hAnsi="Times New Roman" w:cs="Times New Roman"/>
          <w:b/>
        </w:rPr>
        <w:t xml:space="preserve"> муниципальных программ за 20</w:t>
      </w:r>
      <w:r>
        <w:rPr>
          <w:rFonts w:ascii="Times New Roman" w:hAnsi="Times New Roman" w:cs="Times New Roman"/>
          <w:b/>
        </w:rPr>
        <w:t>22</w:t>
      </w:r>
      <w:r w:rsidRPr="00DE398F">
        <w:rPr>
          <w:rFonts w:ascii="Times New Roman" w:hAnsi="Times New Roman" w:cs="Times New Roman"/>
          <w:b/>
        </w:rPr>
        <w:t xml:space="preserve"> год.</w:t>
      </w:r>
    </w:p>
    <w:p w:rsidR="00C272B5" w:rsidRPr="00DE398F" w:rsidRDefault="00C272B5" w:rsidP="00C272B5">
      <w:pPr>
        <w:shd w:val="clear" w:color="auto" w:fill="FFFFFF"/>
        <w:tabs>
          <w:tab w:val="left" w:pos="4406"/>
        </w:tabs>
        <w:spacing w:after="0" w:line="240" w:lineRule="auto"/>
        <w:ind w:right="19" w:firstLine="720"/>
        <w:jc w:val="both"/>
        <w:rPr>
          <w:rFonts w:ascii="Times New Roman" w:hAnsi="Times New Roman" w:cs="Times New Roman"/>
        </w:rPr>
      </w:pPr>
      <w:r w:rsidRPr="00DE398F">
        <w:rPr>
          <w:rFonts w:ascii="Times New Roman" w:hAnsi="Times New Roman" w:cs="Times New Roman"/>
        </w:rPr>
        <w:t xml:space="preserve"> В 20</w:t>
      </w:r>
      <w:r>
        <w:rPr>
          <w:rFonts w:ascii="Times New Roman" w:hAnsi="Times New Roman" w:cs="Times New Roman"/>
        </w:rPr>
        <w:t>22</w:t>
      </w:r>
      <w:r w:rsidRPr="00DE398F">
        <w:rPr>
          <w:rFonts w:ascii="Times New Roman" w:hAnsi="Times New Roman" w:cs="Times New Roman"/>
        </w:rPr>
        <w:t xml:space="preserve"> году в Пудожском муниципальном районе действовало </w:t>
      </w:r>
      <w:r>
        <w:rPr>
          <w:rFonts w:ascii="Times New Roman" w:hAnsi="Times New Roman" w:cs="Times New Roman"/>
        </w:rPr>
        <w:t xml:space="preserve">9 </w:t>
      </w:r>
      <w:r w:rsidRPr="00DE398F">
        <w:rPr>
          <w:rFonts w:ascii="Times New Roman" w:hAnsi="Times New Roman" w:cs="Times New Roman"/>
        </w:rPr>
        <w:t xml:space="preserve">муниципальных программ (в соответствии с Перечнем муниципальных программ, утвержденным Постановлением администрации Пудожского муниципального района от </w:t>
      </w:r>
      <w:r>
        <w:rPr>
          <w:rFonts w:ascii="Times New Roman" w:hAnsi="Times New Roman" w:cs="Times New Roman"/>
        </w:rPr>
        <w:t>27</w:t>
      </w:r>
      <w:r w:rsidRPr="00DE398F">
        <w:rPr>
          <w:rFonts w:ascii="Times New Roman" w:hAnsi="Times New Roman" w:cs="Times New Roman"/>
        </w:rPr>
        <w:t>.</w:t>
      </w:r>
      <w:r>
        <w:rPr>
          <w:rFonts w:ascii="Times New Roman" w:hAnsi="Times New Roman" w:cs="Times New Roman"/>
        </w:rPr>
        <w:t>10</w:t>
      </w:r>
      <w:r w:rsidRPr="00DE398F">
        <w:rPr>
          <w:rFonts w:ascii="Times New Roman" w:hAnsi="Times New Roman" w:cs="Times New Roman"/>
        </w:rPr>
        <w:t>.20</w:t>
      </w:r>
      <w:r>
        <w:rPr>
          <w:rFonts w:ascii="Times New Roman" w:hAnsi="Times New Roman" w:cs="Times New Roman"/>
        </w:rPr>
        <w:t>21</w:t>
      </w:r>
      <w:r w:rsidRPr="00DE398F">
        <w:rPr>
          <w:rFonts w:ascii="Times New Roman" w:hAnsi="Times New Roman" w:cs="Times New Roman"/>
        </w:rPr>
        <w:t xml:space="preserve">г. № </w:t>
      </w:r>
      <w:r>
        <w:rPr>
          <w:rFonts w:ascii="Times New Roman" w:hAnsi="Times New Roman" w:cs="Times New Roman"/>
        </w:rPr>
        <w:t>547</w:t>
      </w:r>
      <w:r w:rsidRPr="00DE398F">
        <w:rPr>
          <w:rFonts w:ascii="Times New Roman" w:hAnsi="Times New Roman" w:cs="Times New Roman"/>
        </w:rPr>
        <w:t xml:space="preserve">-П). </w:t>
      </w:r>
    </w:p>
    <w:p w:rsidR="00C272B5" w:rsidRPr="00DE398F" w:rsidRDefault="00C272B5" w:rsidP="00C272B5">
      <w:pPr>
        <w:shd w:val="clear" w:color="auto" w:fill="FFFFFF"/>
        <w:tabs>
          <w:tab w:val="left" w:pos="4406"/>
        </w:tabs>
        <w:spacing w:after="0" w:line="240" w:lineRule="auto"/>
        <w:ind w:right="19" w:firstLine="720"/>
        <w:jc w:val="both"/>
        <w:rPr>
          <w:rFonts w:ascii="Times New Roman" w:hAnsi="Times New Roman" w:cs="Times New Roman"/>
        </w:rPr>
      </w:pPr>
      <w:r w:rsidRPr="00DE398F">
        <w:rPr>
          <w:rFonts w:ascii="Times New Roman" w:hAnsi="Times New Roman" w:cs="Times New Roman"/>
        </w:rPr>
        <w:t>Целью муниципальных программ является  прогнозируемое состояние в соответствующей сфере социально-экономического развития муниципального образования, планируемое к достижению посредством реализации совокупности взаимосвязанных мероприятий и (или) ведомственных целевых программ за период реализации муниципальной программы.</w:t>
      </w:r>
    </w:p>
    <w:p w:rsidR="00C272B5" w:rsidRPr="005405B0" w:rsidRDefault="00C272B5" w:rsidP="00C272B5">
      <w:pPr>
        <w:spacing w:after="0" w:line="240" w:lineRule="auto"/>
        <w:ind w:firstLine="709"/>
        <w:jc w:val="both"/>
        <w:rPr>
          <w:rFonts w:ascii="Times New Roman" w:hAnsi="Times New Roman" w:cs="Times New Roman"/>
          <w:color w:val="1A1A1A"/>
          <w:shd w:val="clear" w:color="auto" w:fill="FFFFFF"/>
        </w:rPr>
      </w:pPr>
      <w:r w:rsidRPr="005405B0">
        <w:rPr>
          <w:rFonts w:ascii="Times New Roman" w:hAnsi="Times New Roman" w:cs="Times New Roman"/>
          <w:color w:val="1A1A1A"/>
          <w:shd w:val="clear" w:color="auto" w:fill="FFFFFF"/>
        </w:rPr>
        <w:t>При исполнении бюджета Пудожского муниципального района  на 2022 год и на плановый период 2023 и 2024 годов доля программных направлений деятельности в общем объеме расходов  составила 94,9%. </w:t>
      </w:r>
    </w:p>
    <w:p w:rsidR="00C272B5" w:rsidRPr="005405B0" w:rsidRDefault="00C272B5" w:rsidP="00C272B5">
      <w:pPr>
        <w:spacing w:after="0" w:line="240" w:lineRule="auto"/>
        <w:ind w:firstLine="709"/>
        <w:jc w:val="both"/>
        <w:rPr>
          <w:rFonts w:ascii="Times New Roman" w:hAnsi="Times New Roman" w:cs="Times New Roman"/>
          <w:b/>
          <w:color w:val="FF0000"/>
        </w:rPr>
      </w:pPr>
      <w:r w:rsidRPr="005405B0">
        <w:rPr>
          <w:rFonts w:ascii="Times New Roman" w:hAnsi="Times New Roman" w:cs="Times New Roman"/>
          <w:color w:val="1A1A1A"/>
          <w:shd w:val="clear" w:color="auto" w:fill="FFFFFF"/>
        </w:rPr>
        <w:t>Всего на реализацию муниципальных программ в 2022 году направлены бюджетные и внебюджетные средства в объеме 914981,34 тыс.рублей, что составляет 98,3% от плановых показателей (930658,18 тыс.рублей)</w:t>
      </w:r>
      <w:r>
        <w:rPr>
          <w:rFonts w:ascii="Times New Roman" w:hAnsi="Times New Roman" w:cs="Times New Roman"/>
          <w:color w:val="1A1A1A"/>
          <w:shd w:val="clear" w:color="auto" w:fill="FFFFFF"/>
        </w:rPr>
        <w:t>.</w:t>
      </w:r>
    </w:p>
    <w:p w:rsidR="00C272B5" w:rsidRPr="00DE398F" w:rsidRDefault="00C272B5" w:rsidP="00C272B5">
      <w:pPr>
        <w:spacing w:after="0" w:line="240" w:lineRule="auto"/>
        <w:jc w:val="center"/>
        <w:rPr>
          <w:rFonts w:ascii="Times New Roman" w:hAnsi="Times New Roman" w:cs="Times New Roman"/>
          <w:b/>
        </w:rPr>
      </w:pPr>
      <w:r w:rsidRPr="00DE398F">
        <w:rPr>
          <w:rFonts w:ascii="Times New Roman" w:hAnsi="Times New Roman" w:cs="Times New Roman"/>
          <w:b/>
        </w:rPr>
        <w:t>II. Оценка эффективности реализации муниципальных программ</w:t>
      </w:r>
    </w:p>
    <w:p w:rsidR="00C272B5" w:rsidRPr="00DE398F" w:rsidRDefault="00C272B5" w:rsidP="00C272B5">
      <w:pPr>
        <w:spacing w:after="0" w:line="240" w:lineRule="auto"/>
        <w:ind w:firstLine="709"/>
        <w:jc w:val="center"/>
        <w:rPr>
          <w:rFonts w:ascii="Times New Roman" w:hAnsi="Times New Roman" w:cs="Times New Roman"/>
        </w:rPr>
      </w:pPr>
      <w:r w:rsidRPr="00DE398F">
        <w:rPr>
          <w:rFonts w:ascii="Times New Roman" w:hAnsi="Times New Roman" w:cs="Times New Roman"/>
        </w:rPr>
        <w:t>(степень соответствия установленных и достигнутых целевых индикаторов муниципальных программ; выполнение расходных обязательств, связанных с реализацией  муниципальных программ)</w:t>
      </w:r>
    </w:p>
    <w:p w:rsidR="00C272B5" w:rsidRPr="00DE398F" w:rsidRDefault="00C272B5" w:rsidP="00C272B5">
      <w:pPr>
        <w:spacing w:after="0" w:line="240" w:lineRule="auto"/>
        <w:ind w:firstLine="709"/>
        <w:jc w:val="both"/>
        <w:rPr>
          <w:rFonts w:ascii="Times New Roman" w:hAnsi="Times New Roman" w:cs="Times New Roman"/>
        </w:rPr>
      </w:pPr>
      <w:r w:rsidRPr="00DE398F">
        <w:rPr>
          <w:rFonts w:ascii="Times New Roman" w:hAnsi="Times New Roman" w:cs="Times New Roman"/>
        </w:rPr>
        <w:t>По итогам 20</w:t>
      </w:r>
      <w:r>
        <w:rPr>
          <w:rFonts w:ascii="Times New Roman" w:hAnsi="Times New Roman" w:cs="Times New Roman"/>
        </w:rPr>
        <w:t>22</w:t>
      </w:r>
      <w:r w:rsidRPr="00DE398F">
        <w:rPr>
          <w:rFonts w:ascii="Times New Roman" w:hAnsi="Times New Roman" w:cs="Times New Roman"/>
        </w:rPr>
        <w:t xml:space="preserve"> года  ответственные исполнители муниципальных программ осуществля</w:t>
      </w:r>
      <w:r>
        <w:rPr>
          <w:rFonts w:ascii="Times New Roman" w:hAnsi="Times New Roman" w:cs="Times New Roman"/>
        </w:rPr>
        <w:t>ют</w:t>
      </w:r>
      <w:r w:rsidRPr="00DE398F">
        <w:rPr>
          <w:rFonts w:ascii="Times New Roman" w:hAnsi="Times New Roman" w:cs="Times New Roman"/>
        </w:rPr>
        <w:t xml:space="preserve"> мониторинг реализации муниципальных  программ посредством сбора, анализа и оценки:</w:t>
      </w:r>
    </w:p>
    <w:p w:rsidR="00C272B5" w:rsidRPr="00DE398F" w:rsidRDefault="00C272B5" w:rsidP="00C272B5">
      <w:pPr>
        <w:spacing w:after="0" w:line="240" w:lineRule="auto"/>
        <w:ind w:firstLine="709"/>
        <w:jc w:val="both"/>
        <w:rPr>
          <w:rFonts w:ascii="Times New Roman" w:hAnsi="Times New Roman" w:cs="Times New Roman"/>
        </w:rPr>
      </w:pPr>
      <w:r w:rsidRPr="00DE398F">
        <w:rPr>
          <w:rFonts w:ascii="Times New Roman" w:hAnsi="Times New Roman" w:cs="Times New Roman"/>
        </w:rPr>
        <w:t>а) информации об использовании финансовых ресурсов, предусмотренных на реализацию муниципальных программ;</w:t>
      </w:r>
    </w:p>
    <w:p w:rsidR="00C272B5" w:rsidRPr="00DE398F" w:rsidRDefault="00C272B5" w:rsidP="00C272B5">
      <w:pPr>
        <w:spacing w:after="0" w:line="240" w:lineRule="auto"/>
        <w:ind w:firstLine="709"/>
        <w:jc w:val="both"/>
        <w:rPr>
          <w:rFonts w:ascii="Times New Roman" w:hAnsi="Times New Roman" w:cs="Times New Roman"/>
        </w:rPr>
      </w:pPr>
      <w:r w:rsidRPr="00DE398F">
        <w:rPr>
          <w:rFonts w:ascii="Times New Roman" w:hAnsi="Times New Roman" w:cs="Times New Roman"/>
        </w:rPr>
        <w:t>б) информации о достижении запланированных показателей муниципальных программ.</w:t>
      </w:r>
    </w:p>
    <w:p w:rsidR="00C272B5" w:rsidRPr="00DE398F" w:rsidRDefault="00C272B5" w:rsidP="00C272B5">
      <w:pPr>
        <w:tabs>
          <w:tab w:val="num" w:pos="0"/>
        </w:tabs>
        <w:autoSpaceDE w:val="0"/>
        <w:autoSpaceDN w:val="0"/>
        <w:adjustRightInd w:val="0"/>
        <w:spacing w:after="0" w:line="240" w:lineRule="auto"/>
        <w:ind w:firstLine="720"/>
        <w:jc w:val="both"/>
        <w:rPr>
          <w:rFonts w:ascii="Times New Roman" w:hAnsi="Times New Roman" w:cs="Times New Roman"/>
        </w:rPr>
      </w:pPr>
      <w:r w:rsidRPr="00DE398F">
        <w:rPr>
          <w:rFonts w:ascii="Times New Roman" w:hAnsi="Times New Roman" w:cs="Times New Roman"/>
        </w:rPr>
        <w:t>Оценка эффективности осуществляется по следующим направлениям</w:t>
      </w:r>
      <w:r>
        <w:rPr>
          <w:rFonts w:ascii="Times New Roman" w:hAnsi="Times New Roman" w:cs="Times New Roman"/>
        </w:rPr>
        <w:t xml:space="preserve"> (приложение №1)</w:t>
      </w:r>
      <w:r w:rsidRPr="00DE398F">
        <w:rPr>
          <w:rFonts w:ascii="Times New Roman" w:hAnsi="Times New Roman" w:cs="Times New Roman"/>
        </w:rPr>
        <w:t>:</w:t>
      </w:r>
    </w:p>
    <w:p w:rsidR="00C272B5" w:rsidRPr="00DE398F" w:rsidRDefault="00C272B5" w:rsidP="00C272B5">
      <w:pPr>
        <w:tabs>
          <w:tab w:val="num" w:pos="0"/>
        </w:tabs>
        <w:autoSpaceDE w:val="0"/>
        <w:autoSpaceDN w:val="0"/>
        <w:adjustRightInd w:val="0"/>
        <w:spacing w:after="0" w:line="240" w:lineRule="auto"/>
        <w:jc w:val="both"/>
        <w:rPr>
          <w:rFonts w:ascii="Times New Roman" w:hAnsi="Times New Roman" w:cs="Times New Roman"/>
        </w:rPr>
      </w:pPr>
      <w:r w:rsidRPr="00DE398F">
        <w:rPr>
          <w:rFonts w:ascii="Times New Roman" w:hAnsi="Times New Roman" w:cs="Times New Roman"/>
        </w:rPr>
        <w:t>а) степень достижения запланированных результатов (достижения целей и решения задач) муниципальной программы и подпрограмм, входящих в состав муниципальной программы (оценка результативности)</w:t>
      </w:r>
      <w:r>
        <w:rPr>
          <w:rFonts w:ascii="Times New Roman" w:hAnsi="Times New Roman" w:cs="Times New Roman"/>
        </w:rPr>
        <w:t xml:space="preserve"> - СДЦ</w:t>
      </w:r>
      <w:r w:rsidRPr="00DE398F">
        <w:rPr>
          <w:rFonts w:ascii="Times New Roman" w:hAnsi="Times New Roman" w:cs="Times New Roman"/>
        </w:rPr>
        <w:t>;</w:t>
      </w:r>
    </w:p>
    <w:p w:rsidR="00C272B5" w:rsidRPr="00DE398F" w:rsidRDefault="00C272B5" w:rsidP="00C272B5">
      <w:pPr>
        <w:tabs>
          <w:tab w:val="num" w:pos="0"/>
        </w:tabs>
        <w:autoSpaceDE w:val="0"/>
        <w:autoSpaceDN w:val="0"/>
        <w:adjustRightInd w:val="0"/>
        <w:spacing w:after="0" w:line="240" w:lineRule="auto"/>
        <w:jc w:val="both"/>
        <w:rPr>
          <w:rFonts w:ascii="Times New Roman" w:hAnsi="Times New Roman" w:cs="Times New Roman"/>
        </w:rPr>
      </w:pPr>
      <w:r w:rsidRPr="00DE398F">
        <w:rPr>
          <w:rFonts w:ascii="Times New Roman" w:hAnsi="Times New Roman" w:cs="Times New Roman"/>
        </w:rPr>
        <w:t>б) степень полноты использования бюджетных ассигнований к запланированному уровню (оценка полноты использования бюджетных ассигнований)</w:t>
      </w:r>
      <w:r>
        <w:rPr>
          <w:rFonts w:ascii="Times New Roman" w:hAnsi="Times New Roman" w:cs="Times New Roman"/>
        </w:rPr>
        <w:t xml:space="preserve"> – УФ. При расчете УФ учтены финансовые средства со всех уровней бюджета и внебюджетные средства</w:t>
      </w:r>
      <w:r w:rsidRPr="00DE398F">
        <w:rPr>
          <w:rFonts w:ascii="Times New Roman" w:hAnsi="Times New Roman" w:cs="Times New Roman"/>
        </w:rPr>
        <w:t>;</w:t>
      </w:r>
    </w:p>
    <w:p w:rsidR="00C272B5" w:rsidRPr="00DE398F" w:rsidRDefault="00C272B5" w:rsidP="00C272B5">
      <w:pPr>
        <w:tabs>
          <w:tab w:val="num" w:pos="0"/>
        </w:tabs>
        <w:autoSpaceDE w:val="0"/>
        <w:autoSpaceDN w:val="0"/>
        <w:adjustRightInd w:val="0"/>
        <w:spacing w:after="0" w:line="240" w:lineRule="auto"/>
        <w:jc w:val="both"/>
        <w:rPr>
          <w:rFonts w:ascii="Times New Roman" w:hAnsi="Times New Roman" w:cs="Times New Roman"/>
        </w:rPr>
      </w:pPr>
      <w:r w:rsidRPr="00DE398F">
        <w:rPr>
          <w:rFonts w:ascii="Times New Roman" w:hAnsi="Times New Roman" w:cs="Times New Roman"/>
        </w:rPr>
        <w:t>в) эффективность реализации муниципальной программы</w:t>
      </w:r>
      <w:r>
        <w:rPr>
          <w:rFonts w:ascii="Times New Roman" w:hAnsi="Times New Roman" w:cs="Times New Roman"/>
        </w:rPr>
        <w:t xml:space="preserve"> - ЭП</w:t>
      </w:r>
      <w:r w:rsidRPr="00DE398F">
        <w:rPr>
          <w:rFonts w:ascii="Times New Roman" w:hAnsi="Times New Roman" w:cs="Times New Roman"/>
        </w:rPr>
        <w:t>.</w:t>
      </w:r>
    </w:p>
    <w:p w:rsidR="00C272B5" w:rsidRPr="00DE398F" w:rsidRDefault="00C272B5" w:rsidP="00C272B5">
      <w:pPr>
        <w:tabs>
          <w:tab w:val="num" w:pos="0"/>
        </w:tabs>
        <w:autoSpaceDE w:val="0"/>
        <w:autoSpaceDN w:val="0"/>
        <w:adjustRightInd w:val="0"/>
        <w:spacing w:after="0" w:line="240" w:lineRule="auto"/>
        <w:ind w:firstLine="720"/>
        <w:jc w:val="both"/>
        <w:rPr>
          <w:rFonts w:ascii="Times New Roman" w:hAnsi="Times New Roman" w:cs="Times New Roman"/>
        </w:rPr>
      </w:pPr>
      <w:r w:rsidRPr="00DE398F">
        <w:rPr>
          <w:rFonts w:ascii="Times New Roman" w:hAnsi="Times New Roman" w:cs="Times New Roman"/>
        </w:rPr>
        <w:t>Расчет  эффективности реализации муниципальной программы определяется как сумма: результативности реализации муниципальной программы, полноты использования бюджетных ассигнований  и эффективности использования бюджетных ассигнований  на реализацию муниципальной программы в отчетном финансовом году.</w:t>
      </w:r>
    </w:p>
    <w:p w:rsidR="00C272B5" w:rsidRPr="00DE398F" w:rsidRDefault="00C272B5" w:rsidP="00C272B5">
      <w:pPr>
        <w:tabs>
          <w:tab w:val="num" w:pos="0"/>
        </w:tabs>
        <w:autoSpaceDE w:val="0"/>
        <w:autoSpaceDN w:val="0"/>
        <w:adjustRightInd w:val="0"/>
        <w:spacing w:after="0" w:line="240" w:lineRule="auto"/>
        <w:ind w:firstLine="720"/>
        <w:jc w:val="both"/>
        <w:rPr>
          <w:rFonts w:ascii="Times New Roman" w:hAnsi="Times New Roman" w:cs="Times New Roman"/>
        </w:rPr>
      </w:pPr>
      <w:r w:rsidRPr="00DE398F">
        <w:rPr>
          <w:rFonts w:ascii="Times New Roman" w:hAnsi="Times New Roman" w:cs="Times New Roman"/>
        </w:rPr>
        <w:t>Решение об эффективности (неэффективности)  реализации муниципальных программ  в 20</w:t>
      </w:r>
      <w:r>
        <w:rPr>
          <w:rFonts w:ascii="Times New Roman" w:hAnsi="Times New Roman" w:cs="Times New Roman"/>
        </w:rPr>
        <w:t>22 году</w:t>
      </w:r>
      <w:r w:rsidRPr="00DE398F">
        <w:rPr>
          <w:rFonts w:ascii="Times New Roman" w:hAnsi="Times New Roman" w:cs="Times New Roman"/>
        </w:rPr>
        <w:t xml:space="preserve">  принималось, исходя из значений критерия эффективности реализации муниципальных программ году (присвоение муниципальным программам соответствующих рангов), приведенных в таблице 1</w:t>
      </w:r>
      <w:r>
        <w:rPr>
          <w:rFonts w:ascii="Times New Roman" w:hAnsi="Times New Roman" w:cs="Times New Roman"/>
        </w:rPr>
        <w:t xml:space="preserve"> и утвержденных </w:t>
      </w:r>
      <w:r w:rsidRPr="00DE398F">
        <w:rPr>
          <w:rFonts w:ascii="Times New Roman" w:hAnsi="Times New Roman" w:cs="Times New Roman"/>
        </w:rPr>
        <w:t xml:space="preserve">Постановлением администрации Пудожского муниципального района от </w:t>
      </w:r>
      <w:r>
        <w:rPr>
          <w:rFonts w:ascii="Times New Roman" w:hAnsi="Times New Roman" w:cs="Times New Roman"/>
        </w:rPr>
        <w:t>01</w:t>
      </w:r>
      <w:r w:rsidRPr="00DE398F">
        <w:rPr>
          <w:rFonts w:ascii="Times New Roman" w:hAnsi="Times New Roman" w:cs="Times New Roman"/>
        </w:rPr>
        <w:t>.</w:t>
      </w:r>
      <w:r>
        <w:rPr>
          <w:rFonts w:ascii="Times New Roman" w:hAnsi="Times New Roman" w:cs="Times New Roman"/>
        </w:rPr>
        <w:t>02</w:t>
      </w:r>
      <w:r w:rsidRPr="00DE398F">
        <w:rPr>
          <w:rFonts w:ascii="Times New Roman" w:hAnsi="Times New Roman" w:cs="Times New Roman"/>
        </w:rPr>
        <w:t>.20</w:t>
      </w:r>
      <w:r>
        <w:rPr>
          <w:rFonts w:ascii="Times New Roman" w:hAnsi="Times New Roman" w:cs="Times New Roman"/>
        </w:rPr>
        <w:t>22</w:t>
      </w:r>
      <w:r w:rsidRPr="00DE398F">
        <w:rPr>
          <w:rFonts w:ascii="Times New Roman" w:hAnsi="Times New Roman" w:cs="Times New Roman"/>
        </w:rPr>
        <w:t xml:space="preserve">г. № </w:t>
      </w:r>
      <w:r>
        <w:rPr>
          <w:rFonts w:ascii="Times New Roman" w:hAnsi="Times New Roman" w:cs="Times New Roman"/>
        </w:rPr>
        <w:t>59</w:t>
      </w:r>
      <w:r w:rsidRPr="00DE398F">
        <w:rPr>
          <w:rFonts w:ascii="Times New Roman" w:hAnsi="Times New Roman" w:cs="Times New Roman"/>
        </w:rPr>
        <w:t>-П.</w:t>
      </w:r>
    </w:p>
    <w:p w:rsidR="00C272B5" w:rsidRPr="00DE398F" w:rsidRDefault="00C272B5" w:rsidP="00C272B5">
      <w:pPr>
        <w:tabs>
          <w:tab w:val="num" w:pos="0"/>
        </w:tabs>
        <w:autoSpaceDE w:val="0"/>
        <w:autoSpaceDN w:val="0"/>
        <w:adjustRightInd w:val="0"/>
        <w:spacing w:after="0" w:line="240" w:lineRule="auto"/>
        <w:jc w:val="right"/>
        <w:rPr>
          <w:rFonts w:ascii="Times New Roman" w:hAnsi="Times New Roman" w:cs="Times New Roman"/>
        </w:rPr>
      </w:pPr>
      <w:r w:rsidRPr="00DE398F">
        <w:rPr>
          <w:rFonts w:ascii="Times New Roman" w:hAnsi="Times New Roman" w:cs="Times New Roman"/>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2"/>
        <w:gridCol w:w="4405"/>
        <w:gridCol w:w="1194"/>
      </w:tblGrid>
      <w:tr w:rsidR="00C272B5" w:rsidRPr="00DE398F" w:rsidTr="0020565E">
        <w:tc>
          <w:tcPr>
            <w:tcW w:w="0" w:type="auto"/>
          </w:tcPr>
          <w:p w:rsidR="00C272B5" w:rsidRPr="00DE398F" w:rsidRDefault="00C272B5" w:rsidP="0020565E">
            <w:pPr>
              <w:spacing w:after="0" w:line="240" w:lineRule="auto"/>
              <w:contextualSpacing/>
              <w:jc w:val="center"/>
              <w:rPr>
                <w:rFonts w:ascii="Times New Roman" w:hAnsi="Times New Roman" w:cs="Times New Roman"/>
                <w:color w:val="052635"/>
              </w:rPr>
            </w:pPr>
            <w:r w:rsidRPr="00DE398F">
              <w:rPr>
                <w:rFonts w:ascii="Times New Roman" w:hAnsi="Times New Roman" w:cs="Times New Roman"/>
                <w:color w:val="052635"/>
              </w:rPr>
              <w:t>Уровень эффективности реализации муниципальной программы</w:t>
            </w:r>
          </w:p>
        </w:tc>
        <w:tc>
          <w:tcPr>
            <w:tcW w:w="0" w:type="auto"/>
          </w:tcPr>
          <w:p w:rsidR="00C272B5" w:rsidRPr="00DE398F" w:rsidRDefault="00C272B5" w:rsidP="0020565E">
            <w:pPr>
              <w:spacing w:after="0" w:line="240" w:lineRule="auto"/>
              <w:contextualSpacing/>
              <w:jc w:val="center"/>
              <w:rPr>
                <w:rFonts w:ascii="Times New Roman" w:hAnsi="Times New Roman" w:cs="Times New Roman"/>
                <w:color w:val="052635"/>
              </w:rPr>
            </w:pPr>
            <w:r w:rsidRPr="00DE398F">
              <w:rPr>
                <w:rFonts w:ascii="Times New Roman" w:hAnsi="Times New Roman" w:cs="Times New Roman"/>
                <w:color w:val="052635"/>
              </w:rPr>
              <w:t>Численное значение эффективности реализации муниципальной программы (ЭП)</w:t>
            </w:r>
          </w:p>
        </w:tc>
        <w:tc>
          <w:tcPr>
            <w:tcW w:w="0" w:type="auto"/>
          </w:tcPr>
          <w:p w:rsidR="00C272B5" w:rsidRPr="00DE398F" w:rsidRDefault="00C272B5" w:rsidP="0020565E">
            <w:pPr>
              <w:spacing w:after="0" w:line="240" w:lineRule="auto"/>
              <w:contextualSpacing/>
              <w:jc w:val="center"/>
              <w:rPr>
                <w:rFonts w:ascii="Times New Roman" w:hAnsi="Times New Roman" w:cs="Times New Roman"/>
                <w:color w:val="052635"/>
              </w:rPr>
            </w:pPr>
            <w:r w:rsidRPr="00DE398F">
              <w:rPr>
                <w:rFonts w:ascii="Times New Roman" w:hAnsi="Times New Roman" w:cs="Times New Roman"/>
                <w:color w:val="052635"/>
              </w:rPr>
              <w:t>Ранг</w:t>
            </w:r>
          </w:p>
        </w:tc>
      </w:tr>
      <w:tr w:rsidR="00C272B5" w:rsidRPr="00DE398F" w:rsidTr="0020565E">
        <w:tc>
          <w:tcPr>
            <w:tcW w:w="0" w:type="auto"/>
          </w:tcPr>
          <w:p w:rsidR="00C272B5" w:rsidRPr="00DE398F" w:rsidRDefault="00C272B5" w:rsidP="0020565E">
            <w:pPr>
              <w:spacing w:after="0" w:line="240" w:lineRule="auto"/>
              <w:contextualSpacing/>
              <w:rPr>
                <w:rFonts w:ascii="Times New Roman" w:hAnsi="Times New Roman" w:cs="Times New Roman"/>
                <w:color w:val="052635"/>
              </w:rPr>
            </w:pPr>
            <w:r w:rsidRPr="00DE398F">
              <w:rPr>
                <w:rFonts w:ascii="Times New Roman" w:hAnsi="Times New Roman" w:cs="Times New Roman"/>
                <w:color w:val="052635"/>
              </w:rPr>
              <w:t>Неэффективная</w:t>
            </w:r>
          </w:p>
        </w:tc>
        <w:tc>
          <w:tcPr>
            <w:tcW w:w="0" w:type="auto"/>
          </w:tcPr>
          <w:p w:rsidR="00C272B5" w:rsidRPr="00DE398F" w:rsidRDefault="00C272B5" w:rsidP="0020565E">
            <w:pPr>
              <w:spacing w:after="0" w:line="240" w:lineRule="auto"/>
              <w:contextualSpacing/>
              <w:jc w:val="center"/>
              <w:rPr>
                <w:rFonts w:ascii="Times New Roman" w:hAnsi="Times New Roman" w:cs="Times New Roman"/>
                <w:color w:val="052635"/>
              </w:rPr>
            </w:pPr>
            <w:r w:rsidRPr="00DE398F">
              <w:rPr>
                <w:rFonts w:ascii="Times New Roman" w:hAnsi="Times New Roman" w:cs="Times New Roman"/>
                <w:color w:val="052635"/>
              </w:rPr>
              <w:t>менее 0,5</w:t>
            </w:r>
          </w:p>
        </w:tc>
        <w:tc>
          <w:tcPr>
            <w:tcW w:w="0" w:type="auto"/>
          </w:tcPr>
          <w:p w:rsidR="00C272B5" w:rsidRPr="00DE398F" w:rsidRDefault="00C272B5" w:rsidP="0020565E">
            <w:pPr>
              <w:spacing w:after="0" w:line="240" w:lineRule="auto"/>
              <w:contextualSpacing/>
              <w:jc w:val="center"/>
              <w:rPr>
                <w:rFonts w:ascii="Times New Roman" w:hAnsi="Times New Roman" w:cs="Times New Roman"/>
                <w:color w:val="052635"/>
              </w:rPr>
            </w:pPr>
            <w:r w:rsidRPr="00DE398F">
              <w:rPr>
                <w:rFonts w:ascii="Times New Roman" w:hAnsi="Times New Roman" w:cs="Times New Roman"/>
                <w:color w:val="052635"/>
              </w:rPr>
              <w:t>четвертый</w:t>
            </w:r>
          </w:p>
        </w:tc>
      </w:tr>
      <w:tr w:rsidR="00C272B5" w:rsidRPr="00DE398F" w:rsidTr="0020565E">
        <w:tc>
          <w:tcPr>
            <w:tcW w:w="0" w:type="auto"/>
          </w:tcPr>
          <w:p w:rsidR="00C272B5" w:rsidRPr="00DE398F" w:rsidRDefault="00C272B5" w:rsidP="0020565E">
            <w:pPr>
              <w:spacing w:after="0" w:line="240" w:lineRule="auto"/>
              <w:contextualSpacing/>
              <w:rPr>
                <w:rFonts w:ascii="Times New Roman" w:hAnsi="Times New Roman" w:cs="Times New Roman"/>
                <w:color w:val="052635"/>
              </w:rPr>
            </w:pPr>
            <w:r w:rsidRPr="00DE398F">
              <w:rPr>
                <w:rFonts w:ascii="Times New Roman" w:hAnsi="Times New Roman" w:cs="Times New Roman"/>
                <w:color w:val="052635"/>
              </w:rPr>
              <w:t>Уровень эффективности удовлетворительный</w:t>
            </w:r>
          </w:p>
        </w:tc>
        <w:tc>
          <w:tcPr>
            <w:tcW w:w="0" w:type="auto"/>
          </w:tcPr>
          <w:p w:rsidR="00C272B5" w:rsidRPr="00DE398F" w:rsidRDefault="00C272B5" w:rsidP="0020565E">
            <w:pPr>
              <w:spacing w:after="0" w:line="240" w:lineRule="auto"/>
              <w:contextualSpacing/>
              <w:jc w:val="center"/>
              <w:rPr>
                <w:rFonts w:ascii="Times New Roman" w:hAnsi="Times New Roman" w:cs="Times New Roman"/>
                <w:color w:val="052635"/>
              </w:rPr>
            </w:pPr>
            <w:r w:rsidRPr="00DE398F">
              <w:rPr>
                <w:rFonts w:ascii="Times New Roman" w:hAnsi="Times New Roman" w:cs="Times New Roman"/>
                <w:color w:val="052635"/>
              </w:rPr>
              <w:t>0,5 - 0,79</w:t>
            </w:r>
          </w:p>
        </w:tc>
        <w:tc>
          <w:tcPr>
            <w:tcW w:w="0" w:type="auto"/>
          </w:tcPr>
          <w:p w:rsidR="00C272B5" w:rsidRPr="00DE398F" w:rsidRDefault="00C272B5" w:rsidP="0020565E">
            <w:pPr>
              <w:spacing w:after="0" w:line="240" w:lineRule="auto"/>
              <w:contextualSpacing/>
              <w:jc w:val="center"/>
              <w:rPr>
                <w:rFonts w:ascii="Times New Roman" w:hAnsi="Times New Roman" w:cs="Times New Roman"/>
                <w:color w:val="052635"/>
              </w:rPr>
            </w:pPr>
            <w:r w:rsidRPr="00DE398F">
              <w:rPr>
                <w:rFonts w:ascii="Times New Roman" w:hAnsi="Times New Roman" w:cs="Times New Roman"/>
                <w:color w:val="052635"/>
              </w:rPr>
              <w:t>третий</w:t>
            </w:r>
          </w:p>
        </w:tc>
      </w:tr>
      <w:tr w:rsidR="00C272B5" w:rsidRPr="00DE398F" w:rsidTr="0020565E">
        <w:tc>
          <w:tcPr>
            <w:tcW w:w="0" w:type="auto"/>
          </w:tcPr>
          <w:p w:rsidR="00C272B5" w:rsidRPr="00DE398F" w:rsidRDefault="00C272B5" w:rsidP="0020565E">
            <w:pPr>
              <w:spacing w:after="0" w:line="240" w:lineRule="auto"/>
              <w:contextualSpacing/>
              <w:rPr>
                <w:rFonts w:ascii="Times New Roman" w:hAnsi="Times New Roman" w:cs="Times New Roman"/>
                <w:color w:val="052635"/>
              </w:rPr>
            </w:pPr>
            <w:r w:rsidRPr="00DE398F">
              <w:rPr>
                <w:rFonts w:ascii="Times New Roman" w:hAnsi="Times New Roman" w:cs="Times New Roman"/>
                <w:color w:val="052635"/>
              </w:rPr>
              <w:t>Эффективная</w:t>
            </w:r>
          </w:p>
        </w:tc>
        <w:tc>
          <w:tcPr>
            <w:tcW w:w="0" w:type="auto"/>
          </w:tcPr>
          <w:p w:rsidR="00C272B5" w:rsidRPr="00DE398F" w:rsidRDefault="00C272B5" w:rsidP="0020565E">
            <w:pPr>
              <w:spacing w:after="0" w:line="240" w:lineRule="auto"/>
              <w:contextualSpacing/>
              <w:jc w:val="center"/>
              <w:rPr>
                <w:rFonts w:ascii="Times New Roman" w:hAnsi="Times New Roman" w:cs="Times New Roman"/>
                <w:color w:val="052635"/>
              </w:rPr>
            </w:pPr>
            <w:r w:rsidRPr="00DE398F">
              <w:rPr>
                <w:rFonts w:ascii="Times New Roman" w:hAnsi="Times New Roman" w:cs="Times New Roman"/>
                <w:color w:val="052635"/>
              </w:rPr>
              <w:t>0,8 - 1</w:t>
            </w:r>
          </w:p>
        </w:tc>
        <w:tc>
          <w:tcPr>
            <w:tcW w:w="0" w:type="auto"/>
          </w:tcPr>
          <w:p w:rsidR="00C272B5" w:rsidRPr="00DE398F" w:rsidRDefault="00C272B5" w:rsidP="0020565E">
            <w:pPr>
              <w:spacing w:after="0" w:line="240" w:lineRule="auto"/>
              <w:contextualSpacing/>
              <w:jc w:val="center"/>
              <w:rPr>
                <w:rFonts w:ascii="Times New Roman" w:hAnsi="Times New Roman" w:cs="Times New Roman"/>
                <w:color w:val="052635"/>
              </w:rPr>
            </w:pPr>
            <w:r w:rsidRPr="00DE398F">
              <w:rPr>
                <w:rFonts w:ascii="Times New Roman" w:hAnsi="Times New Roman" w:cs="Times New Roman"/>
                <w:color w:val="052635"/>
              </w:rPr>
              <w:t>второй</w:t>
            </w:r>
          </w:p>
        </w:tc>
      </w:tr>
      <w:tr w:rsidR="00C272B5" w:rsidRPr="00DE398F" w:rsidTr="0020565E">
        <w:tc>
          <w:tcPr>
            <w:tcW w:w="0" w:type="auto"/>
          </w:tcPr>
          <w:p w:rsidR="00C272B5" w:rsidRPr="00DE398F" w:rsidRDefault="00C272B5" w:rsidP="0020565E">
            <w:pPr>
              <w:spacing w:after="0" w:line="240" w:lineRule="auto"/>
              <w:contextualSpacing/>
              <w:rPr>
                <w:rFonts w:ascii="Times New Roman" w:hAnsi="Times New Roman" w:cs="Times New Roman"/>
                <w:color w:val="052635"/>
              </w:rPr>
            </w:pPr>
            <w:r w:rsidRPr="00DE398F">
              <w:rPr>
                <w:rFonts w:ascii="Times New Roman" w:hAnsi="Times New Roman" w:cs="Times New Roman"/>
                <w:color w:val="052635"/>
              </w:rPr>
              <w:t>Высокоэффективная</w:t>
            </w:r>
          </w:p>
        </w:tc>
        <w:tc>
          <w:tcPr>
            <w:tcW w:w="0" w:type="auto"/>
          </w:tcPr>
          <w:p w:rsidR="00C272B5" w:rsidRPr="00DE398F" w:rsidRDefault="00C272B5" w:rsidP="0020565E">
            <w:pPr>
              <w:spacing w:after="0" w:line="240" w:lineRule="auto"/>
              <w:contextualSpacing/>
              <w:jc w:val="center"/>
              <w:rPr>
                <w:rFonts w:ascii="Times New Roman" w:hAnsi="Times New Roman" w:cs="Times New Roman"/>
                <w:color w:val="052635"/>
              </w:rPr>
            </w:pPr>
            <w:r w:rsidRPr="00DE398F">
              <w:rPr>
                <w:rFonts w:ascii="Times New Roman" w:hAnsi="Times New Roman" w:cs="Times New Roman"/>
                <w:color w:val="052635"/>
              </w:rPr>
              <w:t>более 1</w:t>
            </w:r>
          </w:p>
        </w:tc>
        <w:tc>
          <w:tcPr>
            <w:tcW w:w="0" w:type="auto"/>
          </w:tcPr>
          <w:p w:rsidR="00C272B5" w:rsidRPr="00DE398F" w:rsidRDefault="00C272B5" w:rsidP="0020565E">
            <w:pPr>
              <w:spacing w:after="0" w:line="240" w:lineRule="auto"/>
              <w:contextualSpacing/>
              <w:jc w:val="center"/>
              <w:rPr>
                <w:rFonts w:ascii="Times New Roman" w:hAnsi="Times New Roman" w:cs="Times New Roman"/>
                <w:color w:val="052635"/>
              </w:rPr>
            </w:pPr>
            <w:r w:rsidRPr="00DE398F">
              <w:rPr>
                <w:rFonts w:ascii="Times New Roman" w:hAnsi="Times New Roman" w:cs="Times New Roman"/>
                <w:color w:val="052635"/>
              </w:rPr>
              <w:t>первый</w:t>
            </w:r>
          </w:p>
        </w:tc>
      </w:tr>
    </w:tbl>
    <w:p w:rsidR="00C272B5" w:rsidRPr="00BC680A" w:rsidRDefault="00C272B5" w:rsidP="00C272B5">
      <w:pPr>
        <w:tabs>
          <w:tab w:val="num" w:pos="0"/>
        </w:tabs>
        <w:autoSpaceDE w:val="0"/>
        <w:autoSpaceDN w:val="0"/>
        <w:adjustRightInd w:val="0"/>
        <w:spacing w:after="0" w:line="240" w:lineRule="auto"/>
        <w:ind w:firstLine="720"/>
        <w:jc w:val="both"/>
        <w:rPr>
          <w:rFonts w:ascii="Times New Roman" w:hAnsi="Times New Roman" w:cs="Times New Roman"/>
        </w:rPr>
      </w:pPr>
      <w:r w:rsidRPr="00BC680A">
        <w:rPr>
          <w:rFonts w:ascii="Times New Roman" w:hAnsi="Times New Roman" w:cs="Times New Roman"/>
        </w:rPr>
        <w:t>В соответствии с таблицей  1 и приложения №1 следует, что из 9 муниципальных программ:</w:t>
      </w:r>
    </w:p>
    <w:p w:rsidR="00C272B5" w:rsidRDefault="00C272B5" w:rsidP="00C272B5">
      <w:pPr>
        <w:tabs>
          <w:tab w:val="num" w:pos="360"/>
        </w:tabs>
        <w:autoSpaceDE w:val="0"/>
        <w:autoSpaceDN w:val="0"/>
        <w:adjustRightInd w:val="0"/>
        <w:spacing w:after="0" w:line="240" w:lineRule="auto"/>
        <w:ind w:left="360" w:hanging="360"/>
        <w:jc w:val="both"/>
        <w:rPr>
          <w:rFonts w:ascii="Times New Roman" w:hAnsi="Times New Roman" w:cs="Times New Roman"/>
        </w:rPr>
      </w:pPr>
      <w:r w:rsidRPr="00ED167A">
        <w:rPr>
          <w:rFonts w:ascii="Times New Roman" w:hAnsi="Times New Roman" w:cs="Times New Roman"/>
        </w:rPr>
        <w:t xml:space="preserve">а) </w:t>
      </w:r>
      <w:r>
        <w:rPr>
          <w:rFonts w:ascii="Times New Roman" w:hAnsi="Times New Roman" w:cs="Times New Roman"/>
        </w:rPr>
        <w:t xml:space="preserve"> три</w:t>
      </w:r>
      <w:r w:rsidRPr="00ED167A">
        <w:rPr>
          <w:rFonts w:ascii="Times New Roman" w:hAnsi="Times New Roman" w:cs="Times New Roman"/>
        </w:rPr>
        <w:t xml:space="preserve"> муниципальны</w:t>
      </w:r>
      <w:r>
        <w:rPr>
          <w:rFonts w:ascii="Times New Roman" w:hAnsi="Times New Roman" w:cs="Times New Roman"/>
        </w:rPr>
        <w:t>е</w:t>
      </w:r>
      <w:r w:rsidRPr="00ED167A">
        <w:rPr>
          <w:rFonts w:ascii="Times New Roman" w:hAnsi="Times New Roman" w:cs="Times New Roman"/>
        </w:rPr>
        <w:t xml:space="preserve"> программ</w:t>
      </w:r>
      <w:r>
        <w:rPr>
          <w:rFonts w:ascii="Times New Roman" w:hAnsi="Times New Roman" w:cs="Times New Roman"/>
        </w:rPr>
        <w:t>ы</w:t>
      </w:r>
      <w:r w:rsidRPr="00ED167A">
        <w:rPr>
          <w:rFonts w:ascii="Times New Roman" w:hAnsi="Times New Roman" w:cs="Times New Roman"/>
        </w:rPr>
        <w:t xml:space="preserve">  оцени</w:t>
      </w:r>
      <w:r>
        <w:rPr>
          <w:rFonts w:ascii="Times New Roman" w:hAnsi="Times New Roman" w:cs="Times New Roman"/>
        </w:rPr>
        <w:t>ли</w:t>
      </w:r>
      <w:r w:rsidRPr="00ED167A">
        <w:rPr>
          <w:rFonts w:ascii="Times New Roman" w:hAnsi="Times New Roman" w:cs="Times New Roman"/>
        </w:rPr>
        <w:t>, как высо</w:t>
      </w:r>
      <w:r>
        <w:rPr>
          <w:rFonts w:ascii="Times New Roman" w:hAnsi="Times New Roman" w:cs="Times New Roman"/>
        </w:rPr>
        <w:t>ко</w:t>
      </w:r>
      <w:r w:rsidRPr="00ED167A">
        <w:rPr>
          <w:rFonts w:ascii="Times New Roman" w:hAnsi="Times New Roman" w:cs="Times New Roman"/>
        </w:rPr>
        <w:t xml:space="preserve">эффективные («Развитие и поддержка малого и среднего предпринимательства на территории Пудожского муниципального района», </w:t>
      </w:r>
      <w:r>
        <w:rPr>
          <w:rFonts w:ascii="Times New Roman" w:hAnsi="Times New Roman" w:cs="Times New Roman"/>
        </w:rPr>
        <w:t xml:space="preserve"> «Развитие культуры в Пудожском районе», </w:t>
      </w:r>
      <w:r w:rsidRPr="00ED167A">
        <w:rPr>
          <w:rFonts w:ascii="Times New Roman" w:hAnsi="Times New Roman" w:cs="Times New Roman"/>
        </w:rPr>
        <w:t>«Доплата к страховой пенсии по старости муниципальным служащим, вышедшим на страховую пенсию по старости в установленном уставом муниципального образования порядке»</w:t>
      </w:r>
      <w:r>
        <w:rPr>
          <w:rFonts w:ascii="Times New Roman" w:hAnsi="Times New Roman" w:cs="Times New Roman"/>
        </w:rPr>
        <w:t>);</w:t>
      </w:r>
      <w:r w:rsidRPr="00ED167A">
        <w:rPr>
          <w:rFonts w:ascii="Times New Roman" w:hAnsi="Times New Roman" w:cs="Times New Roman"/>
        </w:rPr>
        <w:t xml:space="preserve"> </w:t>
      </w:r>
    </w:p>
    <w:p w:rsidR="00C272B5" w:rsidRPr="00ED167A" w:rsidRDefault="00C272B5" w:rsidP="00C272B5">
      <w:pPr>
        <w:tabs>
          <w:tab w:val="num" w:pos="360"/>
        </w:tabs>
        <w:autoSpaceDE w:val="0"/>
        <w:autoSpaceDN w:val="0"/>
        <w:adjustRightInd w:val="0"/>
        <w:spacing w:after="0" w:line="240" w:lineRule="auto"/>
        <w:ind w:left="360" w:hanging="360"/>
        <w:jc w:val="both"/>
        <w:rPr>
          <w:rFonts w:ascii="Times New Roman" w:hAnsi="Times New Roman" w:cs="Times New Roman"/>
        </w:rPr>
      </w:pPr>
      <w:r w:rsidRPr="00ED167A">
        <w:rPr>
          <w:rFonts w:ascii="Times New Roman" w:hAnsi="Times New Roman" w:cs="Times New Roman"/>
        </w:rPr>
        <w:t xml:space="preserve">б)   </w:t>
      </w:r>
      <w:r>
        <w:rPr>
          <w:rFonts w:ascii="Times New Roman" w:hAnsi="Times New Roman" w:cs="Times New Roman"/>
        </w:rPr>
        <w:t>четыре</w:t>
      </w:r>
      <w:r w:rsidRPr="00ED167A">
        <w:rPr>
          <w:rFonts w:ascii="Times New Roman" w:hAnsi="Times New Roman" w:cs="Times New Roman"/>
        </w:rPr>
        <w:t xml:space="preserve">  муниципальных программ</w:t>
      </w:r>
      <w:r>
        <w:rPr>
          <w:rFonts w:ascii="Times New Roman" w:hAnsi="Times New Roman" w:cs="Times New Roman"/>
        </w:rPr>
        <w:t>ы</w:t>
      </w:r>
      <w:r w:rsidRPr="00ED167A">
        <w:rPr>
          <w:rFonts w:ascii="Times New Roman" w:hAnsi="Times New Roman" w:cs="Times New Roman"/>
        </w:rPr>
        <w:t xml:space="preserve">  оцени</w:t>
      </w:r>
      <w:r>
        <w:rPr>
          <w:rFonts w:ascii="Times New Roman" w:hAnsi="Times New Roman" w:cs="Times New Roman"/>
        </w:rPr>
        <w:t>ли</w:t>
      </w:r>
      <w:r w:rsidRPr="00ED167A">
        <w:rPr>
          <w:rFonts w:ascii="Times New Roman" w:hAnsi="Times New Roman" w:cs="Times New Roman"/>
        </w:rPr>
        <w:t>, как эффективные</w:t>
      </w:r>
      <w:r>
        <w:rPr>
          <w:rFonts w:ascii="Times New Roman" w:hAnsi="Times New Roman" w:cs="Times New Roman"/>
        </w:rPr>
        <w:t xml:space="preserve"> (</w:t>
      </w:r>
      <w:r w:rsidRPr="002A08B3">
        <w:rPr>
          <w:rFonts w:ascii="Times New Roman" w:hAnsi="Times New Roman" w:cs="Times New Roman"/>
        </w:rPr>
        <w:t>«Транспорт и городская среда на территории Пудожского муниципального района»</w:t>
      </w:r>
      <w:r>
        <w:rPr>
          <w:rFonts w:ascii="Times New Roman" w:hAnsi="Times New Roman" w:cs="Times New Roman"/>
        </w:rPr>
        <w:t>,</w:t>
      </w:r>
      <w:r w:rsidRPr="00ED167A">
        <w:rPr>
          <w:rFonts w:ascii="Times New Roman" w:hAnsi="Times New Roman" w:cs="Times New Roman"/>
        </w:rPr>
        <w:t xml:space="preserve"> «Развитие образования в Пудожском муниципальном районе</w:t>
      </w:r>
      <w:r>
        <w:rPr>
          <w:rFonts w:ascii="Times New Roman" w:hAnsi="Times New Roman" w:cs="Times New Roman"/>
        </w:rPr>
        <w:t>»,</w:t>
      </w:r>
      <w:r w:rsidRPr="00ED167A">
        <w:rPr>
          <w:rFonts w:ascii="Times New Roman" w:hAnsi="Times New Roman" w:cs="Times New Roman"/>
        </w:rPr>
        <w:t xml:space="preserve"> </w:t>
      </w:r>
      <w:r w:rsidRPr="0054608C">
        <w:rPr>
          <w:rFonts w:ascii="Times New Roman" w:hAnsi="Times New Roman" w:cs="Times New Roman"/>
        </w:rPr>
        <w:t>«Управление муниципальными финансами</w:t>
      </w:r>
      <w:r>
        <w:rPr>
          <w:rFonts w:ascii="Times New Roman" w:hAnsi="Times New Roman" w:cs="Times New Roman"/>
        </w:rPr>
        <w:t>», «</w:t>
      </w:r>
      <w:r w:rsidRPr="003D17D8">
        <w:rPr>
          <w:rFonts w:ascii="Times New Roman" w:hAnsi="Times New Roman" w:cs="Times New Roman"/>
        </w:rPr>
        <w:t xml:space="preserve">Комплексная </w:t>
      </w:r>
      <w:r>
        <w:rPr>
          <w:rFonts w:ascii="Times New Roman" w:hAnsi="Times New Roman" w:cs="Times New Roman"/>
        </w:rPr>
        <w:t>социально-профилактическая программа Пудожского муниципального района»);</w:t>
      </w:r>
      <w:r w:rsidRPr="0054608C">
        <w:rPr>
          <w:rFonts w:ascii="Times New Roman" w:hAnsi="Times New Roman" w:cs="Times New Roman"/>
        </w:rPr>
        <w:t xml:space="preserve"> </w:t>
      </w:r>
    </w:p>
    <w:p w:rsidR="00C272B5" w:rsidRPr="0054608C" w:rsidRDefault="00C272B5" w:rsidP="00C272B5">
      <w:pPr>
        <w:tabs>
          <w:tab w:val="num" w:pos="360"/>
        </w:tabs>
        <w:autoSpaceDE w:val="0"/>
        <w:autoSpaceDN w:val="0"/>
        <w:adjustRightInd w:val="0"/>
        <w:spacing w:after="0" w:line="240" w:lineRule="auto"/>
        <w:ind w:left="360" w:hanging="360"/>
        <w:jc w:val="both"/>
        <w:rPr>
          <w:rFonts w:ascii="Times New Roman" w:hAnsi="Times New Roman" w:cs="Times New Roman"/>
        </w:rPr>
      </w:pPr>
      <w:r w:rsidRPr="00ED167A">
        <w:rPr>
          <w:rFonts w:ascii="Times New Roman" w:hAnsi="Times New Roman" w:cs="Times New Roman"/>
        </w:rPr>
        <w:t xml:space="preserve">в) </w:t>
      </w:r>
      <w:r w:rsidRPr="0054608C">
        <w:rPr>
          <w:rFonts w:ascii="Times New Roman" w:hAnsi="Times New Roman" w:cs="Times New Roman"/>
        </w:rPr>
        <w:t xml:space="preserve">по </w:t>
      </w:r>
      <w:r>
        <w:rPr>
          <w:rFonts w:ascii="Times New Roman" w:hAnsi="Times New Roman" w:cs="Times New Roman"/>
        </w:rPr>
        <w:t>одной</w:t>
      </w:r>
      <w:r w:rsidRPr="0054608C">
        <w:rPr>
          <w:rFonts w:ascii="Times New Roman" w:hAnsi="Times New Roman" w:cs="Times New Roman"/>
        </w:rPr>
        <w:t xml:space="preserve">  муниципальн</w:t>
      </w:r>
      <w:r>
        <w:rPr>
          <w:rFonts w:ascii="Times New Roman" w:hAnsi="Times New Roman" w:cs="Times New Roman"/>
        </w:rPr>
        <w:t>ой</w:t>
      </w:r>
      <w:r w:rsidRPr="0054608C">
        <w:rPr>
          <w:rFonts w:ascii="Times New Roman" w:hAnsi="Times New Roman" w:cs="Times New Roman"/>
        </w:rPr>
        <w:t xml:space="preserve">  программ</w:t>
      </w:r>
      <w:r>
        <w:rPr>
          <w:rFonts w:ascii="Times New Roman" w:hAnsi="Times New Roman" w:cs="Times New Roman"/>
        </w:rPr>
        <w:t>е</w:t>
      </w:r>
      <w:r w:rsidRPr="0054608C">
        <w:rPr>
          <w:rFonts w:ascii="Times New Roman" w:hAnsi="Times New Roman" w:cs="Times New Roman"/>
        </w:rPr>
        <w:t xml:space="preserve">  эффективность оцени</w:t>
      </w:r>
      <w:r>
        <w:rPr>
          <w:rFonts w:ascii="Times New Roman" w:hAnsi="Times New Roman" w:cs="Times New Roman"/>
        </w:rPr>
        <w:t>ли</w:t>
      </w:r>
      <w:r w:rsidRPr="0054608C">
        <w:rPr>
          <w:rFonts w:ascii="Times New Roman" w:hAnsi="Times New Roman" w:cs="Times New Roman"/>
        </w:rPr>
        <w:t>, как удовлетворительная («Совершенствование качества муниципального управления»);</w:t>
      </w:r>
      <w:r w:rsidRPr="005E71FF">
        <w:rPr>
          <w:rFonts w:ascii="Times New Roman" w:hAnsi="Times New Roman" w:cs="Times New Roman"/>
        </w:rPr>
        <w:t xml:space="preserve"> </w:t>
      </w:r>
    </w:p>
    <w:p w:rsidR="00C272B5" w:rsidRDefault="00C272B5" w:rsidP="00C272B5">
      <w:pPr>
        <w:spacing w:after="0" w:line="240" w:lineRule="auto"/>
        <w:ind w:left="360" w:hanging="360"/>
        <w:jc w:val="both"/>
        <w:rPr>
          <w:rFonts w:ascii="Times New Roman" w:hAnsi="Times New Roman" w:cs="Times New Roman"/>
        </w:rPr>
      </w:pPr>
      <w:r w:rsidRPr="0054608C">
        <w:rPr>
          <w:rFonts w:ascii="Times New Roman" w:hAnsi="Times New Roman" w:cs="Times New Roman"/>
        </w:rPr>
        <w:t xml:space="preserve">г) </w:t>
      </w:r>
      <w:r>
        <w:rPr>
          <w:rFonts w:ascii="Times New Roman" w:hAnsi="Times New Roman" w:cs="Times New Roman"/>
        </w:rPr>
        <w:t xml:space="preserve">  </w:t>
      </w:r>
      <w:r w:rsidRPr="0054608C">
        <w:rPr>
          <w:rFonts w:ascii="Times New Roman" w:hAnsi="Times New Roman" w:cs="Times New Roman"/>
        </w:rPr>
        <w:t>одн</w:t>
      </w:r>
      <w:r>
        <w:rPr>
          <w:rFonts w:ascii="Times New Roman" w:hAnsi="Times New Roman" w:cs="Times New Roman"/>
        </w:rPr>
        <w:t>у</w:t>
      </w:r>
      <w:r w:rsidRPr="0054608C">
        <w:rPr>
          <w:rFonts w:ascii="Times New Roman" w:hAnsi="Times New Roman" w:cs="Times New Roman"/>
        </w:rPr>
        <w:t xml:space="preserve"> муниципальн</w:t>
      </w:r>
      <w:r>
        <w:rPr>
          <w:rFonts w:ascii="Times New Roman" w:hAnsi="Times New Roman" w:cs="Times New Roman"/>
        </w:rPr>
        <w:t>ую</w:t>
      </w:r>
      <w:r w:rsidRPr="0054608C">
        <w:rPr>
          <w:rFonts w:ascii="Times New Roman" w:hAnsi="Times New Roman" w:cs="Times New Roman"/>
        </w:rPr>
        <w:t xml:space="preserve"> программ</w:t>
      </w:r>
      <w:r>
        <w:rPr>
          <w:rFonts w:ascii="Times New Roman" w:hAnsi="Times New Roman" w:cs="Times New Roman"/>
        </w:rPr>
        <w:t>у</w:t>
      </w:r>
      <w:r w:rsidRPr="0054608C">
        <w:rPr>
          <w:rFonts w:ascii="Times New Roman" w:hAnsi="Times New Roman" w:cs="Times New Roman"/>
        </w:rPr>
        <w:t xml:space="preserve">  оцени</w:t>
      </w:r>
      <w:r>
        <w:rPr>
          <w:rFonts w:ascii="Times New Roman" w:hAnsi="Times New Roman" w:cs="Times New Roman"/>
        </w:rPr>
        <w:t>ли</w:t>
      </w:r>
      <w:r w:rsidRPr="0054608C">
        <w:rPr>
          <w:rFonts w:ascii="Times New Roman" w:hAnsi="Times New Roman" w:cs="Times New Roman"/>
        </w:rPr>
        <w:t>, как неэффективн</w:t>
      </w:r>
      <w:r>
        <w:rPr>
          <w:rFonts w:ascii="Times New Roman" w:hAnsi="Times New Roman" w:cs="Times New Roman"/>
        </w:rPr>
        <w:t>ую</w:t>
      </w:r>
      <w:r w:rsidRPr="0054608C">
        <w:rPr>
          <w:rFonts w:ascii="Times New Roman" w:hAnsi="Times New Roman" w:cs="Times New Roman"/>
        </w:rPr>
        <w:t xml:space="preserve">  </w:t>
      </w:r>
      <w:r w:rsidRPr="002B771A">
        <w:rPr>
          <w:rFonts w:ascii="Times New Roman" w:hAnsi="Times New Roman" w:cs="Times New Roman"/>
        </w:rPr>
        <w:t>«Обеспечение доступным и комфортным жильем, жилищно-коммунальными услугами на территории Пудожского муниципального района»</w:t>
      </w:r>
      <w:r>
        <w:rPr>
          <w:rFonts w:ascii="Times New Roman" w:hAnsi="Times New Roman" w:cs="Times New Roman"/>
        </w:rPr>
        <w:t>;</w:t>
      </w:r>
    </w:p>
    <w:p w:rsidR="00C272B5" w:rsidRPr="00DE398F" w:rsidRDefault="00C272B5" w:rsidP="00C272B5">
      <w:pPr>
        <w:tabs>
          <w:tab w:val="num" w:pos="0"/>
        </w:tabs>
        <w:autoSpaceDE w:val="0"/>
        <w:autoSpaceDN w:val="0"/>
        <w:adjustRightInd w:val="0"/>
        <w:spacing w:after="0" w:line="240" w:lineRule="auto"/>
        <w:jc w:val="center"/>
        <w:rPr>
          <w:rFonts w:ascii="Times New Roman" w:hAnsi="Times New Roman" w:cs="Times New Roman"/>
          <w:b/>
        </w:rPr>
      </w:pPr>
      <w:r w:rsidRPr="00DE398F">
        <w:rPr>
          <w:rFonts w:ascii="Times New Roman" w:hAnsi="Times New Roman" w:cs="Times New Roman"/>
          <w:b/>
          <w:lang w:val="en-US"/>
        </w:rPr>
        <w:t>III</w:t>
      </w:r>
      <w:r w:rsidRPr="00DE398F">
        <w:rPr>
          <w:rFonts w:ascii="Times New Roman" w:hAnsi="Times New Roman" w:cs="Times New Roman"/>
          <w:b/>
        </w:rPr>
        <w:t>.</w:t>
      </w:r>
      <w:r w:rsidRPr="00DE398F">
        <w:rPr>
          <w:rFonts w:ascii="Times New Roman" w:hAnsi="Times New Roman" w:cs="Times New Roman"/>
          <w:color w:val="FF0000"/>
        </w:rPr>
        <w:t xml:space="preserve"> </w:t>
      </w:r>
      <w:r w:rsidRPr="00DE398F">
        <w:rPr>
          <w:rFonts w:ascii="Times New Roman" w:hAnsi="Times New Roman" w:cs="Times New Roman"/>
          <w:b/>
        </w:rPr>
        <w:t xml:space="preserve">Предложения по оценке деятельности  ответственных исполнителей в части, </w:t>
      </w:r>
    </w:p>
    <w:p w:rsidR="00C272B5" w:rsidRPr="00DE398F" w:rsidRDefault="00C272B5" w:rsidP="00C272B5">
      <w:pPr>
        <w:tabs>
          <w:tab w:val="num" w:pos="0"/>
        </w:tabs>
        <w:autoSpaceDE w:val="0"/>
        <w:autoSpaceDN w:val="0"/>
        <w:adjustRightInd w:val="0"/>
        <w:spacing w:after="0" w:line="240" w:lineRule="auto"/>
        <w:jc w:val="center"/>
        <w:rPr>
          <w:rFonts w:ascii="Times New Roman" w:hAnsi="Times New Roman" w:cs="Times New Roman"/>
          <w:b/>
        </w:rPr>
      </w:pPr>
      <w:r w:rsidRPr="00DE398F">
        <w:rPr>
          <w:rFonts w:ascii="Times New Roman" w:hAnsi="Times New Roman" w:cs="Times New Roman"/>
          <w:b/>
        </w:rPr>
        <w:t>касающейся реализации муниципальных программ</w:t>
      </w:r>
    </w:p>
    <w:p w:rsidR="00C272B5" w:rsidRPr="005D69F5" w:rsidRDefault="00C272B5" w:rsidP="00C272B5">
      <w:pPr>
        <w:spacing w:after="0" w:line="240" w:lineRule="auto"/>
        <w:ind w:firstLine="720"/>
        <w:jc w:val="both"/>
        <w:rPr>
          <w:rFonts w:ascii="Times New Roman" w:hAnsi="Times New Roman" w:cs="Times New Roman"/>
        </w:rPr>
      </w:pPr>
      <w:r w:rsidRPr="005D69F5">
        <w:rPr>
          <w:rFonts w:ascii="Times New Roman" w:hAnsi="Times New Roman" w:cs="Times New Roman"/>
        </w:rPr>
        <w:t>Результаты оценки  эффективности реализации муниципальных программ</w:t>
      </w:r>
      <w:r>
        <w:rPr>
          <w:rFonts w:ascii="Times New Roman" w:hAnsi="Times New Roman" w:cs="Times New Roman"/>
        </w:rPr>
        <w:t xml:space="preserve"> </w:t>
      </w:r>
      <w:r w:rsidRPr="005D69F5">
        <w:rPr>
          <w:rFonts w:ascii="Times New Roman" w:hAnsi="Times New Roman" w:cs="Times New Roman"/>
        </w:rPr>
        <w:t xml:space="preserve">подтверждают имеющиеся недоработки в работе  ответственных исполнителей и соисполнителей муниципальных программ. </w:t>
      </w:r>
    </w:p>
    <w:p w:rsidR="00C272B5" w:rsidRPr="005D69F5" w:rsidRDefault="00C272B5" w:rsidP="00C272B5">
      <w:pPr>
        <w:spacing w:after="0" w:line="240" w:lineRule="auto"/>
        <w:ind w:firstLine="720"/>
        <w:jc w:val="both"/>
        <w:rPr>
          <w:rFonts w:ascii="Times New Roman" w:hAnsi="Times New Roman" w:cs="Times New Roman"/>
        </w:rPr>
      </w:pPr>
      <w:r w:rsidRPr="005D69F5">
        <w:rPr>
          <w:rFonts w:ascii="Times New Roman" w:hAnsi="Times New Roman" w:cs="Times New Roman"/>
        </w:rPr>
        <w:t>К основным факторам, которые привели к низкой оценке эффективности муниципальных программ можно отнести:</w:t>
      </w:r>
    </w:p>
    <w:p w:rsidR="00C272B5" w:rsidRPr="005D69F5" w:rsidRDefault="00C272B5" w:rsidP="00C272B5">
      <w:pPr>
        <w:spacing w:after="0" w:line="240" w:lineRule="auto"/>
        <w:jc w:val="both"/>
        <w:rPr>
          <w:rFonts w:ascii="Times New Roman" w:hAnsi="Times New Roman" w:cs="Times New Roman"/>
        </w:rPr>
      </w:pPr>
      <w:r w:rsidRPr="005D69F5">
        <w:rPr>
          <w:rFonts w:ascii="Times New Roman" w:hAnsi="Times New Roman" w:cs="Times New Roman"/>
        </w:rPr>
        <w:t>-  некачественное планирование ожидаемых значений показателей муниципальной программы;</w:t>
      </w:r>
    </w:p>
    <w:p w:rsidR="00C272B5" w:rsidRPr="005D69F5" w:rsidRDefault="00C272B5" w:rsidP="00C272B5">
      <w:pPr>
        <w:spacing w:after="0" w:line="240" w:lineRule="auto"/>
        <w:jc w:val="both"/>
        <w:rPr>
          <w:rFonts w:ascii="Times New Roman" w:hAnsi="Times New Roman" w:cs="Times New Roman"/>
        </w:rPr>
      </w:pPr>
      <w:r w:rsidRPr="005D69F5">
        <w:rPr>
          <w:rFonts w:ascii="Times New Roman" w:hAnsi="Times New Roman" w:cs="Times New Roman"/>
        </w:rPr>
        <w:t xml:space="preserve">-  неполное освоение денежных средств, заложенных на реализацию </w:t>
      </w:r>
      <w:r>
        <w:rPr>
          <w:rFonts w:ascii="Times New Roman" w:hAnsi="Times New Roman" w:cs="Times New Roman"/>
        </w:rPr>
        <w:t>мероприятий программы.</w:t>
      </w:r>
    </w:p>
    <w:p w:rsidR="00C272B5" w:rsidRPr="005D69F5" w:rsidRDefault="00C272B5" w:rsidP="00C272B5">
      <w:pPr>
        <w:spacing w:after="0" w:line="240" w:lineRule="auto"/>
        <w:ind w:firstLine="720"/>
        <w:jc w:val="both"/>
        <w:rPr>
          <w:rFonts w:ascii="Times New Roman" w:hAnsi="Times New Roman" w:cs="Times New Roman"/>
        </w:rPr>
      </w:pPr>
      <w:r w:rsidRPr="005D69F5">
        <w:rPr>
          <w:rFonts w:ascii="Times New Roman" w:hAnsi="Times New Roman" w:cs="Times New Roman"/>
        </w:rPr>
        <w:t xml:space="preserve">В связи с вышеизложенным,  ответственным исполнителям (соисполнителям)  муниципальных  программ   </w:t>
      </w:r>
      <w:r w:rsidRPr="00CD7DB2">
        <w:rPr>
          <w:rFonts w:ascii="Times New Roman" w:hAnsi="Times New Roman" w:cs="Times New Roman"/>
        </w:rPr>
        <w:t>рекомендова</w:t>
      </w:r>
      <w:r>
        <w:rPr>
          <w:rFonts w:ascii="Times New Roman" w:hAnsi="Times New Roman" w:cs="Times New Roman"/>
        </w:rPr>
        <w:t>но</w:t>
      </w:r>
      <w:r w:rsidRPr="005D69F5">
        <w:rPr>
          <w:rFonts w:ascii="Times New Roman" w:hAnsi="Times New Roman" w:cs="Times New Roman"/>
        </w:rPr>
        <w:t xml:space="preserve"> неукоснительно соблюдать требования Порядка и  усилить  исполнительскую дисциплину.</w:t>
      </w:r>
    </w:p>
    <w:p w:rsidR="00C272B5" w:rsidRPr="005D69F5" w:rsidRDefault="00C272B5" w:rsidP="00C272B5">
      <w:pPr>
        <w:spacing w:after="0" w:line="240" w:lineRule="auto"/>
        <w:ind w:firstLine="720"/>
        <w:jc w:val="both"/>
        <w:rPr>
          <w:rFonts w:ascii="Times New Roman" w:hAnsi="Times New Roman" w:cs="Times New Roman"/>
        </w:rPr>
      </w:pPr>
      <w:r w:rsidRPr="005D69F5">
        <w:rPr>
          <w:rFonts w:ascii="Times New Roman" w:hAnsi="Times New Roman" w:cs="Times New Roman"/>
        </w:rPr>
        <w:t xml:space="preserve">В целях повышения эффективности реализации муниципальных программ </w:t>
      </w:r>
      <w:r w:rsidRPr="00CD7DB2">
        <w:rPr>
          <w:rFonts w:ascii="Times New Roman" w:hAnsi="Times New Roman" w:cs="Times New Roman"/>
          <w:b/>
          <w:i/>
        </w:rPr>
        <w:t>рекомендова</w:t>
      </w:r>
      <w:r>
        <w:rPr>
          <w:rFonts w:ascii="Times New Roman" w:hAnsi="Times New Roman" w:cs="Times New Roman"/>
          <w:b/>
          <w:i/>
        </w:rPr>
        <w:t>но</w:t>
      </w:r>
      <w:r w:rsidRPr="005D69F5">
        <w:rPr>
          <w:rFonts w:ascii="Times New Roman" w:hAnsi="Times New Roman" w:cs="Times New Roman"/>
        </w:rPr>
        <w:t xml:space="preserve"> ответственным исполнителям  (соисполнителям)  всех муниципальных программ: </w:t>
      </w:r>
    </w:p>
    <w:p w:rsidR="00C272B5" w:rsidRPr="00DE398F" w:rsidRDefault="00C272B5" w:rsidP="00C272B5">
      <w:pPr>
        <w:spacing w:after="0" w:line="240" w:lineRule="auto"/>
        <w:jc w:val="both"/>
        <w:rPr>
          <w:rFonts w:ascii="Times New Roman" w:hAnsi="Times New Roman" w:cs="Times New Roman"/>
        </w:rPr>
      </w:pPr>
      <w:r w:rsidRPr="005D69F5">
        <w:rPr>
          <w:rFonts w:ascii="Times New Roman" w:hAnsi="Times New Roman" w:cs="Times New Roman"/>
        </w:rPr>
        <w:t>1)</w:t>
      </w:r>
      <w:r>
        <w:rPr>
          <w:rFonts w:ascii="Times New Roman" w:hAnsi="Times New Roman" w:cs="Times New Roman"/>
        </w:rPr>
        <w:t xml:space="preserve">. </w:t>
      </w:r>
      <w:r w:rsidRPr="005D69F5">
        <w:rPr>
          <w:rFonts w:ascii="Times New Roman" w:hAnsi="Times New Roman" w:cs="Times New Roman"/>
        </w:rPr>
        <w:t xml:space="preserve"> </w:t>
      </w:r>
      <w:r>
        <w:rPr>
          <w:rFonts w:ascii="Times New Roman" w:hAnsi="Times New Roman" w:cs="Times New Roman"/>
        </w:rPr>
        <w:t xml:space="preserve">Годовые отчеты о ходе реализации муниципальных программ (таблицы № 8-11 Порядка) представлять в </w:t>
      </w:r>
      <w:r w:rsidRPr="00DE398F">
        <w:rPr>
          <w:rFonts w:ascii="Times New Roman" w:hAnsi="Times New Roman" w:cs="Times New Roman"/>
        </w:rPr>
        <w:t>установленные</w:t>
      </w:r>
      <w:r>
        <w:rPr>
          <w:rFonts w:ascii="Times New Roman" w:hAnsi="Times New Roman" w:cs="Times New Roman"/>
        </w:rPr>
        <w:t xml:space="preserve"> </w:t>
      </w:r>
      <w:r w:rsidRPr="00DE398F">
        <w:rPr>
          <w:rFonts w:ascii="Times New Roman" w:hAnsi="Times New Roman" w:cs="Times New Roman"/>
        </w:rPr>
        <w:t>сроки</w:t>
      </w:r>
      <w:r>
        <w:rPr>
          <w:rFonts w:ascii="Times New Roman" w:hAnsi="Times New Roman" w:cs="Times New Roman"/>
        </w:rPr>
        <w:t xml:space="preserve"> и </w:t>
      </w:r>
      <w:r w:rsidRPr="00DE398F">
        <w:rPr>
          <w:rFonts w:ascii="Times New Roman" w:hAnsi="Times New Roman" w:cs="Times New Roman"/>
        </w:rPr>
        <w:t>в</w:t>
      </w:r>
      <w:r>
        <w:rPr>
          <w:rFonts w:ascii="Times New Roman" w:hAnsi="Times New Roman" w:cs="Times New Roman"/>
        </w:rPr>
        <w:t xml:space="preserve"> соответствии с</w:t>
      </w:r>
      <w:r w:rsidRPr="00DE398F">
        <w:rPr>
          <w:rFonts w:ascii="Times New Roman" w:hAnsi="Times New Roman" w:cs="Times New Roman"/>
        </w:rPr>
        <w:t xml:space="preserve"> п. </w:t>
      </w:r>
      <w:r>
        <w:rPr>
          <w:rFonts w:ascii="Times New Roman" w:hAnsi="Times New Roman" w:cs="Times New Roman"/>
        </w:rPr>
        <w:t>52</w:t>
      </w:r>
      <w:r w:rsidRPr="00DE398F">
        <w:rPr>
          <w:rFonts w:ascii="Times New Roman" w:hAnsi="Times New Roman" w:cs="Times New Roman"/>
        </w:rPr>
        <w:t>, 5</w:t>
      </w:r>
      <w:r>
        <w:rPr>
          <w:rFonts w:ascii="Times New Roman" w:hAnsi="Times New Roman" w:cs="Times New Roman"/>
        </w:rPr>
        <w:t>3, 54, 56</w:t>
      </w:r>
      <w:r w:rsidRPr="00DE398F">
        <w:rPr>
          <w:rFonts w:ascii="Times New Roman" w:hAnsi="Times New Roman" w:cs="Times New Roman"/>
        </w:rPr>
        <w:t xml:space="preserve">, </w:t>
      </w:r>
      <w:r>
        <w:rPr>
          <w:rFonts w:ascii="Times New Roman" w:hAnsi="Times New Roman" w:cs="Times New Roman"/>
        </w:rPr>
        <w:t>Порядка,</w:t>
      </w:r>
      <w:r w:rsidRPr="00DE398F">
        <w:rPr>
          <w:rFonts w:ascii="Times New Roman" w:hAnsi="Times New Roman" w:cs="Times New Roman"/>
        </w:rPr>
        <w:t xml:space="preserve"> утвержденн</w:t>
      </w:r>
      <w:r>
        <w:rPr>
          <w:rFonts w:ascii="Times New Roman" w:hAnsi="Times New Roman" w:cs="Times New Roman"/>
        </w:rPr>
        <w:t>ого</w:t>
      </w:r>
      <w:r w:rsidRPr="00DE398F">
        <w:rPr>
          <w:rFonts w:ascii="Times New Roman" w:hAnsi="Times New Roman" w:cs="Times New Roman"/>
        </w:rPr>
        <w:t xml:space="preserve"> Постановлением администрации Пудожского муниципального района от </w:t>
      </w:r>
      <w:r>
        <w:rPr>
          <w:rFonts w:ascii="Times New Roman" w:hAnsi="Times New Roman" w:cs="Times New Roman"/>
        </w:rPr>
        <w:t>01</w:t>
      </w:r>
      <w:r w:rsidRPr="00DE398F">
        <w:rPr>
          <w:rFonts w:ascii="Times New Roman" w:hAnsi="Times New Roman" w:cs="Times New Roman"/>
        </w:rPr>
        <w:t>.</w:t>
      </w:r>
      <w:r>
        <w:rPr>
          <w:rFonts w:ascii="Times New Roman" w:hAnsi="Times New Roman" w:cs="Times New Roman"/>
        </w:rPr>
        <w:t>02</w:t>
      </w:r>
      <w:r w:rsidRPr="00DE398F">
        <w:rPr>
          <w:rFonts w:ascii="Times New Roman" w:hAnsi="Times New Roman" w:cs="Times New Roman"/>
        </w:rPr>
        <w:t>.20</w:t>
      </w:r>
      <w:r>
        <w:rPr>
          <w:rFonts w:ascii="Times New Roman" w:hAnsi="Times New Roman" w:cs="Times New Roman"/>
        </w:rPr>
        <w:t>22</w:t>
      </w:r>
      <w:r w:rsidRPr="00DE398F">
        <w:rPr>
          <w:rFonts w:ascii="Times New Roman" w:hAnsi="Times New Roman" w:cs="Times New Roman"/>
        </w:rPr>
        <w:t xml:space="preserve">г. № </w:t>
      </w:r>
      <w:r>
        <w:rPr>
          <w:rFonts w:ascii="Times New Roman" w:hAnsi="Times New Roman" w:cs="Times New Roman"/>
        </w:rPr>
        <w:t>59</w:t>
      </w:r>
      <w:r w:rsidRPr="00DE398F">
        <w:rPr>
          <w:rFonts w:ascii="Times New Roman" w:hAnsi="Times New Roman" w:cs="Times New Roman"/>
        </w:rPr>
        <w:t>-П</w:t>
      </w:r>
      <w:r>
        <w:rPr>
          <w:rFonts w:ascii="Times New Roman" w:hAnsi="Times New Roman" w:cs="Times New Roman"/>
        </w:rPr>
        <w:t xml:space="preserve">. </w:t>
      </w:r>
    </w:p>
    <w:p w:rsidR="00C272B5" w:rsidRPr="00DE398F" w:rsidRDefault="00C272B5" w:rsidP="00C272B5">
      <w:pPr>
        <w:spacing w:after="0" w:line="240" w:lineRule="auto"/>
        <w:jc w:val="both"/>
        <w:rPr>
          <w:rFonts w:ascii="Times New Roman" w:hAnsi="Times New Roman" w:cs="Times New Roman"/>
        </w:rPr>
      </w:pPr>
      <w:r>
        <w:rPr>
          <w:rFonts w:ascii="Times New Roman" w:hAnsi="Times New Roman" w:cs="Times New Roman"/>
        </w:rPr>
        <w:t>2). С</w:t>
      </w:r>
      <w:r w:rsidRPr="005D69F5">
        <w:rPr>
          <w:rFonts w:ascii="Times New Roman" w:hAnsi="Times New Roman" w:cs="Times New Roman"/>
        </w:rPr>
        <w:t>воевременно инициировать предложения по изменению финансирования муниципальных программ, оперативно реагировать на все изменения текущей ситуации социально-экономического развития</w:t>
      </w:r>
      <w:r>
        <w:rPr>
          <w:rFonts w:ascii="Times New Roman" w:hAnsi="Times New Roman" w:cs="Times New Roman"/>
        </w:rPr>
        <w:t xml:space="preserve"> Пудожского района</w:t>
      </w:r>
      <w:r w:rsidRPr="005D69F5">
        <w:rPr>
          <w:rFonts w:ascii="Times New Roman" w:hAnsi="Times New Roman" w:cs="Times New Roman"/>
        </w:rPr>
        <w:t>;</w:t>
      </w:r>
      <w:r w:rsidRPr="00CD7DB2">
        <w:rPr>
          <w:rFonts w:ascii="Times New Roman" w:hAnsi="Times New Roman" w:cs="Times New Roman"/>
        </w:rPr>
        <w:t xml:space="preserve"> </w:t>
      </w:r>
      <w:r>
        <w:rPr>
          <w:rFonts w:ascii="Times New Roman" w:hAnsi="Times New Roman" w:cs="Times New Roman"/>
        </w:rPr>
        <w:t>в</w:t>
      </w:r>
      <w:r w:rsidRPr="00DE398F">
        <w:rPr>
          <w:rFonts w:ascii="Times New Roman" w:hAnsi="Times New Roman" w:cs="Times New Roman"/>
        </w:rPr>
        <w:t>несение изменений в действующие муниципальные программы осуществлять в сроки, установленные Порядком (п.4</w:t>
      </w:r>
      <w:r>
        <w:rPr>
          <w:rFonts w:ascii="Times New Roman" w:hAnsi="Times New Roman" w:cs="Times New Roman"/>
        </w:rPr>
        <w:t>7</w:t>
      </w:r>
      <w:r w:rsidRPr="00DE398F">
        <w:rPr>
          <w:rFonts w:ascii="Times New Roman" w:hAnsi="Times New Roman" w:cs="Times New Roman"/>
        </w:rPr>
        <w:t>).</w:t>
      </w:r>
    </w:p>
    <w:p w:rsidR="00C272B5" w:rsidRPr="005D69F5" w:rsidRDefault="00C272B5" w:rsidP="00C272B5">
      <w:pPr>
        <w:spacing w:after="0" w:line="240" w:lineRule="auto"/>
        <w:jc w:val="both"/>
        <w:rPr>
          <w:rFonts w:ascii="Times New Roman" w:hAnsi="Times New Roman" w:cs="Times New Roman"/>
        </w:rPr>
      </w:pPr>
      <w:r>
        <w:rPr>
          <w:rFonts w:ascii="Times New Roman" w:hAnsi="Times New Roman" w:cs="Times New Roman"/>
        </w:rPr>
        <w:t>3</w:t>
      </w:r>
      <w:r w:rsidRPr="005D69F5">
        <w:rPr>
          <w:rFonts w:ascii="Times New Roman" w:hAnsi="Times New Roman" w:cs="Times New Roman"/>
        </w:rPr>
        <w:t>)</w:t>
      </w:r>
      <w:r>
        <w:rPr>
          <w:rFonts w:ascii="Times New Roman" w:hAnsi="Times New Roman" w:cs="Times New Roman"/>
        </w:rPr>
        <w:t>.</w:t>
      </w:r>
      <w:r w:rsidRPr="005D69F5">
        <w:rPr>
          <w:rFonts w:ascii="Times New Roman" w:hAnsi="Times New Roman" w:cs="Times New Roman"/>
        </w:rPr>
        <w:t xml:space="preserve"> </w:t>
      </w:r>
      <w:r>
        <w:rPr>
          <w:rFonts w:ascii="Times New Roman" w:hAnsi="Times New Roman" w:cs="Times New Roman"/>
        </w:rPr>
        <w:t>П</w:t>
      </w:r>
      <w:r w:rsidRPr="005D69F5">
        <w:rPr>
          <w:rFonts w:ascii="Times New Roman" w:hAnsi="Times New Roman" w:cs="Times New Roman"/>
        </w:rPr>
        <w:t xml:space="preserve">ринимать меры по своевременному приведению объемов бюджетных ассигнований на реализацию  муниципальных  программ с бюджетными назначениями, предусмотренными в бюджете </w:t>
      </w:r>
      <w:r>
        <w:rPr>
          <w:rFonts w:ascii="Times New Roman" w:hAnsi="Times New Roman" w:cs="Times New Roman"/>
        </w:rPr>
        <w:t>Пудожс</w:t>
      </w:r>
      <w:r w:rsidRPr="005D69F5">
        <w:rPr>
          <w:rFonts w:ascii="Times New Roman" w:hAnsi="Times New Roman" w:cs="Times New Roman"/>
        </w:rPr>
        <w:t>кого муниципального района на среднесрочный период;</w:t>
      </w:r>
    </w:p>
    <w:p w:rsidR="00C272B5" w:rsidRPr="005D69F5" w:rsidRDefault="00C272B5" w:rsidP="00C272B5">
      <w:pPr>
        <w:spacing w:after="0" w:line="240" w:lineRule="auto"/>
        <w:jc w:val="both"/>
        <w:rPr>
          <w:rFonts w:ascii="Times New Roman" w:hAnsi="Times New Roman" w:cs="Times New Roman"/>
        </w:rPr>
      </w:pPr>
      <w:r w:rsidRPr="005D69F5">
        <w:rPr>
          <w:rFonts w:ascii="Times New Roman" w:hAnsi="Times New Roman" w:cs="Times New Roman"/>
        </w:rPr>
        <w:t>4)</w:t>
      </w:r>
      <w:r>
        <w:rPr>
          <w:rFonts w:ascii="Times New Roman" w:hAnsi="Times New Roman" w:cs="Times New Roman"/>
        </w:rPr>
        <w:t>.</w:t>
      </w:r>
      <w:r w:rsidRPr="005D69F5">
        <w:rPr>
          <w:rFonts w:ascii="Times New Roman" w:hAnsi="Times New Roman" w:cs="Times New Roman"/>
        </w:rPr>
        <w:t xml:space="preserve">  </w:t>
      </w:r>
      <w:r>
        <w:rPr>
          <w:rFonts w:ascii="Times New Roman" w:hAnsi="Times New Roman" w:cs="Times New Roman"/>
        </w:rPr>
        <w:t>П</w:t>
      </w:r>
      <w:r w:rsidRPr="005D69F5">
        <w:rPr>
          <w:rFonts w:ascii="Times New Roman" w:hAnsi="Times New Roman" w:cs="Times New Roman"/>
        </w:rPr>
        <w:t>ланировать и учитывать в программных мероприятиях</w:t>
      </w:r>
      <w:r>
        <w:rPr>
          <w:rFonts w:ascii="Times New Roman" w:hAnsi="Times New Roman" w:cs="Times New Roman"/>
        </w:rPr>
        <w:t xml:space="preserve"> </w:t>
      </w:r>
      <w:r w:rsidRPr="005D69F5">
        <w:rPr>
          <w:rFonts w:ascii="Times New Roman" w:hAnsi="Times New Roman" w:cs="Times New Roman"/>
        </w:rPr>
        <w:t xml:space="preserve">предоставление субсидий, выделенных из </w:t>
      </w:r>
      <w:r>
        <w:rPr>
          <w:rFonts w:ascii="Times New Roman" w:hAnsi="Times New Roman" w:cs="Times New Roman"/>
        </w:rPr>
        <w:t>республиканского и</w:t>
      </w:r>
      <w:r w:rsidRPr="005D69F5">
        <w:rPr>
          <w:rFonts w:ascii="Times New Roman" w:hAnsi="Times New Roman" w:cs="Times New Roman"/>
        </w:rPr>
        <w:t xml:space="preserve"> федерального бюджет</w:t>
      </w:r>
      <w:r>
        <w:rPr>
          <w:rFonts w:ascii="Times New Roman" w:hAnsi="Times New Roman" w:cs="Times New Roman"/>
        </w:rPr>
        <w:t xml:space="preserve">ов </w:t>
      </w:r>
      <w:r w:rsidRPr="005D69F5">
        <w:rPr>
          <w:rFonts w:ascii="Times New Roman" w:hAnsi="Times New Roman" w:cs="Times New Roman"/>
        </w:rPr>
        <w:t>на реализацию данных программ;</w:t>
      </w:r>
    </w:p>
    <w:p w:rsidR="00C272B5" w:rsidRPr="00676CA6" w:rsidRDefault="00C272B5" w:rsidP="00C272B5">
      <w:pPr>
        <w:spacing w:after="0" w:line="240" w:lineRule="auto"/>
        <w:ind w:firstLine="708"/>
        <w:jc w:val="both"/>
        <w:rPr>
          <w:rFonts w:ascii="Times New Roman" w:hAnsi="Times New Roman" w:cs="Times New Roman"/>
        </w:rPr>
      </w:pPr>
      <w:r w:rsidRPr="00676CA6">
        <w:rPr>
          <w:rFonts w:ascii="Times New Roman" w:hAnsi="Times New Roman" w:cs="Times New Roman"/>
        </w:rPr>
        <w:t>В результате проведенной оценки</w:t>
      </w:r>
      <w:r w:rsidRPr="00676CA6">
        <w:rPr>
          <w:rFonts w:ascii="Times New Roman" w:hAnsi="Times New Roman" w:cs="Times New Roman"/>
          <w:b/>
        </w:rPr>
        <w:t xml:space="preserve"> </w:t>
      </w:r>
      <w:r w:rsidRPr="00676CA6">
        <w:rPr>
          <w:rFonts w:ascii="Times New Roman" w:hAnsi="Times New Roman" w:cs="Times New Roman"/>
        </w:rPr>
        <w:t xml:space="preserve">эффективности реализации муниципальных программ </w:t>
      </w:r>
      <w:r w:rsidRPr="0054608C">
        <w:rPr>
          <w:rFonts w:ascii="Times New Roman" w:hAnsi="Times New Roman" w:cs="Times New Roman"/>
          <w:b/>
        </w:rPr>
        <w:t>1 муниципальная программа признана не эффективной,</w:t>
      </w:r>
      <w:r w:rsidRPr="00676CA6">
        <w:rPr>
          <w:rFonts w:ascii="Times New Roman" w:hAnsi="Times New Roman" w:cs="Times New Roman"/>
        </w:rPr>
        <w:t xml:space="preserve"> в связи, с чем </w:t>
      </w:r>
      <w:r w:rsidRPr="00676CA6">
        <w:rPr>
          <w:rFonts w:ascii="Times New Roman" w:hAnsi="Times New Roman" w:cs="Times New Roman"/>
          <w:b/>
        </w:rPr>
        <w:t>предл</w:t>
      </w:r>
      <w:r>
        <w:rPr>
          <w:rFonts w:ascii="Times New Roman" w:hAnsi="Times New Roman" w:cs="Times New Roman"/>
          <w:b/>
        </w:rPr>
        <w:t xml:space="preserve">ожено </w:t>
      </w:r>
      <w:r w:rsidRPr="00676CA6">
        <w:rPr>
          <w:rFonts w:ascii="Times New Roman" w:hAnsi="Times New Roman" w:cs="Times New Roman"/>
        </w:rPr>
        <w:t>рассмотреть вопрос об отмене неэффективн</w:t>
      </w:r>
      <w:r>
        <w:rPr>
          <w:rFonts w:ascii="Times New Roman" w:hAnsi="Times New Roman" w:cs="Times New Roman"/>
        </w:rPr>
        <w:t>ой</w:t>
      </w:r>
      <w:r w:rsidRPr="00676CA6">
        <w:rPr>
          <w:rFonts w:ascii="Times New Roman" w:hAnsi="Times New Roman" w:cs="Times New Roman"/>
        </w:rPr>
        <w:t xml:space="preserve"> Программ</w:t>
      </w:r>
      <w:r>
        <w:rPr>
          <w:rFonts w:ascii="Times New Roman" w:hAnsi="Times New Roman" w:cs="Times New Roman"/>
        </w:rPr>
        <w:t>ы</w:t>
      </w:r>
      <w:r w:rsidRPr="00676CA6">
        <w:rPr>
          <w:rFonts w:ascii="Times New Roman" w:hAnsi="Times New Roman" w:cs="Times New Roman"/>
        </w:rPr>
        <w:t xml:space="preserve"> или изменении целевых показателей (показателей результатов) реализации Программ, т.е. более точно оценить в количественном относительном выражении степень выполнения задач и мероприятий Программ, для более корректной оценке эффективности Программ.</w:t>
      </w:r>
    </w:p>
    <w:p w:rsidR="00C272B5" w:rsidRDefault="00C272B5" w:rsidP="00C272B5">
      <w:pPr>
        <w:tabs>
          <w:tab w:val="left" w:pos="0"/>
        </w:tabs>
        <w:spacing w:after="0" w:line="240" w:lineRule="auto"/>
        <w:ind w:firstLine="709"/>
        <w:jc w:val="both"/>
        <w:rPr>
          <w:rFonts w:ascii="Times New Roman" w:hAnsi="Times New Roman" w:cs="Times New Roman"/>
        </w:rPr>
      </w:pPr>
      <w:r>
        <w:rPr>
          <w:rFonts w:ascii="Times New Roman" w:hAnsi="Times New Roman" w:cs="Times New Roman"/>
        </w:rPr>
        <w:t xml:space="preserve">Информация об эффективности программ доведена до заместителей глав курирующих соответственные направления деятельности в администрации. </w:t>
      </w:r>
    </w:p>
    <w:p w:rsidR="00132B44" w:rsidRDefault="00132B44" w:rsidP="00132B44">
      <w:pPr>
        <w:ind w:firstLine="708"/>
        <w:jc w:val="both"/>
        <w:rPr>
          <w:rFonts w:eastAsia="Calibri"/>
          <w:sz w:val="28"/>
          <w:szCs w:val="28"/>
        </w:rPr>
      </w:pPr>
    </w:p>
    <w:p w:rsidR="00132B44" w:rsidRPr="00D87306" w:rsidRDefault="00132B44" w:rsidP="008744F7">
      <w:pPr>
        <w:pStyle w:val="ab"/>
        <w:numPr>
          <w:ilvl w:val="0"/>
          <w:numId w:val="28"/>
        </w:numPr>
        <w:spacing w:after="0" w:line="240" w:lineRule="auto"/>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Ресурсный механизм</w:t>
      </w:r>
    </w:p>
    <w:p w:rsidR="00132B44" w:rsidRPr="00D87306" w:rsidRDefault="00132B44" w:rsidP="00D87306">
      <w:pPr>
        <w:spacing w:after="0" w:line="240" w:lineRule="auto"/>
        <w:ind w:firstLine="708"/>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 xml:space="preserve">Реализация Стратегии потребует привлечения значительных финансовых ресурсов. Их источниками станут бюджетные средства федерального, республиканского и местного бюджета и внебюджетные средства предприятий, инвесторов и др. </w:t>
      </w:r>
    </w:p>
    <w:p w:rsidR="00132B44" w:rsidRPr="00D87306" w:rsidRDefault="00132B44" w:rsidP="00D87306">
      <w:pPr>
        <w:spacing w:after="0" w:line="240" w:lineRule="auto"/>
        <w:ind w:firstLine="708"/>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Привлечение средств федерального бюджета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федеральных целевых программ, федеральной адресной инвестиционной программы, правилами предоставления бюджетных ассигнований Инвестиционного фонда Российской Федерации, в пределах общего объема бюджетных ассигнований, утвержденного федеральным бюджетом на соответствующий год.</w:t>
      </w:r>
    </w:p>
    <w:p w:rsidR="00132B44" w:rsidRPr="00D87306" w:rsidRDefault="00132B44" w:rsidP="00D87306">
      <w:pPr>
        <w:spacing w:after="0" w:line="240" w:lineRule="auto"/>
        <w:ind w:firstLine="708"/>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 xml:space="preserve">Достижение целей и задач Стратегии за счет средств бюджета Республики Карелия и местного бюджета будет осуществляться в рамках реализации региональных программ Республики Карелия и муниципальных программ </w:t>
      </w:r>
      <w:r w:rsidR="00C272B5" w:rsidRPr="00D87306">
        <w:rPr>
          <w:rFonts w:ascii="Times New Roman" w:eastAsia="Calibri" w:hAnsi="Times New Roman" w:cs="Times New Roman"/>
          <w:sz w:val="24"/>
          <w:szCs w:val="24"/>
        </w:rPr>
        <w:t>Пудожского</w:t>
      </w:r>
      <w:r w:rsidRPr="00D87306">
        <w:rPr>
          <w:rFonts w:ascii="Times New Roman" w:eastAsia="Calibri" w:hAnsi="Times New Roman" w:cs="Times New Roman"/>
          <w:sz w:val="24"/>
          <w:szCs w:val="24"/>
        </w:rPr>
        <w:t xml:space="preserve"> муниципального района. </w:t>
      </w:r>
    </w:p>
    <w:p w:rsidR="00132B44" w:rsidRPr="00D87306" w:rsidRDefault="00132B44" w:rsidP="00D87306">
      <w:pPr>
        <w:spacing w:after="0" w:line="240" w:lineRule="auto"/>
        <w:ind w:firstLine="708"/>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 xml:space="preserve">Объем бюджетных средств на реализацию муниципальных программ </w:t>
      </w:r>
      <w:r w:rsidR="00C272B5" w:rsidRPr="00D87306">
        <w:rPr>
          <w:rFonts w:ascii="Times New Roman" w:eastAsia="Calibri" w:hAnsi="Times New Roman" w:cs="Times New Roman"/>
          <w:sz w:val="24"/>
          <w:szCs w:val="24"/>
        </w:rPr>
        <w:t xml:space="preserve">Пудожского </w:t>
      </w:r>
      <w:r w:rsidRPr="00D87306">
        <w:rPr>
          <w:rFonts w:ascii="Times New Roman" w:eastAsia="Calibri" w:hAnsi="Times New Roman" w:cs="Times New Roman"/>
          <w:sz w:val="24"/>
          <w:szCs w:val="24"/>
        </w:rPr>
        <w:t>муниципального района будет ежегодно уточняться по итогам оценки эффективности реализации муниципальных программ, исходя из возможностей регионального и местного бюджетов.</w:t>
      </w:r>
    </w:p>
    <w:p w:rsidR="00132B44" w:rsidRPr="00D87306" w:rsidRDefault="00132B44" w:rsidP="00D87306">
      <w:pPr>
        <w:spacing w:after="0" w:line="240" w:lineRule="auto"/>
        <w:ind w:firstLine="708"/>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Важнейшим финансовым ресурсом для реализации Стратегии являются внебюджетные средства, которые могут привлекаться на принципах муниципально-частного и государственно-частного партнерства, за счет средств институтов развития, международных финансовых институтов и иностранных инвестиций в реализацию перспективных инфраструктурных, социальных, инновационных, природоохранных и иных проектов.</w:t>
      </w:r>
    </w:p>
    <w:p w:rsidR="00132B44" w:rsidRPr="00D87306" w:rsidRDefault="00132B44" w:rsidP="00D87306">
      <w:pPr>
        <w:spacing w:after="0" w:line="240" w:lineRule="auto"/>
        <w:ind w:firstLine="708"/>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Перспективы и темпы социально-экономического развития района во многом будут определяться объемами инвестиций и реализацией крупных инвестиционных проектов.</w:t>
      </w:r>
    </w:p>
    <w:p w:rsidR="00132B44" w:rsidRPr="00D87306" w:rsidRDefault="00132B44" w:rsidP="00D87306">
      <w:pPr>
        <w:spacing w:after="0" w:line="240" w:lineRule="auto"/>
        <w:ind w:firstLine="708"/>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 xml:space="preserve"> Инвестиции в развитие инфраструктуры создают необходимые условия для функционирования и развития основных отраслей, обеспечения максимально эффективного использования экономического и производственного потенциала, улучшения качества жизни населения.</w:t>
      </w:r>
    </w:p>
    <w:p w:rsidR="00132B44" w:rsidRPr="00D87306" w:rsidRDefault="00132B44" w:rsidP="00D87306">
      <w:pPr>
        <w:spacing w:after="0" w:line="240" w:lineRule="auto"/>
        <w:ind w:firstLine="708"/>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Привлечение внебюджетных источников при реализации мероприятий Стратегии нацеливает на стимулирование инвестиционной и предпринимательской деятельности в районе и предполагает следующие действия местных органов власти в рамках своих полномочий:</w:t>
      </w:r>
    </w:p>
    <w:p w:rsidR="00132B44" w:rsidRPr="00D87306" w:rsidRDefault="00132B44" w:rsidP="008744F7">
      <w:pPr>
        <w:pStyle w:val="ab"/>
        <w:numPr>
          <w:ilvl w:val="0"/>
          <w:numId w:val="29"/>
        </w:numPr>
        <w:spacing w:after="0" w:line="240" w:lineRule="auto"/>
        <w:ind w:left="0" w:firstLine="360"/>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 xml:space="preserve">улучшение инвестиционного климата и инвестиционного потенциала района посредством принятия нормативных правовых документов, обеспечивающих стимулирование районных инвесторов и привлечение в </w:t>
      </w:r>
      <w:r w:rsidR="00D87306" w:rsidRPr="00D87306">
        <w:rPr>
          <w:rFonts w:ascii="Times New Roman" w:eastAsia="Calibri" w:hAnsi="Times New Roman" w:cs="Times New Roman"/>
          <w:sz w:val="24"/>
          <w:szCs w:val="24"/>
        </w:rPr>
        <w:t xml:space="preserve">Пудожский </w:t>
      </w:r>
      <w:r w:rsidRPr="00D87306">
        <w:rPr>
          <w:rFonts w:ascii="Times New Roman" w:eastAsia="Calibri" w:hAnsi="Times New Roman" w:cs="Times New Roman"/>
          <w:sz w:val="24"/>
          <w:szCs w:val="24"/>
        </w:rPr>
        <w:t xml:space="preserve">муниципальный  район добросовестных внешних инвесторов; </w:t>
      </w:r>
    </w:p>
    <w:p w:rsidR="00132B44" w:rsidRPr="00D87306" w:rsidRDefault="00132B44" w:rsidP="008744F7">
      <w:pPr>
        <w:pStyle w:val="ab"/>
        <w:numPr>
          <w:ilvl w:val="0"/>
          <w:numId w:val="29"/>
        </w:numPr>
        <w:spacing w:after="0" w:line="240" w:lineRule="auto"/>
        <w:ind w:left="0" w:firstLine="360"/>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 xml:space="preserve">содействие в реализации инвестиционных проектов, соответствующих приоритетным направлениям развития экономики района; </w:t>
      </w:r>
    </w:p>
    <w:p w:rsidR="00132B44" w:rsidRPr="00D87306" w:rsidRDefault="00132B44" w:rsidP="008744F7">
      <w:pPr>
        <w:pStyle w:val="ab"/>
        <w:numPr>
          <w:ilvl w:val="0"/>
          <w:numId w:val="29"/>
        </w:numPr>
        <w:spacing w:after="0" w:line="240" w:lineRule="auto"/>
        <w:ind w:left="0" w:firstLine="360"/>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 xml:space="preserve">содействие развитию деловой активности, предпринимательских и инновационных инициатив как со стороны крупного и малого бизнеса, так и общественных организаций; </w:t>
      </w:r>
    </w:p>
    <w:p w:rsidR="00132B44" w:rsidRPr="00D87306" w:rsidRDefault="00132B44" w:rsidP="008744F7">
      <w:pPr>
        <w:pStyle w:val="ab"/>
        <w:numPr>
          <w:ilvl w:val="0"/>
          <w:numId w:val="29"/>
        </w:numPr>
        <w:spacing w:after="0" w:line="240" w:lineRule="auto"/>
        <w:ind w:left="0" w:firstLine="360"/>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 xml:space="preserve">осуществление финансовой поддержки субъектам инвестиционной и предпринимательской деятельности. </w:t>
      </w:r>
    </w:p>
    <w:p w:rsidR="00132B44" w:rsidRPr="00D87306" w:rsidRDefault="00132B44" w:rsidP="00D87306">
      <w:pPr>
        <w:autoSpaceDE w:val="0"/>
        <w:autoSpaceDN w:val="0"/>
        <w:adjustRightInd w:val="0"/>
        <w:spacing w:after="0" w:line="240" w:lineRule="auto"/>
        <w:ind w:firstLine="495"/>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Одним из условий финансового обеспечения реализации некоторых направлений стратегии может являться сохранение роли муниципального заказа и механизмов стимулирования эффективного выполнения контрактов, дальнейшее развитие процедур конкурсного размещения муниципального заказа.</w:t>
      </w:r>
    </w:p>
    <w:p w:rsidR="00132B44" w:rsidRPr="00D87306" w:rsidRDefault="00132B44" w:rsidP="00D87306">
      <w:pPr>
        <w:autoSpaceDE w:val="0"/>
        <w:autoSpaceDN w:val="0"/>
        <w:adjustRightInd w:val="0"/>
        <w:spacing w:after="0" w:line="240" w:lineRule="auto"/>
        <w:jc w:val="both"/>
        <w:rPr>
          <w:rFonts w:ascii="Times New Roman" w:eastAsia="Calibri" w:hAnsi="Times New Roman" w:cs="Times New Roman"/>
          <w:b/>
          <w:sz w:val="24"/>
          <w:szCs w:val="24"/>
        </w:rPr>
      </w:pPr>
      <w:r w:rsidRPr="00D87306">
        <w:rPr>
          <w:rFonts w:ascii="Times New Roman" w:eastAsia="Calibri" w:hAnsi="Times New Roman" w:cs="Times New Roman"/>
          <w:b/>
          <w:sz w:val="24"/>
          <w:szCs w:val="24"/>
        </w:rPr>
        <w:t>Мониторинг и контроль</w:t>
      </w:r>
    </w:p>
    <w:p w:rsidR="00132B44" w:rsidRPr="00D87306" w:rsidRDefault="00132B44" w:rsidP="00D87306">
      <w:pPr>
        <w:autoSpaceDE w:val="0"/>
        <w:autoSpaceDN w:val="0"/>
        <w:adjustRightInd w:val="0"/>
        <w:spacing w:after="0" w:line="240" w:lineRule="auto"/>
        <w:jc w:val="both"/>
        <w:rPr>
          <w:rFonts w:ascii="Times New Roman" w:eastAsia="Calibri" w:hAnsi="Times New Roman" w:cs="Times New Roman"/>
          <w:b/>
          <w:sz w:val="24"/>
          <w:szCs w:val="24"/>
        </w:rPr>
      </w:pPr>
    </w:p>
    <w:p w:rsidR="00132B44" w:rsidRPr="00D87306" w:rsidRDefault="00132B44" w:rsidP="00D87306">
      <w:pPr>
        <w:autoSpaceDE w:val="0"/>
        <w:autoSpaceDN w:val="0"/>
        <w:adjustRightInd w:val="0"/>
        <w:spacing w:after="0" w:line="240" w:lineRule="auto"/>
        <w:ind w:firstLine="495"/>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 xml:space="preserve">Общий успех Стратегии социально-экономического развития </w:t>
      </w:r>
      <w:r w:rsidR="00D87306" w:rsidRPr="00D87306">
        <w:rPr>
          <w:rFonts w:ascii="Times New Roman" w:eastAsia="Calibri" w:hAnsi="Times New Roman" w:cs="Times New Roman"/>
          <w:sz w:val="24"/>
          <w:szCs w:val="24"/>
        </w:rPr>
        <w:t xml:space="preserve">Пудожского </w:t>
      </w:r>
      <w:r w:rsidRPr="00D87306">
        <w:rPr>
          <w:rFonts w:ascii="Times New Roman" w:eastAsia="Calibri" w:hAnsi="Times New Roman" w:cs="Times New Roman"/>
          <w:sz w:val="24"/>
          <w:szCs w:val="24"/>
        </w:rPr>
        <w:t>муниципального района всецело зависит от эффективности системы управления её реализацией, которая подразумевает концентрацию всех ресурсов на основных направлениях развития района.</w:t>
      </w:r>
    </w:p>
    <w:p w:rsidR="00AA4FD3" w:rsidRDefault="00132B44" w:rsidP="00D87306">
      <w:pPr>
        <w:autoSpaceDE w:val="0"/>
        <w:autoSpaceDN w:val="0"/>
        <w:adjustRightInd w:val="0"/>
        <w:spacing w:after="0" w:line="240" w:lineRule="auto"/>
        <w:ind w:firstLine="495"/>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 xml:space="preserve">Состав и функции органов управления реализацией Стратегии определяет организационная структура. </w:t>
      </w:r>
    </w:p>
    <w:p w:rsidR="00132B44" w:rsidRPr="00D87306" w:rsidRDefault="00132B44" w:rsidP="00D87306">
      <w:pPr>
        <w:autoSpaceDE w:val="0"/>
        <w:autoSpaceDN w:val="0"/>
        <w:adjustRightInd w:val="0"/>
        <w:spacing w:after="0" w:line="240" w:lineRule="auto"/>
        <w:ind w:firstLine="495"/>
        <w:jc w:val="both"/>
        <w:rPr>
          <w:rFonts w:ascii="Times New Roman" w:eastAsia="Calibri" w:hAnsi="Times New Roman" w:cs="Times New Roman"/>
          <w:sz w:val="24"/>
          <w:szCs w:val="24"/>
        </w:rPr>
      </w:pPr>
      <w:r w:rsidRPr="00D87306">
        <w:rPr>
          <w:rFonts w:ascii="Times New Roman" w:eastAsia="Calibri" w:hAnsi="Times New Roman" w:cs="Times New Roman"/>
          <w:sz w:val="24"/>
          <w:szCs w:val="24"/>
        </w:rPr>
        <w:t xml:space="preserve">Управление реализацией стратегии осуществляют: Администрация </w:t>
      </w:r>
      <w:r w:rsidR="00D87306" w:rsidRPr="00D87306">
        <w:rPr>
          <w:rFonts w:ascii="Times New Roman" w:eastAsia="Calibri" w:hAnsi="Times New Roman" w:cs="Times New Roman"/>
          <w:sz w:val="24"/>
          <w:szCs w:val="24"/>
        </w:rPr>
        <w:t xml:space="preserve">Пудожского </w:t>
      </w:r>
      <w:r w:rsidRPr="00D87306">
        <w:rPr>
          <w:rFonts w:ascii="Times New Roman" w:eastAsia="Calibri" w:hAnsi="Times New Roman" w:cs="Times New Roman"/>
          <w:sz w:val="24"/>
          <w:szCs w:val="24"/>
        </w:rPr>
        <w:t xml:space="preserve">муниципального района, Совет </w:t>
      </w:r>
      <w:r w:rsidR="00D87306" w:rsidRPr="00D87306">
        <w:rPr>
          <w:rFonts w:ascii="Times New Roman" w:eastAsia="Calibri" w:hAnsi="Times New Roman" w:cs="Times New Roman"/>
          <w:sz w:val="24"/>
          <w:szCs w:val="24"/>
        </w:rPr>
        <w:t xml:space="preserve">Пудожского </w:t>
      </w:r>
      <w:r w:rsidRPr="00D87306">
        <w:rPr>
          <w:rFonts w:ascii="Times New Roman" w:eastAsia="Calibri" w:hAnsi="Times New Roman" w:cs="Times New Roman"/>
          <w:sz w:val="24"/>
          <w:szCs w:val="24"/>
        </w:rPr>
        <w:t>муниципального района.</w:t>
      </w:r>
    </w:p>
    <w:p w:rsidR="00132B44" w:rsidRDefault="00C43B3D" w:rsidP="00132B44">
      <w:pPr>
        <w:autoSpaceDE w:val="0"/>
        <w:autoSpaceDN w:val="0"/>
        <w:adjustRightInd w:val="0"/>
        <w:ind w:firstLine="495"/>
        <w:jc w:val="center"/>
        <w:rPr>
          <w:rFonts w:eastAsia="Calibri"/>
          <w:sz w:val="28"/>
          <w:szCs w:val="28"/>
        </w:rPr>
      </w:pPr>
      <w:r>
        <w:rPr>
          <w:rFonts w:eastAsia="Calibri"/>
          <w:noProof/>
          <w:sz w:val="28"/>
          <w:szCs w:val="28"/>
        </w:rPr>
        <w:pict>
          <v:rect id="_x0000_s1073" style="position:absolute;left:0;text-align:left;margin-left:172.2pt;margin-top:6.9pt;width:135pt;height:86.25pt;z-index:251686912" fillcolor="#eeece1 [3214]" strokecolor="#0070c0">
            <v:textbox style="mso-next-textbox:#_x0000_s1073">
              <w:txbxContent>
                <w:p w:rsidR="00D35763" w:rsidRPr="00D87306" w:rsidRDefault="00D35763" w:rsidP="00132B44">
                  <w:pPr>
                    <w:jc w:val="center"/>
                    <w:rPr>
                      <w:rFonts w:ascii="Times New Roman" w:hAnsi="Times New Roman" w:cs="Times New Roman"/>
                      <w:sz w:val="20"/>
                      <w:szCs w:val="20"/>
                    </w:rPr>
                  </w:pPr>
                  <w:r w:rsidRPr="00D87306">
                    <w:rPr>
                      <w:rFonts w:ascii="Times New Roman" w:hAnsi="Times New Roman" w:cs="Times New Roman"/>
                      <w:sz w:val="20"/>
                      <w:szCs w:val="20"/>
                    </w:rPr>
                    <w:t xml:space="preserve">Стратегия социально-экономического развития </w:t>
                  </w:r>
                  <w:r w:rsidRPr="00D87306">
                    <w:rPr>
                      <w:rFonts w:ascii="Times New Roman" w:eastAsia="Calibri" w:hAnsi="Times New Roman" w:cs="Times New Roman"/>
                      <w:sz w:val="20"/>
                      <w:szCs w:val="20"/>
                    </w:rPr>
                    <w:t>Пудожского</w:t>
                  </w:r>
                  <w:r w:rsidRPr="00D87306">
                    <w:rPr>
                      <w:rFonts w:ascii="Times New Roman" w:hAnsi="Times New Roman" w:cs="Times New Roman"/>
                      <w:sz w:val="20"/>
                      <w:szCs w:val="20"/>
                    </w:rPr>
                    <w:t xml:space="preserve"> муниципального района до 2030 года</w:t>
                  </w:r>
                </w:p>
              </w:txbxContent>
            </v:textbox>
          </v:rect>
        </w:pict>
      </w:r>
    </w:p>
    <w:p w:rsidR="00132B44" w:rsidRDefault="00132B44" w:rsidP="00132B44">
      <w:pPr>
        <w:autoSpaceDE w:val="0"/>
        <w:autoSpaceDN w:val="0"/>
        <w:adjustRightInd w:val="0"/>
        <w:ind w:firstLine="495"/>
        <w:jc w:val="both"/>
        <w:rPr>
          <w:rFonts w:eastAsia="Calibri"/>
          <w:sz w:val="28"/>
          <w:szCs w:val="28"/>
        </w:rPr>
      </w:pPr>
    </w:p>
    <w:p w:rsidR="00132B44" w:rsidRDefault="00132B44" w:rsidP="00132B44">
      <w:pPr>
        <w:autoSpaceDE w:val="0"/>
        <w:autoSpaceDN w:val="0"/>
        <w:adjustRightInd w:val="0"/>
        <w:ind w:firstLine="495"/>
        <w:rPr>
          <w:rFonts w:eastAsia="Calibri"/>
          <w:sz w:val="28"/>
          <w:szCs w:val="28"/>
        </w:rPr>
      </w:pPr>
    </w:p>
    <w:p w:rsidR="00132B44" w:rsidRDefault="00C43B3D" w:rsidP="00132B44">
      <w:pPr>
        <w:autoSpaceDE w:val="0"/>
        <w:autoSpaceDN w:val="0"/>
        <w:adjustRightInd w:val="0"/>
        <w:ind w:firstLine="495"/>
        <w:jc w:val="both"/>
        <w:rPr>
          <w:rFonts w:eastAsia="Calibri"/>
          <w:sz w:val="28"/>
          <w:szCs w:val="28"/>
        </w:rPr>
      </w:pPr>
      <w:r>
        <w:rPr>
          <w:rFonts w:eastAsia="Calibri"/>
          <w:noProof/>
          <w:sz w:val="28"/>
          <w:szCs w:val="28"/>
        </w:rPr>
        <w:pict>
          <v:shape id="_x0000_s1087" type="#_x0000_t32" style="position:absolute;left:0;text-align:left;margin-left:139.2pt;margin-top:4.2pt;width:33pt;height:36.15pt;flip:x;z-index:251695104" o:connectortype="straight">
            <v:stroke startarrow="block" endarrow="block"/>
          </v:shape>
        </w:pict>
      </w:r>
      <w:r>
        <w:rPr>
          <w:rFonts w:eastAsia="Calibri"/>
          <w:noProof/>
          <w:sz w:val="28"/>
          <w:szCs w:val="28"/>
        </w:rPr>
        <w:pict>
          <v:shape id="_x0000_s1086" type="#_x0000_t32" style="position:absolute;left:0;text-align:left;margin-left:307.2pt;margin-top:4.2pt;width:24.75pt;height:36.15pt;z-index:251694080" o:connectortype="straight">
            <v:stroke startarrow="block" endarrow="block"/>
          </v:shape>
        </w:pict>
      </w:r>
    </w:p>
    <w:p w:rsidR="000606D9" w:rsidRDefault="00C43B3D" w:rsidP="00132B44">
      <w:pPr>
        <w:autoSpaceDE w:val="0"/>
        <w:autoSpaceDN w:val="0"/>
        <w:adjustRightInd w:val="0"/>
        <w:ind w:firstLine="495"/>
        <w:jc w:val="both"/>
        <w:rPr>
          <w:rFonts w:eastAsia="Calibri"/>
          <w:sz w:val="28"/>
          <w:szCs w:val="28"/>
        </w:rPr>
      </w:pPr>
      <w:r>
        <w:rPr>
          <w:rFonts w:eastAsia="Calibri"/>
          <w:noProof/>
          <w:sz w:val="28"/>
          <w:szCs w:val="28"/>
        </w:rPr>
        <w:pict>
          <v:rect id="_x0000_s1075" style="position:absolute;left:0;text-align:left;margin-left:35.7pt;margin-top:10.7pt;width:110.25pt;height:59.25pt;z-index:251688960" fillcolor="#eeece1 [3214]" strokecolor="#0070c0">
            <v:textbox style="mso-next-textbox:#_x0000_s1075">
              <w:txbxContent>
                <w:p w:rsidR="00D35763" w:rsidRPr="00D87306" w:rsidRDefault="00D35763" w:rsidP="00132B44">
                  <w:pPr>
                    <w:jc w:val="center"/>
                    <w:rPr>
                      <w:rFonts w:ascii="Times New Roman" w:hAnsi="Times New Roman" w:cs="Times New Roman"/>
                      <w:sz w:val="20"/>
                      <w:szCs w:val="20"/>
                    </w:rPr>
                  </w:pPr>
                  <w:r>
                    <w:rPr>
                      <w:rFonts w:ascii="Times New Roman" w:hAnsi="Times New Roman" w:cs="Times New Roman"/>
                      <w:sz w:val="20"/>
                      <w:szCs w:val="20"/>
                    </w:rPr>
                    <w:t>Администрация Пудожского муниципального района</w:t>
                  </w:r>
                </w:p>
              </w:txbxContent>
            </v:textbox>
          </v:rect>
        </w:pict>
      </w:r>
      <w:r>
        <w:rPr>
          <w:rFonts w:eastAsia="Calibri"/>
          <w:noProof/>
          <w:sz w:val="28"/>
          <w:szCs w:val="28"/>
        </w:rPr>
        <w:pict>
          <v:rect id="_x0000_s1074" style="position:absolute;left:0;text-align:left;margin-left:297.45pt;margin-top:10.7pt;width:103.5pt;height:51pt;z-index:251687936" fillcolor="#eeece1 [3214]" strokecolor="#0070c0">
            <v:textbox style="mso-next-textbox:#_x0000_s1074">
              <w:txbxContent>
                <w:p w:rsidR="00D35763" w:rsidRPr="00D87306" w:rsidRDefault="00D35763" w:rsidP="00132B44">
                  <w:pPr>
                    <w:jc w:val="center"/>
                    <w:rPr>
                      <w:rFonts w:ascii="Times New Roman" w:hAnsi="Times New Roman" w:cs="Times New Roman"/>
                      <w:sz w:val="20"/>
                      <w:szCs w:val="20"/>
                    </w:rPr>
                  </w:pPr>
                  <w:r w:rsidRPr="00D87306">
                    <w:rPr>
                      <w:rFonts w:ascii="Times New Roman" w:hAnsi="Times New Roman" w:cs="Times New Roman"/>
                      <w:sz w:val="20"/>
                      <w:szCs w:val="20"/>
                    </w:rPr>
                    <w:t xml:space="preserve">Совет </w:t>
                  </w:r>
                  <w:r w:rsidRPr="00D87306">
                    <w:rPr>
                      <w:rFonts w:ascii="Times New Roman" w:eastAsia="Calibri" w:hAnsi="Times New Roman" w:cs="Times New Roman"/>
                      <w:sz w:val="20"/>
                      <w:szCs w:val="20"/>
                    </w:rPr>
                    <w:t>Пудожского</w:t>
                  </w:r>
                  <w:r w:rsidRPr="00D87306">
                    <w:rPr>
                      <w:rFonts w:ascii="Times New Roman" w:hAnsi="Times New Roman" w:cs="Times New Roman"/>
                      <w:sz w:val="20"/>
                      <w:szCs w:val="20"/>
                    </w:rPr>
                    <w:t xml:space="preserve"> муниципального района</w:t>
                  </w:r>
                </w:p>
              </w:txbxContent>
            </v:textbox>
          </v:rect>
        </w:pict>
      </w:r>
    </w:p>
    <w:p w:rsidR="000606D9" w:rsidRDefault="00C43B3D" w:rsidP="00132B44">
      <w:pPr>
        <w:autoSpaceDE w:val="0"/>
        <w:autoSpaceDN w:val="0"/>
        <w:adjustRightInd w:val="0"/>
        <w:ind w:firstLine="495"/>
        <w:jc w:val="both"/>
        <w:rPr>
          <w:rFonts w:eastAsia="Calibri"/>
          <w:sz w:val="28"/>
          <w:szCs w:val="28"/>
        </w:rPr>
      </w:pPr>
      <w:r>
        <w:rPr>
          <w:rFonts w:eastAsia="Calibri"/>
          <w:noProof/>
          <w:sz w:val="28"/>
          <w:szCs w:val="28"/>
        </w:rPr>
        <w:pict>
          <v:shape id="_x0000_s1079" type="#_x0000_t32" style="position:absolute;left:0;text-align:left;margin-left:145.95pt;margin-top:2.1pt;width:151.5pt;height:.05pt;z-index:251693056" o:connectortype="straight">
            <v:stroke startarrow="block" endarrow="block"/>
          </v:shape>
        </w:pict>
      </w:r>
    </w:p>
    <w:p w:rsidR="00132B44" w:rsidRDefault="00132B44" w:rsidP="00132B44">
      <w:pPr>
        <w:autoSpaceDE w:val="0"/>
        <w:autoSpaceDN w:val="0"/>
        <w:adjustRightInd w:val="0"/>
        <w:ind w:firstLine="495"/>
        <w:jc w:val="both"/>
        <w:rPr>
          <w:rFonts w:eastAsia="Calibri"/>
          <w:sz w:val="28"/>
          <w:szCs w:val="28"/>
        </w:rPr>
      </w:pPr>
    </w:p>
    <w:p w:rsidR="00132B44" w:rsidRPr="00D87306" w:rsidRDefault="00132B44" w:rsidP="00132B44">
      <w:pPr>
        <w:autoSpaceDE w:val="0"/>
        <w:autoSpaceDN w:val="0"/>
        <w:adjustRightInd w:val="0"/>
        <w:ind w:firstLine="495"/>
        <w:jc w:val="center"/>
        <w:rPr>
          <w:rFonts w:ascii="Times New Roman" w:eastAsia="Calibri" w:hAnsi="Times New Roman" w:cs="Times New Roman"/>
          <w:i/>
          <w:sz w:val="28"/>
          <w:szCs w:val="28"/>
        </w:rPr>
      </w:pPr>
      <w:r w:rsidRPr="00D87306">
        <w:rPr>
          <w:rFonts w:ascii="Times New Roman" w:eastAsia="Calibri" w:hAnsi="Times New Roman" w:cs="Times New Roman"/>
          <w:i/>
          <w:sz w:val="28"/>
          <w:szCs w:val="28"/>
        </w:rPr>
        <w:t>Структура управления реализацией стратегии</w:t>
      </w:r>
    </w:p>
    <w:p w:rsidR="000606D9" w:rsidRDefault="000606D9" w:rsidP="00DE6A3E">
      <w:pPr>
        <w:autoSpaceDE w:val="0"/>
        <w:autoSpaceDN w:val="0"/>
        <w:adjustRightInd w:val="0"/>
        <w:spacing w:after="0" w:line="240" w:lineRule="auto"/>
        <w:ind w:firstLine="495"/>
        <w:jc w:val="center"/>
        <w:rPr>
          <w:rFonts w:ascii="Times New Roman" w:eastAsia="Calibri" w:hAnsi="Times New Roman" w:cs="Times New Roman"/>
          <w:b/>
          <w:sz w:val="24"/>
          <w:szCs w:val="24"/>
        </w:rPr>
      </w:pPr>
    </w:p>
    <w:p w:rsidR="00132B44" w:rsidRPr="00DE6A3E" w:rsidRDefault="00132B44" w:rsidP="00DE6A3E">
      <w:pPr>
        <w:autoSpaceDE w:val="0"/>
        <w:autoSpaceDN w:val="0"/>
        <w:adjustRightInd w:val="0"/>
        <w:spacing w:after="0" w:line="240" w:lineRule="auto"/>
        <w:ind w:firstLine="495"/>
        <w:jc w:val="center"/>
        <w:rPr>
          <w:rFonts w:ascii="Times New Roman" w:eastAsia="Calibri" w:hAnsi="Times New Roman" w:cs="Times New Roman"/>
          <w:b/>
          <w:sz w:val="24"/>
          <w:szCs w:val="24"/>
        </w:rPr>
      </w:pPr>
      <w:r w:rsidRPr="00DE6A3E">
        <w:rPr>
          <w:rFonts w:ascii="Times New Roman" w:eastAsia="Calibri" w:hAnsi="Times New Roman" w:cs="Times New Roman"/>
          <w:b/>
          <w:sz w:val="24"/>
          <w:szCs w:val="24"/>
        </w:rPr>
        <w:t xml:space="preserve">Выбор и обоснование сценария развития </w:t>
      </w:r>
      <w:r w:rsidR="00D87306" w:rsidRPr="00DE6A3E">
        <w:rPr>
          <w:rFonts w:ascii="Times New Roman" w:eastAsia="Calibri" w:hAnsi="Times New Roman" w:cs="Times New Roman"/>
          <w:b/>
          <w:sz w:val="24"/>
          <w:szCs w:val="24"/>
        </w:rPr>
        <w:t xml:space="preserve">Пудожского </w:t>
      </w:r>
      <w:r w:rsidRPr="00DE6A3E">
        <w:rPr>
          <w:rFonts w:ascii="Times New Roman" w:eastAsia="Calibri" w:hAnsi="Times New Roman" w:cs="Times New Roman"/>
          <w:b/>
          <w:sz w:val="24"/>
          <w:szCs w:val="24"/>
        </w:rPr>
        <w:t>муниципального района</w:t>
      </w:r>
    </w:p>
    <w:p w:rsidR="00132B44" w:rsidRPr="00DE6A3E" w:rsidRDefault="00132B44" w:rsidP="00DE6A3E">
      <w:pPr>
        <w:spacing w:after="0" w:line="240" w:lineRule="auto"/>
        <w:ind w:firstLine="708"/>
        <w:jc w:val="both"/>
        <w:rPr>
          <w:rFonts w:ascii="Times New Roman" w:hAnsi="Times New Roman" w:cs="Times New Roman"/>
          <w:color w:val="000000"/>
          <w:sz w:val="24"/>
          <w:szCs w:val="24"/>
        </w:rPr>
      </w:pPr>
      <w:r w:rsidRPr="00DE6A3E">
        <w:rPr>
          <w:rFonts w:ascii="Times New Roman" w:hAnsi="Times New Roman" w:cs="Times New Roman"/>
          <w:color w:val="000000"/>
          <w:sz w:val="24"/>
          <w:szCs w:val="24"/>
        </w:rPr>
        <w:t xml:space="preserve">Важным моментом в построении Стратегии социально-экономического развития района является сценарный подход. </w:t>
      </w:r>
    </w:p>
    <w:p w:rsidR="00132B44" w:rsidRPr="00DE6A3E" w:rsidRDefault="00132B44" w:rsidP="00DE6A3E">
      <w:pPr>
        <w:spacing w:after="0" w:line="240" w:lineRule="auto"/>
        <w:ind w:firstLine="708"/>
        <w:jc w:val="both"/>
        <w:rPr>
          <w:rFonts w:ascii="Times New Roman" w:hAnsi="Times New Roman" w:cs="Times New Roman"/>
          <w:sz w:val="24"/>
          <w:szCs w:val="24"/>
        </w:rPr>
      </w:pPr>
      <w:r w:rsidRPr="00DE6A3E">
        <w:rPr>
          <w:rFonts w:ascii="Times New Roman" w:hAnsi="Times New Roman" w:cs="Times New Roman"/>
          <w:color w:val="000000"/>
          <w:sz w:val="24"/>
          <w:szCs w:val="24"/>
        </w:rPr>
        <w:t xml:space="preserve">Анализ ожидаемых среднесрочных и долгосрочных результатов реализации Стратегии позволяет выделить три основных сценария развития </w:t>
      </w:r>
      <w:r w:rsidR="00D87306" w:rsidRPr="00DE6A3E">
        <w:rPr>
          <w:rFonts w:ascii="Times New Roman" w:eastAsia="Calibri" w:hAnsi="Times New Roman" w:cs="Times New Roman"/>
          <w:sz w:val="24"/>
          <w:szCs w:val="24"/>
        </w:rPr>
        <w:t>Пудожского</w:t>
      </w:r>
      <w:r w:rsidRPr="00DE6A3E">
        <w:rPr>
          <w:rFonts w:ascii="Times New Roman" w:hAnsi="Times New Roman" w:cs="Times New Roman"/>
          <w:color w:val="000000"/>
          <w:sz w:val="24"/>
          <w:szCs w:val="24"/>
        </w:rPr>
        <w:t>: оптимистический, пессимистический и комплексный.</w:t>
      </w:r>
    </w:p>
    <w:p w:rsidR="00132B44" w:rsidRPr="00DE6A3E" w:rsidRDefault="00132B44" w:rsidP="00DE6A3E">
      <w:pPr>
        <w:spacing w:after="0" w:line="240" w:lineRule="auto"/>
        <w:jc w:val="both"/>
        <w:rPr>
          <w:rFonts w:ascii="Times New Roman" w:hAnsi="Times New Roman" w:cs="Times New Roman"/>
          <w:sz w:val="24"/>
          <w:szCs w:val="24"/>
        </w:rPr>
      </w:pPr>
      <w:r w:rsidRPr="00DE6A3E">
        <w:rPr>
          <w:rFonts w:ascii="Times New Roman" w:hAnsi="Times New Roman" w:cs="Times New Roman"/>
          <w:b/>
          <w:bCs/>
          <w:sz w:val="24"/>
          <w:szCs w:val="24"/>
        </w:rPr>
        <w:t>Сценарный анализ</w:t>
      </w:r>
      <w:r w:rsidRPr="00DE6A3E">
        <w:rPr>
          <w:rFonts w:ascii="Times New Roman" w:hAnsi="Times New Roman" w:cs="Times New Roman"/>
          <w:sz w:val="24"/>
          <w:szCs w:val="24"/>
        </w:rPr>
        <w:t xml:space="preserve"> – это аналитическая процедура, позволяющая видеть будущее как поле разворачивания одного из нескольких возможных сценариев и на основе оценки вероятности их реализации определять стратегии использования ресурсов.</w:t>
      </w:r>
    </w:p>
    <w:p w:rsidR="00132B44" w:rsidRPr="00DE6A3E" w:rsidRDefault="00132B44" w:rsidP="00DE6A3E">
      <w:pPr>
        <w:spacing w:after="0" w:line="240" w:lineRule="auto"/>
        <w:ind w:firstLine="708"/>
        <w:jc w:val="both"/>
        <w:rPr>
          <w:rFonts w:ascii="Times New Roman" w:hAnsi="Times New Roman" w:cs="Times New Roman"/>
          <w:sz w:val="24"/>
          <w:szCs w:val="24"/>
        </w:rPr>
      </w:pPr>
      <w:r w:rsidRPr="00DE6A3E">
        <w:rPr>
          <w:rFonts w:ascii="Times New Roman" w:hAnsi="Times New Roman" w:cs="Times New Roman"/>
          <w:sz w:val="24"/>
          <w:szCs w:val="24"/>
        </w:rPr>
        <w:t>Использование сценарного анализа позволяет развить результаты проведения SWOT-анализа: более четко показать взаимосвязь между внешними условиями и способами реагирования на их изменение, а также подтвердить интуитивно выработанные формулировки.</w:t>
      </w:r>
    </w:p>
    <w:p w:rsidR="00132B44" w:rsidRPr="00DE6A3E" w:rsidRDefault="00132B44" w:rsidP="00DE6A3E">
      <w:pPr>
        <w:spacing w:after="0" w:line="240" w:lineRule="auto"/>
        <w:ind w:firstLine="708"/>
        <w:jc w:val="both"/>
        <w:rPr>
          <w:rFonts w:ascii="Times New Roman" w:hAnsi="Times New Roman" w:cs="Times New Roman"/>
          <w:sz w:val="24"/>
          <w:szCs w:val="24"/>
        </w:rPr>
      </w:pPr>
      <w:r w:rsidRPr="00DE6A3E">
        <w:rPr>
          <w:rFonts w:ascii="Times New Roman" w:hAnsi="Times New Roman" w:cs="Times New Roman"/>
          <w:sz w:val="24"/>
          <w:szCs w:val="24"/>
        </w:rPr>
        <w:t>Сценарный анализ применяется для стратегического управления процессами, характеризующимися высокой неопределенностью. В ходе анализа структурирование факторов позволяет эту неопределенность снизить.</w:t>
      </w:r>
    </w:p>
    <w:p w:rsidR="00132B44" w:rsidRPr="00DE6A3E" w:rsidRDefault="00132B44" w:rsidP="00DE6A3E">
      <w:pPr>
        <w:spacing w:after="0" w:line="240" w:lineRule="auto"/>
        <w:ind w:firstLine="708"/>
        <w:jc w:val="both"/>
        <w:rPr>
          <w:rFonts w:ascii="Times New Roman" w:hAnsi="Times New Roman" w:cs="Times New Roman"/>
          <w:sz w:val="24"/>
          <w:szCs w:val="24"/>
        </w:rPr>
      </w:pPr>
      <w:r w:rsidRPr="00DE6A3E">
        <w:rPr>
          <w:rFonts w:ascii="Times New Roman" w:hAnsi="Times New Roman" w:cs="Times New Roman"/>
          <w:sz w:val="24"/>
          <w:szCs w:val="24"/>
        </w:rPr>
        <w:t xml:space="preserve">Преимущества сценарного анализа состоят в том, что данный метод: </w:t>
      </w:r>
    </w:p>
    <w:p w:rsidR="00132B44" w:rsidRPr="00DE6A3E" w:rsidRDefault="00132B44" w:rsidP="008744F7">
      <w:pPr>
        <w:pStyle w:val="ab"/>
        <w:numPr>
          <w:ilvl w:val="0"/>
          <w:numId w:val="39"/>
        </w:numPr>
        <w:spacing w:after="0" w:line="240" w:lineRule="auto"/>
        <w:ind w:left="0" w:firstLine="360"/>
        <w:jc w:val="both"/>
        <w:rPr>
          <w:rFonts w:ascii="Times New Roman" w:hAnsi="Times New Roman" w:cs="Times New Roman"/>
          <w:sz w:val="24"/>
          <w:szCs w:val="24"/>
        </w:rPr>
      </w:pPr>
      <w:r w:rsidRPr="00DE6A3E">
        <w:rPr>
          <w:rFonts w:ascii="Times New Roman" w:hAnsi="Times New Roman" w:cs="Times New Roman"/>
          <w:sz w:val="24"/>
          <w:szCs w:val="24"/>
        </w:rPr>
        <w:t xml:space="preserve">демонстрирует условия возникновения благоприятной либо неблагоприятной ситуации; </w:t>
      </w:r>
    </w:p>
    <w:p w:rsidR="00132B44" w:rsidRPr="00DE6A3E" w:rsidRDefault="00132B44" w:rsidP="008744F7">
      <w:pPr>
        <w:pStyle w:val="ab"/>
        <w:numPr>
          <w:ilvl w:val="0"/>
          <w:numId w:val="39"/>
        </w:numPr>
        <w:spacing w:after="0" w:line="240" w:lineRule="auto"/>
        <w:ind w:left="0" w:firstLine="360"/>
        <w:jc w:val="both"/>
        <w:rPr>
          <w:rFonts w:ascii="Times New Roman" w:hAnsi="Times New Roman" w:cs="Times New Roman"/>
          <w:sz w:val="24"/>
          <w:szCs w:val="24"/>
        </w:rPr>
      </w:pPr>
      <w:r w:rsidRPr="00DE6A3E">
        <w:rPr>
          <w:rFonts w:ascii="Times New Roman" w:hAnsi="Times New Roman" w:cs="Times New Roman"/>
          <w:sz w:val="24"/>
          <w:szCs w:val="24"/>
        </w:rPr>
        <w:t xml:space="preserve">позволяет определить способы воздействия на процессы, приводящие к приемлемым и неприемлемым исходам; </w:t>
      </w:r>
    </w:p>
    <w:p w:rsidR="00132B44" w:rsidRPr="00DE6A3E" w:rsidRDefault="00132B44" w:rsidP="008744F7">
      <w:pPr>
        <w:pStyle w:val="ab"/>
        <w:numPr>
          <w:ilvl w:val="0"/>
          <w:numId w:val="39"/>
        </w:numPr>
        <w:spacing w:after="0" w:line="240" w:lineRule="auto"/>
        <w:ind w:left="0" w:firstLine="360"/>
        <w:jc w:val="both"/>
        <w:rPr>
          <w:rFonts w:ascii="Times New Roman" w:hAnsi="Times New Roman" w:cs="Times New Roman"/>
          <w:sz w:val="24"/>
          <w:szCs w:val="24"/>
        </w:rPr>
      </w:pPr>
      <w:r w:rsidRPr="00DE6A3E">
        <w:rPr>
          <w:rFonts w:ascii="Times New Roman" w:hAnsi="Times New Roman" w:cs="Times New Roman"/>
          <w:sz w:val="24"/>
          <w:szCs w:val="24"/>
        </w:rPr>
        <w:t>основывается на тщательном мониторинге экономики,  социальной сферы и технологической среды.</w:t>
      </w:r>
    </w:p>
    <w:p w:rsidR="00132B44" w:rsidRPr="00DE6A3E" w:rsidRDefault="00132B44" w:rsidP="00DE6A3E">
      <w:pPr>
        <w:spacing w:after="0" w:line="240" w:lineRule="auto"/>
        <w:ind w:firstLine="708"/>
        <w:jc w:val="both"/>
        <w:rPr>
          <w:rFonts w:ascii="Times New Roman" w:hAnsi="Times New Roman" w:cs="Times New Roman"/>
          <w:sz w:val="24"/>
          <w:szCs w:val="24"/>
        </w:rPr>
      </w:pPr>
      <w:r w:rsidRPr="00DE6A3E">
        <w:rPr>
          <w:rFonts w:ascii="Times New Roman" w:hAnsi="Times New Roman" w:cs="Times New Roman"/>
          <w:sz w:val="24"/>
          <w:szCs w:val="24"/>
        </w:rPr>
        <w:t xml:space="preserve">С учетом выявленных тенденций основные варианты долгосрочного социально-экономического развития района определяются реализацией следующих ключевых факторов: </w:t>
      </w:r>
    </w:p>
    <w:p w:rsidR="00132B44" w:rsidRPr="00DE6A3E" w:rsidRDefault="00132B44" w:rsidP="008744F7">
      <w:pPr>
        <w:pStyle w:val="ab"/>
        <w:numPr>
          <w:ilvl w:val="0"/>
          <w:numId w:val="39"/>
        </w:numPr>
        <w:spacing w:after="0" w:line="240" w:lineRule="auto"/>
        <w:jc w:val="both"/>
        <w:rPr>
          <w:rFonts w:ascii="Times New Roman" w:hAnsi="Times New Roman" w:cs="Times New Roman"/>
          <w:sz w:val="24"/>
          <w:szCs w:val="24"/>
        </w:rPr>
      </w:pPr>
      <w:r w:rsidRPr="00DE6A3E">
        <w:rPr>
          <w:rFonts w:ascii="Times New Roman" w:hAnsi="Times New Roman" w:cs="Times New Roman"/>
          <w:sz w:val="24"/>
          <w:szCs w:val="24"/>
        </w:rPr>
        <w:t xml:space="preserve">социально-экономическим развитием Республики Карелия и Российской Федерации; </w:t>
      </w:r>
    </w:p>
    <w:p w:rsidR="00132B44" w:rsidRPr="00DE6A3E" w:rsidRDefault="00132B44" w:rsidP="008744F7">
      <w:pPr>
        <w:pStyle w:val="ab"/>
        <w:numPr>
          <w:ilvl w:val="0"/>
          <w:numId w:val="39"/>
        </w:numPr>
        <w:spacing w:after="0" w:line="240" w:lineRule="auto"/>
        <w:jc w:val="both"/>
        <w:rPr>
          <w:rFonts w:ascii="Times New Roman" w:hAnsi="Times New Roman" w:cs="Times New Roman"/>
          <w:sz w:val="24"/>
          <w:szCs w:val="24"/>
        </w:rPr>
      </w:pPr>
      <w:r w:rsidRPr="00DE6A3E">
        <w:rPr>
          <w:rFonts w:ascii="Times New Roman" w:hAnsi="Times New Roman" w:cs="Times New Roman"/>
          <w:sz w:val="24"/>
          <w:szCs w:val="24"/>
        </w:rPr>
        <w:t xml:space="preserve">эффективностью реализации природно-ресурсного потенциала; </w:t>
      </w:r>
    </w:p>
    <w:p w:rsidR="00132B44" w:rsidRPr="00DE6A3E" w:rsidRDefault="00132B44" w:rsidP="008744F7">
      <w:pPr>
        <w:pStyle w:val="ab"/>
        <w:numPr>
          <w:ilvl w:val="0"/>
          <w:numId w:val="39"/>
        </w:numPr>
        <w:spacing w:after="0" w:line="240" w:lineRule="auto"/>
        <w:ind w:left="0" w:firstLine="360"/>
        <w:jc w:val="both"/>
        <w:rPr>
          <w:rFonts w:ascii="Times New Roman" w:hAnsi="Times New Roman" w:cs="Times New Roman"/>
          <w:sz w:val="24"/>
          <w:szCs w:val="24"/>
        </w:rPr>
      </w:pPr>
      <w:r w:rsidRPr="00DE6A3E">
        <w:rPr>
          <w:rFonts w:ascii="Times New Roman" w:hAnsi="Times New Roman" w:cs="Times New Roman"/>
          <w:sz w:val="24"/>
          <w:szCs w:val="24"/>
        </w:rPr>
        <w:t>степенью капитализации и использования человеческого потенциала в интересах развития территории района;</w:t>
      </w:r>
    </w:p>
    <w:p w:rsidR="00132B44" w:rsidRPr="00DE6A3E" w:rsidRDefault="00132B44" w:rsidP="008744F7">
      <w:pPr>
        <w:pStyle w:val="ab"/>
        <w:numPr>
          <w:ilvl w:val="0"/>
          <w:numId w:val="39"/>
        </w:numPr>
        <w:spacing w:after="0" w:line="240" w:lineRule="auto"/>
        <w:ind w:left="0" w:firstLine="360"/>
        <w:jc w:val="both"/>
        <w:rPr>
          <w:rFonts w:ascii="Times New Roman" w:hAnsi="Times New Roman" w:cs="Times New Roman"/>
          <w:sz w:val="24"/>
          <w:szCs w:val="24"/>
        </w:rPr>
      </w:pPr>
      <w:r w:rsidRPr="00DE6A3E">
        <w:rPr>
          <w:rFonts w:ascii="Times New Roman" w:hAnsi="Times New Roman" w:cs="Times New Roman"/>
          <w:sz w:val="24"/>
          <w:szCs w:val="24"/>
        </w:rPr>
        <w:t>максимальным приспособлением экономики района к местным условиям;</w:t>
      </w:r>
    </w:p>
    <w:p w:rsidR="00132B44" w:rsidRPr="00DE6A3E" w:rsidRDefault="00132B44" w:rsidP="008744F7">
      <w:pPr>
        <w:pStyle w:val="ab"/>
        <w:numPr>
          <w:ilvl w:val="0"/>
          <w:numId w:val="39"/>
        </w:numPr>
        <w:spacing w:after="0" w:line="240" w:lineRule="auto"/>
        <w:ind w:left="0" w:firstLine="360"/>
        <w:jc w:val="both"/>
        <w:rPr>
          <w:rFonts w:ascii="Times New Roman" w:hAnsi="Times New Roman" w:cs="Times New Roman"/>
          <w:sz w:val="24"/>
          <w:szCs w:val="24"/>
        </w:rPr>
      </w:pPr>
      <w:r w:rsidRPr="00DE6A3E">
        <w:rPr>
          <w:rFonts w:ascii="Times New Roman" w:hAnsi="Times New Roman" w:cs="Times New Roman"/>
          <w:sz w:val="24"/>
          <w:szCs w:val="24"/>
        </w:rPr>
        <w:t xml:space="preserve">инфраструктурным развитием как основы для обеспечения притока инвестиций; </w:t>
      </w:r>
    </w:p>
    <w:p w:rsidR="00132B44" w:rsidRPr="00DE6A3E" w:rsidRDefault="00132B44" w:rsidP="008744F7">
      <w:pPr>
        <w:pStyle w:val="ab"/>
        <w:numPr>
          <w:ilvl w:val="0"/>
          <w:numId w:val="39"/>
        </w:numPr>
        <w:spacing w:after="0" w:line="240" w:lineRule="auto"/>
        <w:ind w:left="0" w:firstLine="360"/>
        <w:jc w:val="both"/>
        <w:rPr>
          <w:rFonts w:ascii="Times New Roman" w:hAnsi="Times New Roman" w:cs="Times New Roman"/>
          <w:sz w:val="24"/>
          <w:szCs w:val="24"/>
        </w:rPr>
      </w:pPr>
      <w:r w:rsidRPr="00DE6A3E">
        <w:rPr>
          <w:rFonts w:ascii="Times New Roman" w:hAnsi="Times New Roman" w:cs="Times New Roman"/>
          <w:sz w:val="24"/>
          <w:szCs w:val="24"/>
        </w:rPr>
        <w:t>интенсивностью модернизации и инновационного развития хозяйствующих субъектов;</w:t>
      </w:r>
    </w:p>
    <w:p w:rsidR="00132B44" w:rsidRPr="00DE6A3E" w:rsidRDefault="00132B44" w:rsidP="008744F7">
      <w:pPr>
        <w:pStyle w:val="ab"/>
        <w:numPr>
          <w:ilvl w:val="0"/>
          <w:numId w:val="39"/>
        </w:numPr>
        <w:spacing w:after="0" w:line="240" w:lineRule="auto"/>
        <w:ind w:left="0" w:firstLine="360"/>
        <w:jc w:val="both"/>
        <w:rPr>
          <w:rFonts w:ascii="Times New Roman" w:hAnsi="Times New Roman" w:cs="Times New Roman"/>
          <w:color w:val="000000"/>
          <w:sz w:val="24"/>
          <w:szCs w:val="24"/>
        </w:rPr>
      </w:pPr>
      <w:r w:rsidRPr="00DE6A3E">
        <w:rPr>
          <w:rFonts w:ascii="Times New Roman" w:hAnsi="Times New Roman" w:cs="Times New Roman"/>
          <w:sz w:val="24"/>
          <w:szCs w:val="24"/>
        </w:rPr>
        <w:t>эффективностью поддержки предпринимательской и инвестиционной активности;</w:t>
      </w:r>
    </w:p>
    <w:p w:rsidR="00132B44" w:rsidRPr="00DE6A3E" w:rsidRDefault="00132B44" w:rsidP="008744F7">
      <w:pPr>
        <w:pStyle w:val="ab"/>
        <w:numPr>
          <w:ilvl w:val="0"/>
          <w:numId w:val="39"/>
        </w:numPr>
        <w:spacing w:after="0" w:line="240" w:lineRule="auto"/>
        <w:ind w:left="0" w:firstLine="360"/>
        <w:jc w:val="both"/>
        <w:rPr>
          <w:rFonts w:ascii="Times New Roman" w:hAnsi="Times New Roman" w:cs="Times New Roman"/>
          <w:color w:val="000000"/>
          <w:sz w:val="24"/>
          <w:szCs w:val="24"/>
        </w:rPr>
      </w:pPr>
      <w:r w:rsidRPr="00DE6A3E">
        <w:rPr>
          <w:rFonts w:ascii="Times New Roman" w:hAnsi="Times New Roman" w:cs="Times New Roman"/>
          <w:sz w:val="24"/>
          <w:szCs w:val="24"/>
        </w:rPr>
        <w:t>налоговым регулированием на местном уровне, а также налоговой и тарифной политикой региона и Российской Федерации.</w:t>
      </w:r>
    </w:p>
    <w:p w:rsidR="00132B44" w:rsidRPr="00DE6A3E" w:rsidRDefault="00132B44" w:rsidP="00DE6A3E">
      <w:pPr>
        <w:pStyle w:val="ab"/>
        <w:spacing w:after="0" w:line="240" w:lineRule="auto"/>
        <w:ind w:left="0"/>
        <w:jc w:val="both"/>
        <w:rPr>
          <w:rFonts w:ascii="Times New Roman" w:hAnsi="Times New Roman" w:cs="Times New Roman"/>
          <w:color w:val="000000"/>
          <w:sz w:val="24"/>
          <w:szCs w:val="24"/>
        </w:rPr>
      </w:pPr>
      <w:r w:rsidRPr="00DE6A3E">
        <w:rPr>
          <w:rStyle w:val="metod"/>
          <w:rFonts w:ascii="Times New Roman" w:hAnsi="Times New Roman" w:cs="Times New Roman"/>
          <w:b/>
          <w:bCs/>
          <w:color w:val="000000"/>
          <w:sz w:val="24"/>
          <w:szCs w:val="24"/>
        </w:rPr>
        <w:t>Оптимистический </w:t>
      </w:r>
      <w:r w:rsidRPr="00DE6A3E">
        <w:rPr>
          <w:rFonts w:ascii="Times New Roman" w:hAnsi="Times New Roman" w:cs="Times New Roman"/>
          <w:color w:val="000000"/>
          <w:sz w:val="24"/>
          <w:szCs w:val="24"/>
        </w:rPr>
        <w:t>(инновационный) сценарий предполагает инвестирование в человеческий капитал, приоритетное развитие высокотехнологичных производств, наращивание ресурсного потенциала, формирование принципиально нового портфеля ресурсов.</w:t>
      </w:r>
    </w:p>
    <w:p w:rsidR="00132B44" w:rsidRPr="00DE6A3E" w:rsidRDefault="00132B44" w:rsidP="00DE6A3E">
      <w:pPr>
        <w:spacing w:after="0" w:line="240" w:lineRule="auto"/>
        <w:ind w:firstLine="708"/>
        <w:jc w:val="both"/>
        <w:rPr>
          <w:rFonts w:ascii="Times New Roman" w:hAnsi="Times New Roman" w:cs="Times New Roman"/>
          <w:color w:val="000000"/>
          <w:sz w:val="24"/>
          <w:szCs w:val="24"/>
        </w:rPr>
      </w:pPr>
      <w:r w:rsidRPr="00DE6A3E">
        <w:rPr>
          <w:rFonts w:ascii="Times New Roman" w:hAnsi="Times New Roman" w:cs="Times New Roman"/>
          <w:color w:val="000000"/>
          <w:sz w:val="24"/>
          <w:szCs w:val="24"/>
        </w:rPr>
        <w:t>Реализация данного сценария позволит значительно увеличить экономический потенциал района, качественно изменит его структуру, но потребует больших финансовых затрат.</w:t>
      </w:r>
    </w:p>
    <w:p w:rsidR="00132B44" w:rsidRPr="00DE6A3E" w:rsidRDefault="00132B44" w:rsidP="00DE6A3E">
      <w:pPr>
        <w:spacing w:after="0" w:line="240" w:lineRule="auto"/>
        <w:jc w:val="both"/>
        <w:rPr>
          <w:rFonts w:ascii="Times New Roman" w:hAnsi="Times New Roman" w:cs="Times New Roman"/>
          <w:color w:val="000000"/>
          <w:sz w:val="24"/>
          <w:szCs w:val="24"/>
        </w:rPr>
      </w:pPr>
      <w:r w:rsidRPr="00DE6A3E">
        <w:rPr>
          <w:rStyle w:val="metod"/>
          <w:rFonts w:ascii="Times New Roman" w:hAnsi="Times New Roman" w:cs="Times New Roman"/>
          <w:b/>
          <w:bCs/>
          <w:color w:val="000000"/>
          <w:sz w:val="24"/>
          <w:szCs w:val="24"/>
        </w:rPr>
        <w:t>Пессимистический </w:t>
      </w:r>
      <w:r w:rsidRPr="00DE6A3E">
        <w:rPr>
          <w:rFonts w:ascii="Times New Roman" w:hAnsi="Times New Roman" w:cs="Times New Roman"/>
          <w:color w:val="000000"/>
          <w:sz w:val="24"/>
          <w:szCs w:val="24"/>
        </w:rPr>
        <w:t>(инерционный) сценарий подразумевает работу всех секторов экономики в основном за счет использования имеющихся резервов и за счет повышения загрузки существующих мощностей, реализацию действующих или уже начатых инфраструктурных проектов, основан на закреплении и развитии имеющихся видов экономической деятельности, предусматривает сохранение сложившейся динамики экономического развития и тенденций в социальной сфере, не содержит активных действий по ускорению институциональных преобразований, содействующих повышению конкурентоспособности компаний.</w:t>
      </w:r>
    </w:p>
    <w:p w:rsidR="00132B44" w:rsidRPr="00DE6A3E" w:rsidRDefault="00132B44" w:rsidP="00DE6A3E">
      <w:pPr>
        <w:spacing w:after="0" w:line="240" w:lineRule="auto"/>
        <w:ind w:firstLine="708"/>
        <w:jc w:val="both"/>
        <w:rPr>
          <w:rFonts w:ascii="Times New Roman" w:hAnsi="Times New Roman" w:cs="Times New Roman"/>
          <w:color w:val="000000"/>
          <w:sz w:val="24"/>
          <w:szCs w:val="24"/>
        </w:rPr>
      </w:pPr>
      <w:r w:rsidRPr="00DE6A3E">
        <w:rPr>
          <w:rFonts w:ascii="Times New Roman" w:hAnsi="Times New Roman" w:cs="Times New Roman"/>
          <w:color w:val="000000"/>
          <w:sz w:val="24"/>
          <w:szCs w:val="24"/>
        </w:rPr>
        <w:t>В целом в ходе реализации данного сценария в долгосрочной перспективе ожидается дальнейшее ослабление экономического потенциала.</w:t>
      </w:r>
    </w:p>
    <w:p w:rsidR="00132B44" w:rsidRPr="00DE6A3E" w:rsidRDefault="00132B44" w:rsidP="00DE6A3E">
      <w:pPr>
        <w:spacing w:after="0" w:line="240" w:lineRule="auto"/>
        <w:jc w:val="both"/>
        <w:rPr>
          <w:rFonts w:ascii="Times New Roman" w:hAnsi="Times New Roman" w:cs="Times New Roman"/>
          <w:color w:val="000000"/>
          <w:sz w:val="24"/>
          <w:szCs w:val="24"/>
        </w:rPr>
      </w:pPr>
      <w:r w:rsidRPr="00DE6A3E">
        <w:rPr>
          <w:rFonts w:ascii="Times New Roman" w:hAnsi="Times New Roman" w:cs="Times New Roman"/>
          <w:b/>
          <w:bCs/>
          <w:color w:val="000000"/>
          <w:sz w:val="24"/>
          <w:szCs w:val="24"/>
        </w:rPr>
        <w:t xml:space="preserve">Комплексный сценарий планомерного достижения целей. </w:t>
      </w:r>
      <w:r w:rsidRPr="00DE6A3E">
        <w:rPr>
          <w:rFonts w:ascii="Times New Roman" w:hAnsi="Times New Roman" w:cs="Times New Roman"/>
          <w:color w:val="000000"/>
          <w:sz w:val="24"/>
          <w:szCs w:val="24"/>
        </w:rPr>
        <w:t>Стратегия социально-экономического развития района должна быть направлена на поиск путей достижения качественно нового уровня состояния социальной сферы и отдельных отраслей экономики.</w:t>
      </w:r>
    </w:p>
    <w:p w:rsidR="00132B44" w:rsidRPr="00DE6A3E" w:rsidRDefault="00132B44" w:rsidP="00DE6A3E">
      <w:pPr>
        <w:spacing w:after="0" w:line="240" w:lineRule="auto"/>
        <w:ind w:firstLine="708"/>
        <w:jc w:val="both"/>
        <w:rPr>
          <w:rFonts w:ascii="Times New Roman" w:hAnsi="Times New Roman" w:cs="Times New Roman"/>
          <w:color w:val="000000"/>
          <w:sz w:val="24"/>
          <w:szCs w:val="24"/>
        </w:rPr>
      </w:pPr>
      <w:r w:rsidRPr="00DE6A3E">
        <w:rPr>
          <w:rFonts w:ascii="Times New Roman" w:hAnsi="Times New Roman" w:cs="Times New Roman"/>
          <w:color w:val="000000"/>
          <w:sz w:val="24"/>
          <w:szCs w:val="24"/>
        </w:rPr>
        <w:t xml:space="preserve">Установление основных приоритетов развития с учетом прогнозируемых результатов, а также формирование мер и механизмов использования районного потенциала являются основанием для выбора наиболее оптимального сценария развития </w:t>
      </w:r>
      <w:r w:rsidR="00D87306" w:rsidRPr="00DE6A3E">
        <w:rPr>
          <w:rFonts w:ascii="Times New Roman" w:eastAsia="Calibri" w:hAnsi="Times New Roman" w:cs="Times New Roman"/>
          <w:sz w:val="24"/>
          <w:szCs w:val="24"/>
        </w:rPr>
        <w:t>Пудожского</w:t>
      </w:r>
      <w:r w:rsidRPr="00DE6A3E">
        <w:rPr>
          <w:rFonts w:ascii="Times New Roman" w:hAnsi="Times New Roman" w:cs="Times New Roman"/>
          <w:color w:val="000000"/>
          <w:sz w:val="24"/>
          <w:szCs w:val="24"/>
        </w:rPr>
        <w:t xml:space="preserve"> района.</w:t>
      </w:r>
    </w:p>
    <w:p w:rsidR="00132B44" w:rsidRPr="00DE6A3E" w:rsidRDefault="00132B44" w:rsidP="00DE6A3E">
      <w:pPr>
        <w:spacing w:after="0" w:line="240" w:lineRule="auto"/>
        <w:ind w:firstLine="708"/>
        <w:jc w:val="both"/>
        <w:rPr>
          <w:rFonts w:ascii="Times New Roman" w:hAnsi="Times New Roman" w:cs="Times New Roman"/>
          <w:color w:val="000000"/>
          <w:sz w:val="24"/>
          <w:szCs w:val="24"/>
        </w:rPr>
      </w:pPr>
      <w:r w:rsidRPr="00DE6A3E">
        <w:rPr>
          <w:rFonts w:ascii="Times New Roman" w:hAnsi="Times New Roman" w:cs="Times New Roman"/>
          <w:color w:val="000000"/>
          <w:sz w:val="24"/>
          <w:szCs w:val="24"/>
        </w:rPr>
        <w:t xml:space="preserve">Полномасштабная реализация Стратегии социально-экономического развития </w:t>
      </w:r>
      <w:r w:rsidR="00D87306" w:rsidRPr="00DE6A3E">
        <w:rPr>
          <w:rFonts w:ascii="Times New Roman" w:eastAsia="Calibri" w:hAnsi="Times New Roman" w:cs="Times New Roman"/>
          <w:sz w:val="24"/>
          <w:szCs w:val="24"/>
        </w:rPr>
        <w:t>Пудожского</w:t>
      </w:r>
      <w:r w:rsidR="00D87306" w:rsidRPr="00DE6A3E">
        <w:rPr>
          <w:rFonts w:ascii="Times New Roman" w:hAnsi="Times New Roman" w:cs="Times New Roman"/>
          <w:color w:val="000000"/>
          <w:sz w:val="24"/>
          <w:szCs w:val="24"/>
        </w:rPr>
        <w:t xml:space="preserve"> </w:t>
      </w:r>
      <w:r w:rsidRPr="00DE6A3E">
        <w:rPr>
          <w:rFonts w:ascii="Times New Roman" w:hAnsi="Times New Roman" w:cs="Times New Roman"/>
          <w:color w:val="000000"/>
          <w:sz w:val="24"/>
          <w:szCs w:val="24"/>
        </w:rPr>
        <w:t>муниципального района, как правило, возможна только при выборе комплексного сценария развития, базирующегося на преимуществах, снижающих риски при реализации.</w:t>
      </w:r>
    </w:p>
    <w:p w:rsidR="00132B44" w:rsidRPr="00DE6A3E" w:rsidRDefault="00132B44" w:rsidP="00DE6A3E">
      <w:pPr>
        <w:spacing w:after="0" w:line="240" w:lineRule="auto"/>
        <w:ind w:firstLine="708"/>
        <w:jc w:val="both"/>
        <w:rPr>
          <w:rFonts w:ascii="Times New Roman" w:hAnsi="Times New Roman" w:cs="Times New Roman"/>
          <w:sz w:val="24"/>
          <w:szCs w:val="24"/>
        </w:rPr>
      </w:pPr>
      <w:r w:rsidRPr="00DE6A3E">
        <w:rPr>
          <w:rFonts w:ascii="Times New Roman" w:hAnsi="Times New Roman" w:cs="Times New Roman"/>
          <w:color w:val="000000"/>
          <w:sz w:val="24"/>
          <w:szCs w:val="24"/>
        </w:rPr>
        <w:t>Планомерный сценарий комплексного варианта развития предполагает меньшие затраты и при этом обеспечивает существенное продвижение в решении социально-экономических задач.</w:t>
      </w:r>
    </w:p>
    <w:p w:rsidR="00132B44" w:rsidRPr="00DE6A3E" w:rsidRDefault="00132B44" w:rsidP="00DE6A3E">
      <w:pPr>
        <w:spacing w:after="0" w:line="240" w:lineRule="auto"/>
        <w:ind w:firstLine="708"/>
        <w:jc w:val="both"/>
        <w:rPr>
          <w:rFonts w:ascii="Times New Roman" w:hAnsi="Times New Roman" w:cs="Times New Roman"/>
          <w:sz w:val="24"/>
          <w:szCs w:val="24"/>
        </w:rPr>
      </w:pPr>
      <w:r w:rsidRPr="00DE6A3E">
        <w:rPr>
          <w:rFonts w:ascii="Times New Roman" w:hAnsi="Times New Roman" w:cs="Times New Roman"/>
          <w:sz w:val="24"/>
          <w:szCs w:val="24"/>
        </w:rPr>
        <w:t xml:space="preserve">При разработке сценария социально-экономического развития </w:t>
      </w:r>
      <w:r w:rsidR="00D87306" w:rsidRPr="00DE6A3E">
        <w:rPr>
          <w:rFonts w:ascii="Times New Roman" w:eastAsia="Calibri" w:hAnsi="Times New Roman" w:cs="Times New Roman"/>
          <w:sz w:val="24"/>
          <w:szCs w:val="24"/>
        </w:rPr>
        <w:t>Пудожского</w:t>
      </w:r>
      <w:r w:rsidR="00D87306" w:rsidRPr="00DE6A3E">
        <w:rPr>
          <w:rFonts w:ascii="Times New Roman" w:hAnsi="Times New Roman" w:cs="Times New Roman"/>
          <w:sz w:val="24"/>
          <w:szCs w:val="24"/>
        </w:rPr>
        <w:t xml:space="preserve"> </w:t>
      </w:r>
      <w:r w:rsidRPr="00DE6A3E">
        <w:rPr>
          <w:rFonts w:ascii="Times New Roman" w:hAnsi="Times New Roman" w:cs="Times New Roman"/>
          <w:sz w:val="24"/>
          <w:szCs w:val="24"/>
        </w:rPr>
        <w:t xml:space="preserve">муниципального района использовались данные прогноза сценарных условий социально-экономического развития Российской Федерации с учетом динамики основных показателей предыдущих лет; анализа результатов реализации действующей Программы социально-экономического развития </w:t>
      </w:r>
      <w:r w:rsidR="00D87306" w:rsidRPr="00DE6A3E">
        <w:rPr>
          <w:rFonts w:ascii="Times New Roman" w:eastAsia="Calibri" w:hAnsi="Times New Roman" w:cs="Times New Roman"/>
          <w:sz w:val="24"/>
          <w:szCs w:val="24"/>
        </w:rPr>
        <w:t>Пудожского</w:t>
      </w:r>
      <w:r w:rsidR="00D87306" w:rsidRPr="00DE6A3E">
        <w:rPr>
          <w:rFonts w:ascii="Times New Roman" w:hAnsi="Times New Roman" w:cs="Times New Roman"/>
          <w:sz w:val="24"/>
          <w:szCs w:val="24"/>
        </w:rPr>
        <w:t xml:space="preserve"> </w:t>
      </w:r>
      <w:r w:rsidRPr="00DE6A3E">
        <w:rPr>
          <w:rFonts w:ascii="Times New Roman" w:hAnsi="Times New Roman" w:cs="Times New Roman"/>
          <w:sz w:val="24"/>
          <w:szCs w:val="24"/>
        </w:rPr>
        <w:t>муниципального района на 20</w:t>
      </w:r>
      <w:r w:rsidR="00D87306" w:rsidRPr="00DE6A3E">
        <w:rPr>
          <w:rFonts w:ascii="Times New Roman" w:hAnsi="Times New Roman" w:cs="Times New Roman"/>
          <w:sz w:val="24"/>
          <w:szCs w:val="24"/>
        </w:rPr>
        <w:t>16</w:t>
      </w:r>
      <w:r w:rsidRPr="00DE6A3E">
        <w:rPr>
          <w:rFonts w:ascii="Times New Roman" w:hAnsi="Times New Roman" w:cs="Times New Roman"/>
          <w:sz w:val="24"/>
          <w:szCs w:val="24"/>
        </w:rPr>
        <w:t>-202</w:t>
      </w:r>
      <w:r w:rsidR="00D87306" w:rsidRPr="00DE6A3E">
        <w:rPr>
          <w:rFonts w:ascii="Times New Roman" w:hAnsi="Times New Roman" w:cs="Times New Roman"/>
          <w:sz w:val="24"/>
          <w:szCs w:val="24"/>
        </w:rPr>
        <w:t>3</w:t>
      </w:r>
      <w:r w:rsidRPr="00DE6A3E">
        <w:rPr>
          <w:rFonts w:ascii="Times New Roman" w:hAnsi="Times New Roman" w:cs="Times New Roman"/>
          <w:sz w:val="24"/>
          <w:szCs w:val="24"/>
        </w:rPr>
        <w:t xml:space="preserve"> годы; анализа внешних и внутренних факторов и выявленного потенциала территории; SWOT-анализа состояния основных сфер жизнедеятельности и анализа рисков.</w:t>
      </w:r>
    </w:p>
    <w:p w:rsidR="00132B44" w:rsidRPr="00DE6A3E" w:rsidRDefault="00132B44" w:rsidP="00DE6A3E">
      <w:pPr>
        <w:spacing w:after="0" w:line="240" w:lineRule="auto"/>
        <w:ind w:firstLine="708"/>
        <w:jc w:val="both"/>
        <w:rPr>
          <w:rFonts w:ascii="Times New Roman" w:hAnsi="Times New Roman" w:cs="Times New Roman"/>
          <w:sz w:val="24"/>
          <w:szCs w:val="24"/>
        </w:rPr>
      </w:pPr>
      <w:r w:rsidRPr="00DE6A3E">
        <w:rPr>
          <w:rFonts w:ascii="Times New Roman" w:hAnsi="Times New Roman" w:cs="Times New Roman"/>
          <w:sz w:val="24"/>
          <w:szCs w:val="24"/>
        </w:rPr>
        <w:t xml:space="preserve">Рассмотренные сценарии различаются степенью выполнения поставленных задач и интенсивностью социально-экономического развития </w:t>
      </w:r>
      <w:r w:rsidR="00DE6A3E" w:rsidRPr="00DE6A3E">
        <w:rPr>
          <w:rFonts w:ascii="Times New Roman" w:eastAsia="Calibri" w:hAnsi="Times New Roman" w:cs="Times New Roman"/>
          <w:sz w:val="24"/>
          <w:szCs w:val="24"/>
        </w:rPr>
        <w:t>Пудожского</w:t>
      </w:r>
      <w:r w:rsidR="00DE6A3E" w:rsidRPr="00DE6A3E">
        <w:rPr>
          <w:rFonts w:ascii="Times New Roman" w:hAnsi="Times New Roman" w:cs="Times New Roman"/>
          <w:sz w:val="24"/>
          <w:szCs w:val="24"/>
        </w:rPr>
        <w:t xml:space="preserve"> </w:t>
      </w:r>
      <w:r w:rsidRPr="00DE6A3E">
        <w:rPr>
          <w:rFonts w:ascii="Times New Roman" w:hAnsi="Times New Roman" w:cs="Times New Roman"/>
          <w:sz w:val="24"/>
          <w:szCs w:val="24"/>
        </w:rPr>
        <w:t>под влиянием внешних и внутренних факторов.</w:t>
      </w:r>
    </w:p>
    <w:p w:rsidR="00132B44" w:rsidRPr="00DE6A3E" w:rsidRDefault="00132B44" w:rsidP="00DE6A3E">
      <w:pPr>
        <w:spacing w:after="0" w:line="240" w:lineRule="auto"/>
        <w:ind w:firstLine="708"/>
        <w:jc w:val="both"/>
        <w:rPr>
          <w:rFonts w:ascii="Times New Roman" w:hAnsi="Times New Roman" w:cs="Times New Roman"/>
          <w:bCs/>
          <w:sz w:val="24"/>
          <w:szCs w:val="24"/>
        </w:rPr>
      </w:pPr>
      <w:r w:rsidRPr="00DE6A3E">
        <w:rPr>
          <w:rFonts w:ascii="Times New Roman" w:hAnsi="Times New Roman" w:cs="Times New Roman"/>
          <w:sz w:val="24"/>
          <w:szCs w:val="24"/>
        </w:rPr>
        <w:t xml:space="preserve">По итогам обсуждения проекта настоящей Стратегии было принято решение выбрать в качестве целевого развития </w:t>
      </w:r>
      <w:r w:rsidRPr="00DE6A3E">
        <w:rPr>
          <w:rFonts w:ascii="Times New Roman" w:hAnsi="Times New Roman" w:cs="Times New Roman"/>
          <w:bCs/>
          <w:color w:val="000000" w:themeColor="text1"/>
          <w:sz w:val="24"/>
          <w:szCs w:val="24"/>
        </w:rPr>
        <w:t>«Комплексный сценарий планомерного достижения целевых показателей</w:t>
      </w:r>
      <w:r w:rsidRPr="00DE6A3E">
        <w:rPr>
          <w:rFonts w:ascii="Times New Roman" w:hAnsi="Times New Roman" w:cs="Times New Roman"/>
          <w:bCs/>
          <w:sz w:val="24"/>
          <w:szCs w:val="24"/>
        </w:rPr>
        <w:t>».</w:t>
      </w:r>
    </w:p>
    <w:p w:rsidR="00132B44" w:rsidRPr="00DE6A3E" w:rsidRDefault="00132B44" w:rsidP="00DE6A3E">
      <w:pPr>
        <w:autoSpaceDE w:val="0"/>
        <w:autoSpaceDN w:val="0"/>
        <w:adjustRightInd w:val="0"/>
        <w:spacing w:after="0" w:line="240" w:lineRule="auto"/>
        <w:ind w:firstLine="495"/>
        <w:jc w:val="both"/>
        <w:rPr>
          <w:rFonts w:ascii="Times New Roman" w:eastAsia="Calibri" w:hAnsi="Times New Roman" w:cs="Times New Roman"/>
          <w:sz w:val="24"/>
          <w:szCs w:val="24"/>
        </w:rPr>
      </w:pPr>
      <w:r w:rsidRPr="00DE6A3E">
        <w:rPr>
          <w:rFonts w:ascii="Times New Roman" w:hAnsi="Times New Roman" w:cs="Times New Roman"/>
          <w:sz w:val="24"/>
          <w:szCs w:val="24"/>
        </w:rPr>
        <w:t xml:space="preserve">В целом, данный сценарий развития предполагает достижение большинства поставленных целей Стратегии, повышение уровня и качества жизни населения в условиях экономической стабильности территории </w:t>
      </w:r>
      <w:r w:rsidR="00DE6A3E" w:rsidRPr="00DE6A3E">
        <w:rPr>
          <w:rFonts w:ascii="Times New Roman" w:eastAsia="Calibri" w:hAnsi="Times New Roman" w:cs="Times New Roman"/>
          <w:sz w:val="24"/>
          <w:szCs w:val="24"/>
        </w:rPr>
        <w:t>Пудожского</w:t>
      </w:r>
      <w:r w:rsidRPr="00DE6A3E">
        <w:rPr>
          <w:rFonts w:ascii="Times New Roman" w:hAnsi="Times New Roman" w:cs="Times New Roman"/>
          <w:sz w:val="24"/>
          <w:szCs w:val="24"/>
        </w:rPr>
        <w:t xml:space="preserve"> района и является наиболее сбалансированным.</w:t>
      </w:r>
    </w:p>
    <w:p w:rsidR="00132B44" w:rsidRDefault="00132B44" w:rsidP="00132B44">
      <w:pPr>
        <w:autoSpaceDE w:val="0"/>
        <w:autoSpaceDN w:val="0"/>
        <w:adjustRightInd w:val="0"/>
        <w:ind w:firstLine="495"/>
        <w:jc w:val="both"/>
        <w:rPr>
          <w:rFonts w:eastAsia="Calibri"/>
          <w:sz w:val="28"/>
          <w:szCs w:val="28"/>
        </w:rPr>
      </w:pPr>
    </w:p>
    <w:p w:rsidR="00132B44" w:rsidRPr="00A532DD" w:rsidRDefault="00132B44" w:rsidP="008744F7">
      <w:pPr>
        <w:pStyle w:val="ab"/>
        <w:numPr>
          <w:ilvl w:val="0"/>
          <w:numId w:val="26"/>
        </w:num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532DD">
        <w:rPr>
          <w:rFonts w:ascii="Times New Roman" w:hAnsi="Times New Roman" w:cs="Times New Roman"/>
          <w:b/>
          <w:sz w:val="28"/>
          <w:szCs w:val="28"/>
        </w:rPr>
        <w:t>Риски выполнения Стратегии, работа по их снижению</w:t>
      </w:r>
      <w:r w:rsidR="000B54A4">
        <w:rPr>
          <w:rFonts w:ascii="Times New Roman" w:hAnsi="Times New Roman" w:cs="Times New Roman"/>
          <w:b/>
          <w:sz w:val="28"/>
          <w:szCs w:val="28"/>
        </w:rPr>
        <w:t>.</w:t>
      </w:r>
    </w:p>
    <w:p w:rsidR="00132B44" w:rsidRPr="00DE6A3E" w:rsidRDefault="00132B44" w:rsidP="00DE6A3E">
      <w:pPr>
        <w:autoSpaceDE w:val="0"/>
        <w:autoSpaceDN w:val="0"/>
        <w:adjustRightInd w:val="0"/>
        <w:spacing w:after="0" w:line="240" w:lineRule="auto"/>
        <w:ind w:firstLine="495"/>
        <w:jc w:val="both"/>
        <w:rPr>
          <w:rFonts w:ascii="Times New Roman" w:hAnsi="Times New Roman" w:cs="Times New Roman"/>
          <w:color w:val="000000" w:themeColor="text1"/>
          <w:sz w:val="24"/>
          <w:szCs w:val="24"/>
          <w:shd w:val="clear" w:color="auto" w:fill="FFFFFF"/>
        </w:rPr>
      </w:pPr>
      <w:r w:rsidRPr="00DE6A3E">
        <w:rPr>
          <w:rFonts w:ascii="Times New Roman" w:hAnsi="Times New Roman" w:cs="Times New Roman"/>
          <w:color w:val="000000" w:themeColor="text1"/>
          <w:sz w:val="24"/>
          <w:szCs w:val="24"/>
          <w:shd w:val="clear" w:color="auto" w:fill="FFFFFF"/>
        </w:rPr>
        <w:t xml:space="preserve">Главная задача стратегического планирования — это разработка стратегий, обеспечивающих реализацию миссии и целей развития в пределах возможностей с допустимым уровнем риска. </w:t>
      </w:r>
    </w:p>
    <w:p w:rsidR="00132B44" w:rsidRPr="00DE6A3E" w:rsidRDefault="00132B44" w:rsidP="00DE6A3E">
      <w:pPr>
        <w:autoSpaceDE w:val="0"/>
        <w:autoSpaceDN w:val="0"/>
        <w:adjustRightInd w:val="0"/>
        <w:spacing w:after="0" w:line="240" w:lineRule="auto"/>
        <w:ind w:firstLine="495"/>
        <w:jc w:val="both"/>
        <w:rPr>
          <w:rFonts w:ascii="Times New Roman" w:hAnsi="Times New Roman" w:cs="Times New Roman"/>
          <w:color w:val="000000" w:themeColor="text1"/>
          <w:sz w:val="24"/>
          <w:szCs w:val="24"/>
          <w:shd w:val="clear" w:color="auto" w:fill="FFFFFF"/>
        </w:rPr>
      </w:pPr>
      <w:r w:rsidRPr="00DE6A3E">
        <w:rPr>
          <w:rFonts w:ascii="Times New Roman" w:hAnsi="Times New Roman" w:cs="Times New Roman"/>
          <w:color w:val="000000" w:themeColor="text1"/>
          <w:sz w:val="24"/>
          <w:szCs w:val="24"/>
          <w:shd w:val="clear" w:color="auto" w:fill="FFFFFF"/>
        </w:rPr>
        <w:t xml:space="preserve">На всех этапах стратегического планирования необходимо предусмотреть идентификацию, классификацию и разработку методов учета влияния рисков на полученный результат. </w:t>
      </w:r>
    </w:p>
    <w:p w:rsidR="00132B44" w:rsidRPr="00DE6A3E" w:rsidRDefault="00132B44" w:rsidP="00DE6A3E">
      <w:pPr>
        <w:autoSpaceDE w:val="0"/>
        <w:autoSpaceDN w:val="0"/>
        <w:adjustRightInd w:val="0"/>
        <w:spacing w:after="0" w:line="240" w:lineRule="auto"/>
        <w:ind w:firstLine="495"/>
        <w:jc w:val="both"/>
        <w:rPr>
          <w:rFonts w:ascii="Times New Roman" w:hAnsi="Times New Roman" w:cs="Times New Roman"/>
          <w:color w:val="000000" w:themeColor="text1"/>
          <w:sz w:val="24"/>
          <w:szCs w:val="24"/>
          <w:shd w:val="clear" w:color="auto" w:fill="FFFFFF"/>
        </w:rPr>
      </w:pPr>
      <w:r w:rsidRPr="00DE6A3E">
        <w:rPr>
          <w:rFonts w:ascii="Times New Roman" w:hAnsi="Times New Roman" w:cs="Times New Roman"/>
          <w:color w:val="000000" w:themeColor="text1"/>
          <w:sz w:val="24"/>
          <w:szCs w:val="24"/>
          <w:shd w:val="clear" w:color="auto" w:fill="FFFFFF"/>
        </w:rPr>
        <w:t>Концепция разработки любой стратегии развития предполагает, что будущие результаты можно определить, оценить или измерить.</w:t>
      </w:r>
    </w:p>
    <w:p w:rsidR="00132B44" w:rsidRPr="00DE6A3E" w:rsidRDefault="00132B44" w:rsidP="00DE6A3E">
      <w:pPr>
        <w:autoSpaceDE w:val="0"/>
        <w:autoSpaceDN w:val="0"/>
        <w:adjustRightInd w:val="0"/>
        <w:spacing w:after="0" w:line="240" w:lineRule="auto"/>
        <w:ind w:firstLine="495"/>
        <w:jc w:val="both"/>
        <w:rPr>
          <w:rFonts w:ascii="Times New Roman" w:hAnsi="Times New Roman" w:cs="Times New Roman"/>
          <w:color w:val="000000" w:themeColor="text1"/>
          <w:sz w:val="24"/>
          <w:szCs w:val="24"/>
          <w:shd w:val="clear" w:color="auto" w:fill="FFFFFF"/>
        </w:rPr>
      </w:pPr>
      <w:r w:rsidRPr="00DE6A3E">
        <w:rPr>
          <w:rFonts w:ascii="Times New Roman" w:hAnsi="Times New Roman" w:cs="Times New Roman"/>
          <w:color w:val="000000" w:themeColor="text1"/>
          <w:sz w:val="24"/>
          <w:szCs w:val="24"/>
          <w:shd w:val="clear" w:color="auto" w:fill="FFFFFF"/>
        </w:rPr>
        <w:t xml:space="preserve">Реализация стратегических направлений социально-экономического развития </w:t>
      </w:r>
      <w:r w:rsidR="00DE6A3E" w:rsidRPr="00DE6A3E">
        <w:rPr>
          <w:rFonts w:ascii="Times New Roman" w:eastAsia="Calibri" w:hAnsi="Times New Roman" w:cs="Times New Roman"/>
          <w:sz w:val="24"/>
          <w:szCs w:val="24"/>
        </w:rPr>
        <w:t>Пудожского</w:t>
      </w:r>
      <w:r w:rsidRPr="00DE6A3E">
        <w:rPr>
          <w:rFonts w:ascii="Times New Roman" w:hAnsi="Times New Roman" w:cs="Times New Roman"/>
          <w:color w:val="000000" w:themeColor="text1"/>
          <w:sz w:val="24"/>
          <w:szCs w:val="24"/>
          <w:shd w:val="clear" w:color="auto" w:fill="FFFFFF"/>
        </w:rPr>
        <w:t xml:space="preserve"> района изначально предполагает возможность возникновения определенных рисков, которые могут негативно сказаться на итогах, в том числе промежуточных, осуществления Стратегии.</w:t>
      </w:r>
    </w:p>
    <w:p w:rsidR="00132B44" w:rsidRPr="00DE6A3E" w:rsidRDefault="00132B44" w:rsidP="00DE6A3E">
      <w:pPr>
        <w:autoSpaceDE w:val="0"/>
        <w:autoSpaceDN w:val="0"/>
        <w:adjustRightInd w:val="0"/>
        <w:spacing w:after="0" w:line="240" w:lineRule="auto"/>
        <w:ind w:firstLine="495"/>
        <w:jc w:val="both"/>
        <w:rPr>
          <w:rFonts w:ascii="Times New Roman" w:hAnsi="Times New Roman" w:cs="Times New Roman"/>
          <w:b/>
          <w:bCs/>
          <w:color w:val="000000" w:themeColor="text1"/>
          <w:sz w:val="24"/>
          <w:szCs w:val="24"/>
        </w:rPr>
      </w:pPr>
      <w:r w:rsidRPr="00DE6A3E">
        <w:rPr>
          <w:rFonts w:ascii="Times New Roman" w:hAnsi="Times New Roman" w:cs="Times New Roman"/>
          <w:color w:val="000000" w:themeColor="text1"/>
          <w:sz w:val="24"/>
          <w:szCs w:val="24"/>
          <w:shd w:val="clear" w:color="auto" w:fill="FFFFFF"/>
        </w:rPr>
        <w:t>Последовательность реализации мероприятий Плана реализации Стратегии, в том числе, по формированию нормативной правовой базы района, внедрение методик, повышающих эффективность использования бюджетных средств, мероприятий информационного характера будут способствовать существенному снижению влияния рисков.</w:t>
      </w:r>
    </w:p>
    <w:p w:rsidR="00132B44" w:rsidRPr="00DE6A3E" w:rsidRDefault="00132B44" w:rsidP="00DE6A3E">
      <w:pPr>
        <w:autoSpaceDE w:val="0"/>
        <w:autoSpaceDN w:val="0"/>
        <w:adjustRightInd w:val="0"/>
        <w:spacing w:after="0" w:line="240" w:lineRule="auto"/>
        <w:ind w:firstLine="495"/>
        <w:jc w:val="both"/>
        <w:rPr>
          <w:rFonts w:ascii="Times New Roman" w:hAnsi="Times New Roman" w:cs="Times New Roman"/>
          <w:sz w:val="24"/>
          <w:szCs w:val="24"/>
        </w:rPr>
      </w:pPr>
      <w:r w:rsidRPr="00DE6A3E">
        <w:rPr>
          <w:rFonts w:ascii="Times New Roman" w:hAnsi="Times New Roman" w:cs="Times New Roman"/>
          <w:sz w:val="24"/>
          <w:szCs w:val="24"/>
        </w:rPr>
        <w:t>Основным инструментом, используемым для достижения целей Стратегии, являются бюджетные ассигнования. Реализация Стратегии потребует привлечения финансовых ресурсов из различных источников: федерального бюджета, бюджета Республики Карелия, местных бюджетов.</w:t>
      </w:r>
    </w:p>
    <w:p w:rsidR="00132B44" w:rsidRPr="00DE6A3E" w:rsidRDefault="00132B44" w:rsidP="00DE6A3E">
      <w:pPr>
        <w:autoSpaceDE w:val="0"/>
        <w:autoSpaceDN w:val="0"/>
        <w:adjustRightInd w:val="0"/>
        <w:spacing w:after="0" w:line="240" w:lineRule="auto"/>
        <w:ind w:firstLine="495"/>
        <w:jc w:val="both"/>
        <w:rPr>
          <w:rFonts w:ascii="Times New Roman" w:hAnsi="Times New Roman" w:cs="Times New Roman"/>
          <w:sz w:val="24"/>
          <w:szCs w:val="24"/>
        </w:rPr>
      </w:pPr>
      <w:r w:rsidRPr="00DE6A3E">
        <w:rPr>
          <w:rFonts w:ascii="Times New Roman" w:hAnsi="Times New Roman" w:cs="Times New Roman"/>
          <w:sz w:val="24"/>
          <w:szCs w:val="24"/>
        </w:rPr>
        <w:t>Привлечение средств федерального бюджета для реализации Стратегии будет осуществляться в соответствии с действующим порядком финансирования государственных программ, правилами формирования, предоставления и распределения субсидий.</w:t>
      </w:r>
    </w:p>
    <w:p w:rsidR="00132B44" w:rsidRPr="00DE6A3E" w:rsidRDefault="00132B44" w:rsidP="00DE6A3E">
      <w:pPr>
        <w:autoSpaceDE w:val="0"/>
        <w:autoSpaceDN w:val="0"/>
        <w:adjustRightInd w:val="0"/>
        <w:spacing w:after="0" w:line="240" w:lineRule="auto"/>
        <w:ind w:firstLine="495"/>
        <w:jc w:val="both"/>
        <w:rPr>
          <w:rFonts w:ascii="Times New Roman" w:hAnsi="Times New Roman" w:cs="Times New Roman"/>
          <w:sz w:val="24"/>
          <w:szCs w:val="24"/>
        </w:rPr>
      </w:pPr>
      <w:r w:rsidRPr="00DE6A3E">
        <w:rPr>
          <w:rFonts w:ascii="Times New Roman" w:hAnsi="Times New Roman" w:cs="Times New Roman"/>
          <w:sz w:val="24"/>
          <w:szCs w:val="24"/>
        </w:rPr>
        <w:t>Достижение целей и задач Стратегии за счет средств бюджета Республики Карелия будет осуществляться в рамках реализации государственных программ Республики Карелия.</w:t>
      </w:r>
    </w:p>
    <w:p w:rsidR="00132B44" w:rsidRPr="00DE6A3E" w:rsidRDefault="00132B44" w:rsidP="00DE6A3E">
      <w:pPr>
        <w:autoSpaceDE w:val="0"/>
        <w:autoSpaceDN w:val="0"/>
        <w:adjustRightInd w:val="0"/>
        <w:spacing w:after="0" w:line="240" w:lineRule="auto"/>
        <w:ind w:firstLine="495"/>
        <w:jc w:val="both"/>
        <w:rPr>
          <w:rFonts w:ascii="Times New Roman" w:hAnsi="Times New Roman" w:cs="Times New Roman"/>
          <w:sz w:val="24"/>
          <w:szCs w:val="24"/>
        </w:rPr>
      </w:pPr>
      <w:r w:rsidRPr="00DE6A3E">
        <w:rPr>
          <w:rFonts w:ascii="Times New Roman" w:hAnsi="Times New Roman" w:cs="Times New Roman"/>
          <w:sz w:val="24"/>
          <w:szCs w:val="24"/>
        </w:rPr>
        <w:t>Для устранения предполагаемых рисков предусматривается комплекс мер, направленных, в первую очередь, на:</w:t>
      </w:r>
    </w:p>
    <w:p w:rsidR="00132B44" w:rsidRPr="00DE6A3E" w:rsidRDefault="00132B44" w:rsidP="008744F7">
      <w:pPr>
        <w:pStyle w:val="ab"/>
        <w:numPr>
          <w:ilvl w:val="0"/>
          <w:numId w:val="30"/>
        </w:numPr>
        <w:autoSpaceDE w:val="0"/>
        <w:autoSpaceDN w:val="0"/>
        <w:adjustRightInd w:val="0"/>
        <w:spacing w:after="0" w:line="240" w:lineRule="auto"/>
        <w:ind w:left="0" w:firstLine="360"/>
        <w:jc w:val="both"/>
        <w:rPr>
          <w:rFonts w:ascii="Times New Roman" w:hAnsi="Times New Roman" w:cs="Times New Roman"/>
          <w:sz w:val="24"/>
          <w:szCs w:val="24"/>
        </w:rPr>
      </w:pPr>
      <w:r w:rsidRPr="00DE6A3E">
        <w:rPr>
          <w:rFonts w:ascii="Times New Roman" w:hAnsi="Times New Roman" w:cs="Times New Roman"/>
          <w:sz w:val="24"/>
          <w:szCs w:val="24"/>
        </w:rPr>
        <w:t>осуществление финансирования мероприятий, запланированных по каждому стратегическому направлению в муниципальных программах в объемах, позволяющих обеспечить решение поставленных задач;</w:t>
      </w:r>
    </w:p>
    <w:p w:rsidR="00132B44" w:rsidRPr="00DE6A3E" w:rsidRDefault="00132B44" w:rsidP="008744F7">
      <w:pPr>
        <w:pStyle w:val="ab"/>
        <w:numPr>
          <w:ilvl w:val="0"/>
          <w:numId w:val="30"/>
        </w:numPr>
        <w:autoSpaceDE w:val="0"/>
        <w:autoSpaceDN w:val="0"/>
        <w:adjustRightInd w:val="0"/>
        <w:spacing w:after="0" w:line="240" w:lineRule="auto"/>
        <w:ind w:left="0" w:firstLine="360"/>
        <w:jc w:val="both"/>
        <w:rPr>
          <w:rFonts w:ascii="Times New Roman" w:hAnsi="Times New Roman" w:cs="Times New Roman"/>
          <w:sz w:val="24"/>
          <w:szCs w:val="24"/>
        </w:rPr>
      </w:pPr>
      <w:r w:rsidRPr="00DE6A3E">
        <w:rPr>
          <w:rFonts w:ascii="Times New Roman" w:hAnsi="Times New Roman" w:cs="Times New Roman"/>
          <w:sz w:val="24"/>
          <w:szCs w:val="24"/>
        </w:rPr>
        <w:t>оценку рисков и организацию корректировки мероприятий, запланированных по каждому стратегическому направлению в муниципальных программах, в соответствии с результатами оценки рисков - распределение по приоритетам мероприятий муниципальной программы и их корректировку в соответствии с результатами оценки рисков.</w:t>
      </w:r>
    </w:p>
    <w:p w:rsidR="000B54A4" w:rsidRDefault="00132B44" w:rsidP="00DE6A3E">
      <w:pPr>
        <w:autoSpaceDE w:val="0"/>
        <w:autoSpaceDN w:val="0"/>
        <w:adjustRightInd w:val="0"/>
        <w:spacing w:after="0" w:line="240" w:lineRule="auto"/>
        <w:ind w:firstLine="720"/>
        <w:jc w:val="both"/>
        <w:rPr>
          <w:rFonts w:ascii="Times New Roman" w:hAnsi="Times New Roman" w:cs="Times New Roman"/>
          <w:sz w:val="24"/>
          <w:szCs w:val="24"/>
        </w:rPr>
      </w:pPr>
      <w:r w:rsidRPr="00DE6A3E">
        <w:rPr>
          <w:rFonts w:ascii="Times New Roman" w:hAnsi="Times New Roman" w:cs="Times New Roman"/>
          <w:sz w:val="24"/>
          <w:szCs w:val="24"/>
        </w:rPr>
        <w:t>Риск недостаточной гибкости и адаптивности мероприятий, запланированных по</w:t>
      </w:r>
    </w:p>
    <w:p w:rsidR="000B54A4" w:rsidRPr="00DE6A3E" w:rsidRDefault="00132B44" w:rsidP="000B54A4">
      <w:pPr>
        <w:autoSpaceDE w:val="0"/>
        <w:autoSpaceDN w:val="0"/>
        <w:adjustRightInd w:val="0"/>
        <w:spacing w:after="0" w:line="240" w:lineRule="auto"/>
        <w:ind w:firstLine="720"/>
        <w:jc w:val="both"/>
        <w:rPr>
          <w:rFonts w:ascii="Times New Roman" w:hAnsi="Times New Roman" w:cs="Times New Roman"/>
          <w:sz w:val="24"/>
          <w:szCs w:val="24"/>
        </w:rPr>
      </w:pPr>
      <w:r w:rsidRPr="00DE6A3E">
        <w:rPr>
          <w:rFonts w:ascii="Times New Roman" w:hAnsi="Times New Roman" w:cs="Times New Roman"/>
          <w:sz w:val="24"/>
          <w:szCs w:val="24"/>
        </w:rPr>
        <w:t xml:space="preserve">каждому стратегическому направлению в муниципальных программах, к изменениям внешних условий будет минимизирован путем организации контроля результатов по основным мероприятиям муниципальных программ. </w:t>
      </w:r>
      <w:r w:rsidR="000B54A4" w:rsidRPr="00DE6A3E">
        <w:rPr>
          <w:rFonts w:ascii="Times New Roman" w:hAnsi="Times New Roman" w:cs="Times New Roman"/>
          <w:sz w:val="24"/>
          <w:szCs w:val="24"/>
        </w:rPr>
        <w:t>Это позволит обеспечить своевременное выявление сбоев в достижении запланированных результатов и осуществить оперативную корректировку задач и конкретных механизмов достижения целей по каждому стратегическому направлению.</w:t>
      </w:r>
    </w:p>
    <w:p w:rsidR="00EA3471" w:rsidRPr="00DE6A3E" w:rsidRDefault="000B54A4" w:rsidP="00EA3471">
      <w:pPr>
        <w:autoSpaceDE w:val="0"/>
        <w:autoSpaceDN w:val="0"/>
        <w:adjustRightInd w:val="0"/>
        <w:spacing w:after="0" w:line="240" w:lineRule="auto"/>
        <w:ind w:firstLine="720"/>
        <w:jc w:val="both"/>
        <w:rPr>
          <w:rFonts w:ascii="Times New Roman" w:hAnsi="Times New Roman" w:cs="Times New Roman"/>
          <w:sz w:val="24"/>
          <w:szCs w:val="24"/>
        </w:rPr>
      </w:pPr>
      <w:r w:rsidRPr="00DE6A3E">
        <w:rPr>
          <w:rFonts w:ascii="Times New Roman" w:hAnsi="Times New Roman" w:cs="Times New Roman"/>
          <w:sz w:val="24"/>
          <w:szCs w:val="24"/>
        </w:rPr>
        <w:t>В рамках реализации Стратегии, наряду с программно-целевым подходом (план реализации, государственные программ и так далее), планируется применение системы проектного управления (приоритетные проекты (программы), как одной из наиболее эффективных сторон управления рисками.</w:t>
      </w:r>
      <w:r w:rsidR="00EA3471" w:rsidRPr="00EA3471">
        <w:rPr>
          <w:rFonts w:ascii="Times New Roman" w:hAnsi="Times New Roman" w:cs="Times New Roman"/>
          <w:sz w:val="24"/>
          <w:szCs w:val="24"/>
        </w:rPr>
        <w:t xml:space="preserve"> </w:t>
      </w:r>
      <w:r w:rsidR="00EA3471" w:rsidRPr="00DE6A3E">
        <w:rPr>
          <w:rFonts w:ascii="Times New Roman" w:hAnsi="Times New Roman" w:cs="Times New Roman"/>
          <w:sz w:val="24"/>
          <w:szCs w:val="24"/>
        </w:rPr>
        <w:t>Переориентация деятельности участников реализации Стратегии всех уровней на внедрение системы управления рисками позволит заблаговременно (своевременно) выявлять и прогнозировать возникновение факторов, которые могут оказать негативное влияние на качество результата или препятствовать достижению цели как отдельного муниципального проекта (программы), так и Стратегии в целом.</w:t>
      </w:r>
    </w:p>
    <w:p w:rsidR="00EA3471" w:rsidRPr="00DE6A3E" w:rsidRDefault="00EA3471" w:rsidP="00EA3471">
      <w:pPr>
        <w:autoSpaceDE w:val="0"/>
        <w:autoSpaceDN w:val="0"/>
        <w:adjustRightInd w:val="0"/>
        <w:spacing w:after="0" w:line="240" w:lineRule="auto"/>
        <w:ind w:firstLine="720"/>
        <w:jc w:val="both"/>
        <w:rPr>
          <w:rFonts w:ascii="Times New Roman" w:hAnsi="Times New Roman" w:cs="Times New Roman"/>
          <w:sz w:val="24"/>
          <w:szCs w:val="24"/>
        </w:rPr>
      </w:pPr>
      <w:r w:rsidRPr="00DE6A3E">
        <w:rPr>
          <w:rFonts w:ascii="Times New Roman" w:hAnsi="Times New Roman" w:cs="Times New Roman"/>
          <w:sz w:val="24"/>
          <w:szCs w:val="24"/>
        </w:rPr>
        <w:t>При этом выявление рисков начинается на этапе подготовки (планирования) проекта (программы) и продолжается в течение всего периода её реализации.</w:t>
      </w:r>
    </w:p>
    <w:p w:rsidR="000B54A4" w:rsidRPr="00DE6A3E" w:rsidRDefault="00EA3471" w:rsidP="00EA3471">
      <w:pPr>
        <w:autoSpaceDE w:val="0"/>
        <w:autoSpaceDN w:val="0"/>
        <w:adjustRightInd w:val="0"/>
        <w:spacing w:after="0" w:line="240" w:lineRule="auto"/>
        <w:ind w:firstLine="720"/>
        <w:jc w:val="both"/>
        <w:rPr>
          <w:rFonts w:ascii="Times New Roman" w:hAnsi="Times New Roman" w:cs="Times New Roman"/>
          <w:sz w:val="24"/>
          <w:szCs w:val="24"/>
        </w:rPr>
      </w:pPr>
      <w:r w:rsidRPr="00DE6A3E">
        <w:rPr>
          <w:rFonts w:ascii="Times New Roman" w:hAnsi="Times New Roman" w:cs="Times New Roman"/>
          <w:sz w:val="24"/>
          <w:szCs w:val="24"/>
        </w:rPr>
        <w:t>Учитывая, что выявленные риски могут носить существенный характер (поставить под угрозу достижение отдельных целей Стратегии), о наличии таковых участники реализации Стратегии всех уровней должны информировать непосредственно после выявления риска.</w:t>
      </w:r>
    </w:p>
    <w:p w:rsidR="00C67598" w:rsidRDefault="00C67598" w:rsidP="000B54A4">
      <w:pPr>
        <w:autoSpaceDE w:val="0"/>
        <w:autoSpaceDN w:val="0"/>
        <w:adjustRightInd w:val="0"/>
        <w:spacing w:after="0" w:line="240" w:lineRule="auto"/>
        <w:ind w:firstLine="720"/>
        <w:jc w:val="both"/>
        <w:rPr>
          <w:rFonts w:ascii="Times New Roman" w:hAnsi="Times New Roman" w:cs="Times New Roman"/>
          <w:b/>
          <w:sz w:val="28"/>
          <w:szCs w:val="28"/>
        </w:rPr>
      </w:pPr>
    </w:p>
    <w:p w:rsidR="00132B44" w:rsidRDefault="00C67598" w:rsidP="000B54A4">
      <w:pPr>
        <w:autoSpaceDE w:val="0"/>
        <w:autoSpaceDN w:val="0"/>
        <w:adjustRightInd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8. </w:t>
      </w:r>
      <w:r w:rsidRPr="003774F5">
        <w:rPr>
          <w:rFonts w:ascii="Times New Roman" w:hAnsi="Times New Roman" w:cs="Times New Roman"/>
          <w:b/>
          <w:sz w:val="28"/>
          <w:szCs w:val="28"/>
        </w:rPr>
        <w:t>Информация о муниципальных программах, в том числе утверждаемых в целях реализации Стратегии</w:t>
      </w:r>
      <w:r>
        <w:rPr>
          <w:rFonts w:ascii="Times New Roman" w:hAnsi="Times New Roman" w:cs="Times New Roman"/>
          <w:b/>
          <w:sz w:val="28"/>
          <w:szCs w:val="28"/>
        </w:rPr>
        <w:t>.</w:t>
      </w:r>
    </w:p>
    <w:p w:rsidR="00C67598" w:rsidRDefault="00C67598" w:rsidP="000B54A4">
      <w:pPr>
        <w:autoSpaceDE w:val="0"/>
        <w:autoSpaceDN w:val="0"/>
        <w:adjustRightInd w:val="0"/>
        <w:spacing w:after="0" w:line="240" w:lineRule="auto"/>
        <w:ind w:firstLine="720"/>
        <w:jc w:val="both"/>
        <w:rPr>
          <w:rFonts w:ascii="Times New Roman" w:hAnsi="Times New Roman" w:cs="Times New Roman"/>
          <w:b/>
          <w:sz w:val="28"/>
          <w:szCs w:val="28"/>
        </w:rPr>
      </w:pPr>
    </w:p>
    <w:p w:rsidR="00C67598" w:rsidRDefault="00C67598" w:rsidP="000B54A4">
      <w:pPr>
        <w:autoSpaceDE w:val="0"/>
        <w:autoSpaceDN w:val="0"/>
        <w:adjustRightInd w:val="0"/>
        <w:spacing w:after="0" w:line="240" w:lineRule="auto"/>
        <w:ind w:firstLine="720"/>
        <w:jc w:val="both"/>
        <w:rPr>
          <w:rFonts w:ascii="Times New Roman" w:hAnsi="Times New Roman" w:cs="Times New Roman"/>
          <w:b/>
          <w:sz w:val="28"/>
          <w:szCs w:val="28"/>
        </w:rPr>
      </w:pPr>
    </w:p>
    <w:p w:rsidR="00C67598" w:rsidRPr="00DE6A3E" w:rsidRDefault="00C67598" w:rsidP="000B54A4">
      <w:pPr>
        <w:autoSpaceDE w:val="0"/>
        <w:autoSpaceDN w:val="0"/>
        <w:adjustRightInd w:val="0"/>
        <w:spacing w:after="0" w:line="240" w:lineRule="auto"/>
        <w:ind w:firstLine="720"/>
        <w:jc w:val="both"/>
        <w:rPr>
          <w:rFonts w:ascii="Times New Roman" w:hAnsi="Times New Roman" w:cs="Times New Roman"/>
          <w:sz w:val="24"/>
          <w:szCs w:val="24"/>
        </w:rPr>
      </w:pPr>
    </w:p>
    <w:tbl>
      <w:tblPr>
        <w:tblpPr w:leftFromText="180" w:rightFromText="180" w:vertAnchor="page" w:horzAnchor="margin" w:tblpXSpec="center" w:tblpY="522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
        <w:gridCol w:w="5103"/>
        <w:gridCol w:w="2409"/>
        <w:gridCol w:w="1843"/>
      </w:tblGrid>
      <w:tr w:rsidR="000B54A4" w:rsidRPr="003774F5" w:rsidTr="000B54A4">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 п/п</w:t>
            </w:r>
          </w:p>
        </w:tc>
        <w:tc>
          <w:tcPr>
            <w:tcW w:w="567"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Код программы</w:t>
            </w:r>
          </w:p>
        </w:tc>
        <w:tc>
          <w:tcPr>
            <w:tcW w:w="510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Наименование</w:t>
            </w:r>
          </w:p>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муниципальной программы</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Направление реализации муниципальной программы</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Основной исполнитель и соисполнитель</w:t>
            </w:r>
          </w:p>
        </w:tc>
      </w:tr>
      <w:tr w:rsidR="000B54A4" w:rsidRPr="003774F5" w:rsidTr="000B54A4">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1</w:t>
            </w:r>
          </w:p>
        </w:tc>
        <w:tc>
          <w:tcPr>
            <w:tcW w:w="567"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01</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«Развитие и поддержка малого и среднего предпринимательства на территории Пудожского муниципального района"</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Развитие и поддержка  малого и среднего предпринимательства</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Управление по экономике и финансам</w:t>
            </w:r>
          </w:p>
        </w:tc>
      </w:tr>
      <w:tr w:rsidR="000B54A4" w:rsidRPr="003774F5" w:rsidTr="000B54A4">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2</w:t>
            </w:r>
          </w:p>
        </w:tc>
        <w:tc>
          <w:tcPr>
            <w:tcW w:w="567"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02</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«Транспорт и городская среда на территории Пудожского муниципального района»</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Развитие транспортной доступности</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Управление по ЖКХ и инфраструктуре</w:t>
            </w:r>
          </w:p>
        </w:tc>
      </w:tr>
      <w:tr w:rsidR="000B54A4" w:rsidRPr="003774F5" w:rsidTr="000B54A4">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3</w:t>
            </w:r>
          </w:p>
        </w:tc>
        <w:tc>
          <w:tcPr>
            <w:tcW w:w="567"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03</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«Развитие образования в Пудожском муниципальном  районе»</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Развитие образования</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Управление по образованию и социально-культурной политике</w:t>
            </w:r>
          </w:p>
        </w:tc>
      </w:tr>
      <w:tr w:rsidR="000B54A4" w:rsidRPr="003774F5" w:rsidTr="000B54A4">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4</w:t>
            </w:r>
          </w:p>
        </w:tc>
        <w:tc>
          <w:tcPr>
            <w:tcW w:w="567"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07</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"Комплексная социально-профилактическая программа Пудожского муниципального района "</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Профилактика правонарушений и повышение уровня безопасности граждан на территории Пудожского муниципального района</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Управление по образованию и социально-культурной политике</w:t>
            </w:r>
          </w:p>
        </w:tc>
      </w:tr>
      <w:tr w:rsidR="000B54A4" w:rsidRPr="003774F5" w:rsidTr="000B54A4">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5</w:t>
            </w:r>
          </w:p>
        </w:tc>
        <w:tc>
          <w:tcPr>
            <w:tcW w:w="567"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12</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"Развитие культуры в Пудожском районе"</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Развитие культуры</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Управление по образованию и социально-культурной политике</w:t>
            </w:r>
          </w:p>
        </w:tc>
      </w:tr>
      <w:tr w:rsidR="000B54A4" w:rsidRPr="003774F5" w:rsidTr="000B54A4">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6</w:t>
            </w:r>
          </w:p>
        </w:tc>
        <w:tc>
          <w:tcPr>
            <w:tcW w:w="567"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14</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"Доплата к страховой пенсии по старости (инвалидности) муниципальным служащим, вышедшим на страховую пенсию по старости (инвалидности) в установленном уставом Пудожского муниципального района"</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Выплата доплаты к страховой пенсии</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Управление делами и безопасности,</w:t>
            </w:r>
          </w:p>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МКУ «Расчетный центр»</w:t>
            </w:r>
          </w:p>
        </w:tc>
      </w:tr>
      <w:tr w:rsidR="000B54A4" w:rsidRPr="003774F5" w:rsidTr="000B54A4">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7</w:t>
            </w:r>
          </w:p>
        </w:tc>
        <w:tc>
          <w:tcPr>
            <w:tcW w:w="567"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17</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«Совершенствование качества муниципального управления »</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Функционирование органов исполнительной власти</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Отдел финансов и бухгалтерского учета управления по экономике и финансам</w:t>
            </w:r>
          </w:p>
        </w:tc>
      </w:tr>
      <w:tr w:rsidR="000B54A4" w:rsidRPr="003774F5" w:rsidTr="000B54A4">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8</w:t>
            </w:r>
          </w:p>
        </w:tc>
        <w:tc>
          <w:tcPr>
            <w:tcW w:w="567"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21</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"Обеспечение доступным и комфортным жильем, жилищно - коммунальными услугами на территории Пудожского муниципального района"</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Развитие в сфере ЖКХ</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Управление по ЖКХ и инфраструктуре</w:t>
            </w:r>
          </w:p>
        </w:tc>
      </w:tr>
      <w:tr w:rsidR="000B54A4" w:rsidRPr="003774F5" w:rsidTr="000B54A4">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9</w:t>
            </w:r>
          </w:p>
        </w:tc>
        <w:tc>
          <w:tcPr>
            <w:tcW w:w="567"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30</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"Управление муниципальными финансами"</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Обеспечение сбалансированности и устойчивости бюджета муниципального образования</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Отдел финансов и бухгалтерского учета управления по экономике и финансам</w:t>
            </w:r>
          </w:p>
        </w:tc>
      </w:tr>
    </w:tbl>
    <w:p w:rsidR="000B54A4" w:rsidRDefault="000B54A4" w:rsidP="000B54A4">
      <w:pPr>
        <w:autoSpaceDE w:val="0"/>
        <w:autoSpaceDN w:val="0"/>
        <w:adjustRightInd w:val="0"/>
        <w:spacing w:after="0" w:line="240" w:lineRule="auto"/>
        <w:ind w:firstLine="720"/>
        <w:jc w:val="both"/>
        <w:rPr>
          <w:rFonts w:ascii="Times New Roman" w:hAnsi="Times New Roman" w:cs="Times New Roman"/>
          <w:sz w:val="24"/>
          <w:szCs w:val="24"/>
        </w:rPr>
      </w:pPr>
    </w:p>
    <w:p w:rsidR="00132B44" w:rsidRPr="003774F5" w:rsidRDefault="00132B44" w:rsidP="000B54A4">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p>
    <w:p w:rsidR="003774F5" w:rsidRDefault="003774F5" w:rsidP="00132B44">
      <w:pPr>
        <w:autoSpaceDE w:val="0"/>
        <w:autoSpaceDN w:val="0"/>
        <w:adjustRightInd w:val="0"/>
        <w:jc w:val="center"/>
        <w:rPr>
          <w:b/>
          <w:bCs/>
          <w:color w:val="000000" w:themeColor="text1"/>
          <w:sz w:val="28"/>
          <w:szCs w:val="28"/>
        </w:rPr>
      </w:pPr>
    </w:p>
    <w:p w:rsidR="004F152A" w:rsidRPr="009F1936" w:rsidRDefault="004F152A" w:rsidP="00DF71C8">
      <w:pPr>
        <w:jc w:val="both"/>
        <w:rPr>
          <w:rFonts w:ascii="Times New Roman" w:hAnsi="Times New Roman" w:cs="Times New Roman"/>
          <w:b/>
          <w:sz w:val="24"/>
          <w:szCs w:val="24"/>
        </w:rPr>
      </w:pPr>
    </w:p>
    <w:p w:rsidR="0020565E" w:rsidRDefault="0020565E" w:rsidP="0020565E">
      <w:pPr>
        <w:pStyle w:val="ab"/>
        <w:autoSpaceDE w:val="0"/>
        <w:autoSpaceDN w:val="0"/>
        <w:adjustRightInd w:val="0"/>
        <w:jc w:val="center"/>
        <w:rPr>
          <w:b/>
          <w:sz w:val="28"/>
          <w:szCs w:val="28"/>
        </w:rPr>
        <w:sectPr w:rsidR="0020565E" w:rsidSect="007567C8">
          <w:pgSz w:w="11906" w:h="16838"/>
          <w:pgMar w:top="1134" w:right="850" w:bottom="1134" w:left="1701" w:header="708" w:footer="708" w:gutter="0"/>
          <w:cols w:space="708"/>
          <w:docGrid w:linePitch="360"/>
        </w:sectPr>
      </w:pPr>
    </w:p>
    <w:p w:rsidR="0020565E" w:rsidRPr="0020565E" w:rsidRDefault="0020565E" w:rsidP="0020565E">
      <w:pPr>
        <w:pStyle w:val="ab"/>
        <w:autoSpaceDE w:val="0"/>
        <w:autoSpaceDN w:val="0"/>
        <w:adjustRightInd w:val="0"/>
        <w:ind w:left="10800" w:firstLine="720"/>
        <w:jc w:val="both"/>
        <w:rPr>
          <w:rFonts w:ascii="Times New Roman" w:hAnsi="Times New Roman" w:cs="Times New Roman"/>
          <w:bCs/>
          <w:color w:val="000000" w:themeColor="text1"/>
          <w:sz w:val="28"/>
          <w:szCs w:val="28"/>
        </w:rPr>
      </w:pPr>
      <w:r w:rsidRPr="0020565E">
        <w:rPr>
          <w:rFonts w:ascii="Times New Roman" w:hAnsi="Times New Roman" w:cs="Times New Roman"/>
          <w:bCs/>
          <w:color w:val="000000" w:themeColor="text1"/>
          <w:sz w:val="28"/>
          <w:szCs w:val="28"/>
        </w:rPr>
        <w:t xml:space="preserve">Приложение 1 </w:t>
      </w:r>
    </w:p>
    <w:p w:rsidR="0020565E" w:rsidRDefault="0020565E" w:rsidP="0020565E">
      <w:pPr>
        <w:pStyle w:val="ab"/>
        <w:autoSpaceDE w:val="0"/>
        <w:autoSpaceDN w:val="0"/>
        <w:adjustRightInd w:val="0"/>
        <w:jc w:val="right"/>
        <w:rPr>
          <w:b/>
          <w:sz w:val="28"/>
          <w:szCs w:val="28"/>
        </w:rPr>
      </w:pPr>
    </w:p>
    <w:p w:rsidR="0020565E" w:rsidRPr="0020565E" w:rsidRDefault="00C67598" w:rsidP="0020565E">
      <w:pPr>
        <w:pStyle w:val="ab"/>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8.1. </w:t>
      </w:r>
      <w:r w:rsidR="0020565E" w:rsidRPr="0020565E">
        <w:rPr>
          <w:rFonts w:ascii="Times New Roman" w:hAnsi="Times New Roman" w:cs="Times New Roman"/>
          <w:b/>
          <w:sz w:val="28"/>
          <w:szCs w:val="28"/>
        </w:rPr>
        <w:t>Основные мероприятия по выполнению Стратегии Пудожского муниципального района</w:t>
      </w: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
        <w:gridCol w:w="2457"/>
        <w:gridCol w:w="1715"/>
        <w:gridCol w:w="1106"/>
        <w:gridCol w:w="1114"/>
        <w:gridCol w:w="3342"/>
        <w:gridCol w:w="2411"/>
        <w:gridCol w:w="1608"/>
      </w:tblGrid>
      <w:tr w:rsidR="0020565E" w:rsidRPr="005F12CC" w:rsidTr="0020565E">
        <w:trPr>
          <w:cantSplit/>
          <w:trHeight w:val="482"/>
          <w:tblHeader/>
        </w:trPr>
        <w:tc>
          <w:tcPr>
            <w:tcW w:w="466" w:type="dxa"/>
            <w:vMerge w:val="restart"/>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 xml:space="preserve"> п/п</w:t>
            </w:r>
          </w:p>
        </w:tc>
        <w:tc>
          <w:tcPr>
            <w:tcW w:w="2457" w:type="dxa"/>
            <w:vMerge w:val="restart"/>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 xml:space="preserve">Номер и наименование основного мероприятия </w:t>
            </w:r>
          </w:p>
        </w:tc>
        <w:tc>
          <w:tcPr>
            <w:tcW w:w="1715" w:type="dxa"/>
            <w:vMerge w:val="restart"/>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Ответственный исполнитель</w:t>
            </w:r>
          </w:p>
        </w:tc>
        <w:tc>
          <w:tcPr>
            <w:tcW w:w="2220" w:type="dxa"/>
            <w:gridSpan w:val="2"/>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 xml:space="preserve">Срок </w:t>
            </w:r>
          </w:p>
        </w:tc>
        <w:tc>
          <w:tcPr>
            <w:tcW w:w="3342" w:type="dxa"/>
            <w:vMerge w:val="restart"/>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Ожидаемый непосредственный результат (краткое описание и его значение)</w:t>
            </w:r>
            <w:r w:rsidRPr="005E463A">
              <w:rPr>
                <w:rFonts w:ascii="Times New Roman" w:hAnsi="Times New Roman" w:cs="Times New Roman"/>
                <w:sz w:val="18"/>
                <w:szCs w:val="18"/>
              </w:rPr>
              <w:br w:type="textWrapping" w:clear="all"/>
            </w:r>
          </w:p>
        </w:tc>
        <w:tc>
          <w:tcPr>
            <w:tcW w:w="2411" w:type="dxa"/>
            <w:vMerge w:val="restart"/>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Последствия не реализации программы, основного мероприятия</w:t>
            </w:r>
          </w:p>
        </w:tc>
        <w:tc>
          <w:tcPr>
            <w:tcW w:w="1608" w:type="dxa"/>
            <w:vMerge w:val="restart"/>
          </w:tcPr>
          <w:p w:rsidR="0020565E" w:rsidRPr="005F12CC" w:rsidRDefault="0020565E" w:rsidP="0020565E">
            <w:pPr>
              <w:pStyle w:val="ConsPlusNormal"/>
              <w:ind w:firstLine="0"/>
              <w:rPr>
                <w:rFonts w:ascii="Times New Roman" w:hAnsi="Times New Roman" w:cs="Times New Roman"/>
                <w:sz w:val="18"/>
                <w:szCs w:val="18"/>
              </w:rPr>
            </w:pPr>
            <w:r w:rsidRPr="005F12CC">
              <w:rPr>
                <w:rFonts w:ascii="Times New Roman" w:hAnsi="Times New Roman" w:cs="Times New Roman"/>
                <w:sz w:val="18"/>
                <w:szCs w:val="18"/>
              </w:rPr>
              <w:t xml:space="preserve">Связь с показателями результатов программы (подпрограммы) - № показателя </w:t>
            </w:r>
          </w:p>
        </w:tc>
      </w:tr>
      <w:tr w:rsidR="0020565E" w:rsidRPr="005F12CC" w:rsidTr="0020565E">
        <w:trPr>
          <w:cantSplit/>
          <w:trHeight w:val="483"/>
          <w:tblHeader/>
        </w:trPr>
        <w:tc>
          <w:tcPr>
            <w:tcW w:w="466" w:type="dxa"/>
            <w:vMerge/>
          </w:tcPr>
          <w:p w:rsidR="0020565E" w:rsidRPr="005E463A" w:rsidRDefault="0020565E" w:rsidP="0020565E">
            <w:pPr>
              <w:pStyle w:val="ConsPlusNormal"/>
              <w:ind w:firstLine="0"/>
              <w:jc w:val="center"/>
              <w:rPr>
                <w:rFonts w:ascii="Times New Roman" w:hAnsi="Times New Roman" w:cs="Times New Roman"/>
                <w:sz w:val="18"/>
                <w:szCs w:val="18"/>
              </w:rPr>
            </w:pPr>
          </w:p>
        </w:tc>
        <w:tc>
          <w:tcPr>
            <w:tcW w:w="2457" w:type="dxa"/>
            <w:vMerge/>
          </w:tcPr>
          <w:p w:rsidR="0020565E" w:rsidRPr="005E463A" w:rsidRDefault="0020565E" w:rsidP="0020565E">
            <w:pPr>
              <w:pStyle w:val="ConsPlusNormal"/>
              <w:ind w:firstLine="0"/>
              <w:jc w:val="center"/>
              <w:rPr>
                <w:rFonts w:ascii="Times New Roman" w:hAnsi="Times New Roman" w:cs="Times New Roman"/>
                <w:sz w:val="18"/>
                <w:szCs w:val="18"/>
              </w:rPr>
            </w:pPr>
          </w:p>
        </w:tc>
        <w:tc>
          <w:tcPr>
            <w:tcW w:w="1715" w:type="dxa"/>
            <w:vMerge/>
          </w:tcPr>
          <w:p w:rsidR="0020565E" w:rsidRPr="005E463A" w:rsidRDefault="0020565E" w:rsidP="0020565E">
            <w:pPr>
              <w:pStyle w:val="ConsPlusNormal"/>
              <w:ind w:firstLine="0"/>
              <w:jc w:val="center"/>
              <w:rPr>
                <w:rFonts w:ascii="Times New Roman" w:hAnsi="Times New Roman" w:cs="Times New Roman"/>
                <w:sz w:val="18"/>
                <w:szCs w:val="18"/>
              </w:rPr>
            </w:pPr>
          </w:p>
        </w:tc>
        <w:tc>
          <w:tcPr>
            <w:tcW w:w="1106" w:type="dxa"/>
            <w:vAlign w:val="center"/>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начала реализации</w:t>
            </w:r>
          </w:p>
        </w:tc>
        <w:tc>
          <w:tcPr>
            <w:tcW w:w="1114" w:type="dxa"/>
            <w:vAlign w:val="center"/>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окончания реализации</w:t>
            </w:r>
          </w:p>
        </w:tc>
        <w:tc>
          <w:tcPr>
            <w:tcW w:w="3342" w:type="dxa"/>
            <w:vMerge/>
          </w:tcPr>
          <w:p w:rsidR="0020565E" w:rsidRPr="005E463A" w:rsidRDefault="0020565E" w:rsidP="0020565E">
            <w:pPr>
              <w:pStyle w:val="ConsPlusNormal"/>
              <w:ind w:firstLine="0"/>
              <w:jc w:val="center"/>
              <w:rPr>
                <w:rFonts w:ascii="Times New Roman" w:hAnsi="Times New Roman" w:cs="Times New Roman"/>
                <w:sz w:val="18"/>
                <w:szCs w:val="18"/>
              </w:rPr>
            </w:pPr>
          </w:p>
        </w:tc>
        <w:tc>
          <w:tcPr>
            <w:tcW w:w="2411" w:type="dxa"/>
            <w:vMerge/>
          </w:tcPr>
          <w:p w:rsidR="0020565E" w:rsidRPr="005E463A" w:rsidRDefault="0020565E" w:rsidP="0020565E">
            <w:pPr>
              <w:pStyle w:val="ConsPlusNormal"/>
              <w:ind w:firstLine="0"/>
              <w:jc w:val="center"/>
              <w:rPr>
                <w:rFonts w:ascii="Times New Roman" w:hAnsi="Times New Roman" w:cs="Times New Roman"/>
                <w:sz w:val="18"/>
                <w:szCs w:val="18"/>
              </w:rPr>
            </w:pPr>
          </w:p>
        </w:tc>
        <w:tc>
          <w:tcPr>
            <w:tcW w:w="1608" w:type="dxa"/>
            <w:vMerge/>
          </w:tcPr>
          <w:p w:rsidR="0020565E" w:rsidRPr="005F12CC" w:rsidRDefault="0020565E" w:rsidP="0020565E">
            <w:pPr>
              <w:pStyle w:val="ConsPlusNormal"/>
              <w:ind w:firstLine="0"/>
              <w:jc w:val="center"/>
              <w:rPr>
                <w:rFonts w:ascii="Times New Roman" w:hAnsi="Times New Roman" w:cs="Times New Roman"/>
                <w:sz w:val="18"/>
                <w:szCs w:val="18"/>
              </w:rPr>
            </w:pPr>
          </w:p>
        </w:tc>
      </w:tr>
      <w:tr w:rsidR="0020565E" w:rsidRPr="005F12CC" w:rsidTr="0020565E">
        <w:trPr>
          <w:cantSplit/>
          <w:trHeight w:val="144"/>
          <w:tblHeader/>
        </w:trPr>
        <w:tc>
          <w:tcPr>
            <w:tcW w:w="466" w:type="dxa"/>
            <w:vAlign w:val="center"/>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1</w:t>
            </w:r>
          </w:p>
        </w:tc>
        <w:tc>
          <w:tcPr>
            <w:tcW w:w="2457" w:type="dxa"/>
            <w:vAlign w:val="center"/>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w:t>
            </w:r>
          </w:p>
        </w:tc>
        <w:tc>
          <w:tcPr>
            <w:tcW w:w="1715" w:type="dxa"/>
            <w:vAlign w:val="center"/>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3</w:t>
            </w:r>
          </w:p>
        </w:tc>
        <w:tc>
          <w:tcPr>
            <w:tcW w:w="1106" w:type="dxa"/>
            <w:vAlign w:val="center"/>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4</w:t>
            </w:r>
          </w:p>
        </w:tc>
        <w:tc>
          <w:tcPr>
            <w:tcW w:w="1114" w:type="dxa"/>
            <w:vAlign w:val="center"/>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5</w:t>
            </w:r>
          </w:p>
        </w:tc>
        <w:tc>
          <w:tcPr>
            <w:tcW w:w="3342" w:type="dxa"/>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6</w:t>
            </w:r>
          </w:p>
        </w:tc>
        <w:tc>
          <w:tcPr>
            <w:tcW w:w="2411" w:type="dxa"/>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7</w:t>
            </w:r>
          </w:p>
        </w:tc>
        <w:tc>
          <w:tcPr>
            <w:tcW w:w="1608" w:type="dxa"/>
          </w:tcPr>
          <w:p w:rsidR="0020565E" w:rsidRPr="005F12CC" w:rsidRDefault="0020565E" w:rsidP="0020565E">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8</w:t>
            </w:r>
          </w:p>
        </w:tc>
      </w:tr>
      <w:tr w:rsidR="0020565E" w:rsidRPr="005F12CC" w:rsidTr="0020565E">
        <w:trPr>
          <w:cantSplit/>
          <w:trHeight w:val="254"/>
          <w:tblHeader/>
        </w:trPr>
        <w:tc>
          <w:tcPr>
            <w:tcW w:w="14219" w:type="dxa"/>
            <w:gridSpan w:val="8"/>
          </w:tcPr>
          <w:p w:rsidR="0020565E" w:rsidRPr="005E463A" w:rsidRDefault="0020565E" w:rsidP="0020565E">
            <w:pPr>
              <w:ind w:firstLine="709"/>
              <w:jc w:val="center"/>
              <w:rPr>
                <w:sz w:val="18"/>
                <w:szCs w:val="18"/>
              </w:rPr>
            </w:pPr>
            <w:r w:rsidRPr="005E463A">
              <w:rPr>
                <w:bCs/>
                <w:sz w:val="18"/>
                <w:szCs w:val="18"/>
              </w:rPr>
              <w:t>Стратегическое направление: НОВОЕ КАЧЕСТВО ЖИЗНИ</w:t>
            </w:r>
          </w:p>
        </w:tc>
      </w:tr>
      <w:tr w:rsidR="0020565E" w:rsidRPr="005F12CC" w:rsidTr="0020565E">
        <w:trPr>
          <w:cantSplit/>
          <w:trHeight w:val="299"/>
          <w:tblHeader/>
        </w:trPr>
        <w:tc>
          <w:tcPr>
            <w:tcW w:w="14219" w:type="dxa"/>
            <w:gridSpan w:val="8"/>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bCs/>
                <w:sz w:val="18"/>
                <w:szCs w:val="18"/>
              </w:rPr>
              <w:t xml:space="preserve">Стратегическая цель: Повышение качества жизни населения </w:t>
            </w:r>
            <w:r>
              <w:rPr>
                <w:rFonts w:ascii="Times New Roman" w:hAnsi="Times New Roman" w:cs="Times New Roman"/>
                <w:bCs/>
                <w:sz w:val="18"/>
                <w:szCs w:val="18"/>
              </w:rPr>
              <w:t>Пудожского</w:t>
            </w:r>
            <w:r w:rsidRPr="005E463A">
              <w:rPr>
                <w:rFonts w:ascii="Times New Roman" w:hAnsi="Times New Roman" w:cs="Times New Roman"/>
                <w:bCs/>
                <w:sz w:val="18"/>
                <w:szCs w:val="18"/>
              </w:rPr>
              <w:t xml:space="preserve"> муниципального района </w:t>
            </w:r>
          </w:p>
        </w:tc>
      </w:tr>
      <w:tr w:rsidR="0020565E" w:rsidRPr="005F12CC" w:rsidTr="0020565E">
        <w:trPr>
          <w:cantSplit/>
          <w:trHeight w:val="299"/>
          <w:tblHeader/>
        </w:trPr>
        <w:tc>
          <w:tcPr>
            <w:tcW w:w="14219" w:type="dxa"/>
            <w:gridSpan w:val="8"/>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color w:val="000000" w:themeColor="text1"/>
                <w:sz w:val="18"/>
                <w:szCs w:val="18"/>
              </w:rPr>
              <w:t>Задача 1. Совершенствование транспортной, инженерной, жилищно-коммунальной инфраструктуры</w:t>
            </w:r>
          </w:p>
        </w:tc>
      </w:tr>
      <w:tr w:rsidR="0020565E" w:rsidRPr="005F12CC" w:rsidTr="0020565E">
        <w:trPr>
          <w:cantSplit/>
          <w:trHeight w:val="299"/>
          <w:tblHeader/>
        </w:trPr>
        <w:tc>
          <w:tcPr>
            <w:tcW w:w="466" w:type="dxa"/>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1.1</w:t>
            </w:r>
          </w:p>
        </w:tc>
        <w:tc>
          <w:tcPr>
            <w:tcW w:w="2457" w:type="dxa"/>
          </w:tcPr>
          <w:p w:rsidR="00A971D4" w:rsidRDefault="00E46F56" w:rsidP="00E46F56">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Муниципальная программа </w:t>
            </w:r>
            <w:r w:rsidRPr="00E46F56">
              <w:rPr>
                <w:rFonts w:ascii="Times New Roman" w:hAnsi="Times New Roman" w:cs="Times New Roman"/>
                <w:sz w:val="18"/>
                <w:szCs w:val="18"/>
              </w:rPr>
              <w:t>«</w:t>
            </w:r>
            <w:r w:rsidRPr="00E46F56">
              <w:rPr>
                <w:rFonts w:ascii="Times New Roman" w:eastAsia="Arial" w:hAnsi="Times New Roman" w:cs="Times New Roman"/>
                <w:color w:val="000000"/>
                <w:spacing w:val="-8"/>
                <w:sz w:val="18"/>
                <w:szCs w:val="18"/>
                <w:lang w:eastAsia="ar-SA"/>
              </w:rPr>
              <w:t>Транспорт и городская среда на территории Пудожского муниципального района»</w:t>
            </w:r>
            <w:r>
              <w:rPr>
                <w:rFonts w:eastAsia="Arial"/>
                <w:b/>
                <w:color w:val="000000"/>
                <w:spacing w:val="-8"/>
                <w:sz w:val="24"/>
                <w:szCs w:val="24"/>
                <w:lang w:eastAsia="ar-SA"/>
              </w:rPr>
              <w:t xml:space="preserve">        </w:t>
            </w:r>
            <w:r w:rsidR="00A971D4" w:rsidRPr="00A971D4">
              <w:rPr>
                <w:rFonts w:ascii="Times New Roman" w:hAnsi="Times New Roman" w:cs="Times New Roman"/>
                <w:sz w:val="18"/>
                <w:szCs w:val="18"/>
              </w:rPr>
              <w:t>Подпрограмма 1                       «Транспорт и городская среда»</w:t>
            </w:r>
          </w:p>
          <w:p w:rsidR="00A971D4" w:rsidRPr="00A971D4" w:rsidRDefault="00A971D4" w:rsidP="00A971D4">
            <w:pPr>
              <w:pStyle w:val="ConsPlusNormal"/>
              <w:ind w:firstLine="0"/>
              <w:jc w:val="both"/>
              <w:rPr>
                <w:rFonts w:ascii="Times New Roman" w:hAnsi="Times New Roman" w:cs="Times New Roman"/>
                <w:sz w:val="18"/>
                <w:szCs w:val="18"/>
              </w:rPr>
            </w:pPr>
            <w:r w:rsidRPr="00A971D4">
              <w:rPr>
                <w:rFonts w:ascii="Times New Roman" w:hAnsi="Times New Roman" w:cs="Times New Roman"/>
                <w:sz w:val="18"/>
                <w:szCs w:val="18"/>
              </w:rPr>
              <w:t>Организация пассажирских перевозок на территории</w:t>
            </w:r>
          </w:p>
          <w:p w:rsidR="00A971D4" w:rsidRPr="00A971D4" w:rsidRDefault="00A971D4" w:rsidP="00A971D4">
            <w:pPr>
              <w:pStyle w:val="ConsPlusNormal"/>
              <w:jc w:val="both"/>
              <w:rPr>
                <w:rFonts w:ascii="Times New Roman" w:hAnsi="Times New Roman" w:cs="Times New Roman"/>
                <w:sz w:val="18"/>
                <w:szCs w:val="18"/>
              </w:rPr>
            </w:pPr>
            <w:r w:rsidRPr="00A971D4">
              <w:rPr>
                <w:rFonts w:ascii="Times New Roman" w:hAnsi="Times New Roman" w:cs="Times New Roman"/>
                <w:sz w:val="18"/>
                <w:szCs w:val="18"/>
              </w:rPr>
              <w:t>Пудожского муниципального района и создание условий и оказаний услуг транспортной доступности</w:t>
            </w:r>
          </w:p>
          <w:p w:rsidR="0020565E" w:rsidRPr="005E463A" w:rsidRDefault="00A971D4" w:rsidP="00A971D4">
            <w:pPr>
              <w:pStyle w:val="ConsPlusNormal"/>
              <w:ind w:firstLine="0"/>
              <w:jc w:val="both"/>
              <w:rPr>
                <w:rFonts w:ascii="Times New Roman" w:hAnsi="Times New Roman" w:cs="Times New Roman"/>
                <w:sz w:val="18"/>
                <w:szCs w:val="18"/>
              </w:rPr>
            </w:pPr>
            <w:r w:rsidRPr="00A971D4">
              <w:rPr>
                <w:rFonts w:ascii="Times New Roman" w:hAnsi="Times New Roman" w:cs="Times New Roman"/>
                <w:sz w:val="18"/>
                <w:szCs w:val="18"/>
              </w:rPr>
              <w:t>жителям Пудожского района</w:t>
            </w:r>
          </w:p>
        </w:tc>
        <w:tc>
          <w:tcPr>
            <w:tcW w:w="1715" w:type="dxa"/>
          </w:tcPr>
          <w:p w:rsidR="0020565E" w:rsidRPr="005E463A" w:rsidRDefault="0020565E" w:rsidP="00A971D4">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 xml:space="preserve">Администрация </w:t>
            </w:r>
            <w:r>
              <w:rPr>
                <w:rFonts w:ascii="Times New Roman" w:hAnsi="Times New Roman" w:cs="Times New Roman"/>
                <w:bCs/>
                <w:sz w:val="18"/>
                <w:szCs w:val="18"/>
              </w:rPr>
              <w:t>Пудожского</w:t>
            </w:r>
            <w:r w:rsidRPr="005E463A">
              <w:rPr>
                <w:rFonts w:ascii="Times New Roman" w:hAnsi="Times New Roman" w:cs="Times New Roman"/>
                <w:sz w:val="18"/>
                <w:szCs w:val="18"/>
              </w:rPr>
              <w:t xml:space="preserve"> муниципального район</w:t>
            </w:r>
            <w:r w:rsidR="00A971D4">
              <w:rPr>
                <w:rFonts w:ascii="Times New Roman" w:hAnsi="Times New Roman" w:cs="Times New Roman"/>
                <w:sz w:val="18"/>
                <w:szCs w:val="18"/>
              </w:rPr>
              <w:t>а</w:t>
            </w:r>
          </w:p>
        </w:tc>
        <w:tc>
          <w:tcPr>
            <w:tcW w:w="1106" w:type="dxa"/>
          </w:tcPr>
          <w:p w:rsidR="0020565E" w:rsidRPr="005E463A" w:rsidRDefault="0020565E" w:rsidP="00A971D4">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sidR="00A971D4">
              <w:rPr>
                <w:rFonts w:ascii="Times New Roman" w:hAnsi="Times New Roman" w:cs="Times New Roman"/>
                <w:sz w:val="18"/>
                <w:szCs w:val="18"/>
              </w:rPr>
              <w:t>2</w:t>
            </w:r>
          </w:p>
        </w:tc>
        <w:tc>
          <w:tcPr>
            <w:tcW w:w="1114" w:type="dxa"/>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20565E" w:rsidRPr="00A971D4" w:rsidRDefault="00A971D4" w:rsidP="0020565E">
            <w:pPr>
              <w:pStyle w:val="ConsPlusNormal"/>
              <w:ind w:firstLine="0"/>
              <w:jc w:val="center"/>
              <w:rPr>
                <w:rFonts w:ascii="Times New Roman" w:hAnsi="Times New Roman" w:cs="Times New Roman"/>
              </w:rPr>
            </w:pPr>
            <w:r w:rsidRPr="00A971D4">
              <w:rPr>
                <w:rFonts w:ascii="Times New Roman" w:hAnsi="Times New Roman" w:cs="Times New Roman"/>
              </w:rPr>
              <w:t xml:space="preserve">Транспортное сообщение между населенными пунктами Пудожского муниципального района </w:t>
            </w:r>
          </w:p>
        </w:tc>
        <w:tc>
          <w:tcPr>
            <w:tcW w:w="2411" w:type="dxa"/>
          </w:tcPr>
          <w:p w:rsidR="0020565E" w:rsidRPr="007A2BAD" w:rsidRDefault="00A971D4" w:rsidP="0020565E">
            <w:pPr>
              <w:pStyle w:val="ConsPlusNormal"/>
              <w:ind w:firstLine="0"/>
              <w:rPr>
                <w:rFonts w:ascii="Times New Roman" w:hAnsi="Times New Roman" w:cs="Times New Roman"/>
                <w:sz w:val="18"/>
                <w:szCs w:val="18"/>
              </w:rPr>
            </w:pPr>
            <w:r>
              <w:rPr>
                <w:rFonts w:ascii="Times New Roman" w:hAnsi="Times New Roman" w:cs="Times New Roman"/>
                <w:sz w:val="18"/>
                <w:szCs w:val="18"/>
                <w:shd w:val="clear" w:color="auto" w:fill="FFFFFF"/>
              </w:rPr>
              <w:t>Н</w:t>
            </w:r>
            <w:r w:rsidRPr="007A2BAD">
              <w:rPr>
                <w:rFonts w:ascii="Times New Roman" w:hAnsi="Times New Roman" w:cs="Times New Roman"/>
                <w:sz w:val="18"/>
                <w:szCs w:val="18"/>
                <w:shd w:val="clear" w:color="auto" w:fill="FFFFFF"/>
              </w:rPr>
              <w:t>едоверие населения к полезности и доступности мероприятий Стратегии</w:t>
            </w:r>
            <w:r>
              <w:rPr>
                <w:rFonts w:ascii="Times New Roman" w:hAnsi="Times New Roman" w:cs="Times New Roman"/>
                <w:sz w:val="18"/>
                <w:szCs w:val="18"/>
                <w:shd w:val="clear" w:color="auto" w:fill="FFFFFF"/>
              </w:rPr>
              <w:t>,</w:t>
            </w:r>
            <w:r w:rsidRPr="005E463A">
              <w:rPr>
                <w:rFonts w:ascii="Times New Roman" w:hAnsi="Times New Roman" w:cs="Times New Roman"/>
                <w:sz w:val="18"/>
                <w:szCs w:val="18"/>
              </w:rPr>
              <w:t xml:space="preserve"> неудовлетворенность населения</w:t>
            </w:r>
          </w:p>
        </w:tc>
        <w:tc>
          <w:tcPr>
            <w:tcW w:w="1608" w:type="dxa"/>
          </w:tcPr>
          <w:p w:rsidR="0020565E" w:rsidRPr="005F12CC" w:rsidRDefault="0020565E" w:rsidP="0020565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w:t>
            </w:r>
          </w:p>
        </w:tc>
      </w:tr>
      <w:tr w:rsidR="0020565E" w:rsidRPr="005F12CC" w:rsidTr="0020565E">
        <w:trPr>
          <w:cantSplit/>
          <w:trHeight w:val="299"/>
          <w:tblHeader/>
        </w:trPr>
        <w:tc>
          <w:tcPr>
            <w:tcW w:w="466" w:type="dxa"/>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1.2</w:t>
            </w:r>
          </w:p>
        </w:tc>
        <w:tc>
          <w:tcPr>
            <w:tcW w:w="2457" w:type="dxa"/>
          </w:tcPr>
          <w:p w:rsidR="0020565E" w:rsidRPr="005E463A" w:rsidRDefault="00E46F56" w:rsidP="00A971D4">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Муниципальная программа </w:t>
            </w:r>
            <w:r w:rsidRPr="00E46F56">
              <w:rPr>
                <w:rFonts w:ascii="Times New Roman" w:hAnsi="Times New Roman" w:cs="Times New Roman"/>
                <w:sz w:val="18"/>
                <w:szCs w:val="18"/>
              </w:rPr>
              <w:t>«</w:t>
            </w:r>
            <w:r w:rsidRPr="00E46F56">
              <w:rPr>
                <w:rFonts w:ascii="Times New Roman" w:eastAsia="Arial" w:hAnsi="Times New Roman" w:cs="Times New Roman"/>
                <w:color w:val="000000"/>
                <w:spacing w:val="-8"/>
                <w:sz w:val="18"/>
                <w:szCs w:val="18"/>
                <w:lang w:eastAsia="ar-SA"/>
              </w:rPr>
              <w:t>Транспорт и городская среда на территории Пудожского муниципального района»</w:t>
            </w:r>
            <w:r>
              <w:rPr>
                <w:rFonts w:eastAsia="Arial"/>
                <w:b/>
                <w:color w:val="000000"/>
                <w:spacing w:val="-8"/>
                <w:sz w:val="24"/>
                <w:szCs w:val="24"/>
                <w:lang w:eastAsia="ar-SA"/>
              </w:rPr>
              <w:t xml:space="preserve">  </w:t>
            </w:r>
            <w:r w:rsidR="00A971D4" w:rsidRPr="00A971D4">
              <w:rPr>
                <w:rFonts w:ascii="Times New Roman" w:hAnsi="Times New Roman" w:cs="Times New Roman"/>
                <w:sz w:val="18"/>
                <w:szCs w:val="18"/>
              </w:rPr>
              <w:t xml:space="preserve">Подпрограмма 2                         «Отлов, организация временного содержания и захоронения безнадзорных животных на территории муниципального образования «Пудожский муниципальный район»»         </w:t>
            </w:r>
          </w:p>
        </w:tc>
        <w:tc>
          <w:tcPr>
            <w:tcW w:w="1715" w:type="dxa"/>
          </w:tcPr>
          <w:p w:rsidR="0020565E" w:rsidRPr="005E463A" w:rsidRDefault="0020565E" w:rsidP="00DF56C7">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 xml:space="preserve">Администрация </w:t>
            </w:r>
            <w:r>
              <w:rPr>
                <w:rFonts w:ascii="Times New Roman" w:hAnsi="Times New Roman" w:cs="Times New Roman"/>
                <w:bCs/>
                <w:sz w:val="18"/>
                <w:szCs w:val="18"/>
              </w:rPr>
              <w:t>Пудожского</w:t>
            </w:r>
            <w:r w:rsidRPr="005E463A">
              <w:rPr>
                <w:rFonts w:ascii="Times New Roman" w:hAnsi="Times New Roman" w:cs="Times New Roman"/>
                <w:sz w:val="18"/>
                <w:szCs w:val="18"/>
              </w:rPr>
              <w:t xml:space="preserve"> муниципального района</w:t>
            </w:r>
          </w:p>
        </w:tc>
        <w:tc>
          <w:tcPr>
            <w:tcW w:w="1106" w:type="dxa"/>
          </w:tcPr>
          <w:p w:rsidR="0020565E" w:rsidRPr="005E463A" w:rsidRDefault="0020565E" w:rsidP="00A971D4">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sidR="00A971D4">
              <w:rPr>
                <w:rFonts w:ascii="Times New Roman" w:hAnsi="Times New Roman" w:cs="Times New Roman"/>
                <w:sz w:val="18"/>
                <w:szCs w:val="18"/>
              </w:rPr>
              <w:t>2</w:t>
            </w:r>
          </w:p>
        </w:tc>
        <w:tc>
          <w:tcPr>
            <w:tcW w:w="1114" w:type="dxa"/>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20565E" w:rsidRPr="005E463A" w:rsidRDefault="00A971D4" w:rsidP="0020565E">
            <w:pPr>
              <w:pStyle w:val="ConsPlusNormal"/>
              <w:ind w:firstLine="0"/>
              <w:rPr>
                <w:rFonts w:ascii="Times New Roman" w:hAnsi="Times New Roman" w:cs="Times New Roman"/>
                <w:sz w:val="18"/>
                <w:szCs w:val="18"/>
              </w:rPr>
            </w:pPr>
            <w:r w:rsidRPr="00A971D4">
              <w:rPr>
                <w:rFonts w:ascii="Times New Roman" w:hAnsi="Times New Roman" w:cs="Times New Roman"/>
                <w:sz w:val="18"/>
                <w:szCs w:val="18"/>
              </w:rPr>
              <w:t>Создание безопасных условий проживания граждан, сокращение численности безнадзорных животных, уменьшение случаев укусов людей, предупреждение распространения заболевания бешенством среди животных;</w:t>
            </w:r>
          </w:p>
        </w:tc>
        <w:tc>
          <w:tcPr>
            <w:tcW w:w="2411" w:type="dxa"/>
          </w:tcPr>
          <w:p w:rsidR="0020565E" w:rsidRPr="005E463A" w:rsidRDefault="00A971D4" w:rsidP="0020565E">
            <w:pPr>
              <w:pStyle w:val="ConsPlusNormal"/>
              <w:ind w:firstLine="0"/>
              <w:rPr>
                <w:rFonts w:ascii="Times New Roman" w:hAnsi="Times New Roman" w:cs="Times New Roman"/>
                <w:sz w:val="18"/>
                <w:szCs w:val="18"/>
              </w:rPr>
            </w:pPr>
            <w:r>
              <w:rPr>
                <w:rFonts w:ascii="Times New Roman" w:hAnsi="Times New Roman" w:cs="Times New Roman"/>
                <w:sz w:val="18"/>
                <w:szCs w:val="18"/>
                <w:shd w:val="clear" w:color="auto" w:fill="FFFFFF"/>
              </w:rPr>
              <w:t>Н</w:t>
            </w:r>
            <w:r w:rsidRPr="007A2BAD">
              <w:rPr>
                <w:rFonts w:ascii="Times New Roman" w:hAnsi="Times New Roman" w:cs="Times New Roman"/>
                <w:sz w:val="18"/>
                <w:szCs w:val="18"/>
                <w:shd w:val="clear" w:color="auto" w:fill="FFFFFF"/>
              </w:rPr>
              <w:t>едоверие населения к полезности и доступности мероприятий Стратегии</w:t>
            </w:r>
            <w:r>
              <w:rPr>
                <w:rFonts w:ascii="Times New Roman" w:hAnsi="Times New Roman" w:cs="Times New Roman"/>
                <w:sz w:val="18"/>
                <w:szCs w:val="18"/>
                <w:shd w:val="clear" w:color="auto" w:fill="FFFFFF"/>
              </w:rPr>
              <w:t>,</w:t>
            </w:r>
            <w:r w:rsidRPr="005E463A">
              <w:rPr>
                <w:rFonts w:ascii="Times New Roman" w:hAnsi="Times New Roman" w:cs="Times New Roman"/>
                <w:sz w:val="18"/>
                <w:szCs w:val="18"/>
              </w:rPr>
              <w:t xml:space="preserve"> неудовлетворенность населения</w:t>
            </w:r>
            <w:r>
              <w:rPr>
                <w:rFonts w:ascii="Times New Roman" w:hAnsi="Times New Roman" w:cs="Times New Roman"/>
                <w:sz w:val="18"/>
                <w:szCs w:val="18"/>
              </w:rPr>
              <w:t>,</w:t>
            </w:r>
          </w:p>
          <w:p w:rsidR="0020565E" w:rsidRPr="005E463A" w:rsidRDefault="0020565E" w:rsidP="0020565E">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ухудшение здоровья</w:t>
            </w:r>
            <w:r w:rsidR="00A971D4">
              <w:rPr>
                <w:rFonts w:ascii="Times New Roman" w:hAnsi="Times New Roman" w:cs="Times New Roman"/>
                <w:sz w:val="18"/>
                <w:szCs w:val="18"/>
              </w:rPr>
              <w:t>.</w:t>
            </w:r>
          </w:p>
          <w:p w:rsidR="0020565E" w:rsidRPr="005E463A" w:rsidRDefault="0020565E" w:rsidP="0020565E">
            <w:pPr>
              <w:pStyle w:val="ConsPlusNormal"/>
              <w:ind w:firstLine="0"/>
              <w:rPr>
                <w:rFonts w:ascii="Times New Roman" w:hAnsi="Times New Roman" w:cs="Times New Roman"/>
                <w:sz w:val="18"/>
                <w:szCs w:val="18"/>
              </w:rPr>
            </w:pPr>
          </w:p>
        </w:tc>
        <w:tc>
          <w:tcPr>
            <w:tcW w:w="1608" w:type="dxa"/>
          </w:tcPr>
          <w:p w:rsidR="0020565E" w:rsidRPr="005F12CC" w:rsidRDefault="0020565E" w:rsidP="0020565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w:t>
            </w:r>
          </w:p>
        </w:tc>
      </w:tr>
      <w:tr w:rsidR="006217A5" w:rsidRPr="005F12CC" w:rsidTr="0020565E">
        <w:trPr>
          <w:cantSplit/>
          <w:trHeight w:val="299"/>
          <w:tblHeader/>
        </w:trPr>
        <w:tc>
          <w:tcPr>
            <w:tcW w:w="466" w:type="dxa"/>
          </w:tcPr>
          <w:p w:rsidR="006217A5" w:rsidRPr="005E463A" w:rsidRDefault="006217A5" w:rsidP="0020565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1.3</w:t>
            </w:r>
          </w:p>
        </w:tc>
        <w:tc>
          <w:tcPr>
            <w:tcW w:w="2457" w:type="dxa"/>
          </w:tcPr>
          <w:p w:rsidR="006217A5" w:rsidRPr="00E95EF8" w:rsidRDefault="006217A5" w:rsidP="00735185">
            <w:pPr>
              <w:pStyle w:val="ConsPlusTitle"/>
              <w:ind w:left="-40"/>
              <w:rPr>
                <w:rFonts w:ascii="Times New Roman" w:hAnsi="Times New Roman" w:cs="Times New Roman"/>
                <w:b w:val="0"/>
                <w:sz w:val="18"/>
                <w:szCs w:val="18"/>
              </w:rPr>
            </w:pPr>
            <w:r w:rsidRPr="00E46F56">
              <w:rPr>
                <w:rFonts w:ascii="Times New Roman" w:hAnsi="Times New Roman" w:cs="Times New Roman"/>
                <w:b w:val="0"/>
                <w:sz w:val="18"/>
                <w:szCs w:val="18"/>
              </w:rPr>
              <w:t>Муниципальная программа</w:t>
            </w:r>
            <w:r>
              <w:rPr>
                <w:rFonts w:ascii="Times New Roman" w:hAnsi="Times New Roman" w:cs="Times New Roman"/>
                <w:sz w:val="18"/>
                <w:szCs w:val="18"/>
              </w:rPr>
              <w:t xml:space="preserve">              </w:t>
            </w:r>
            <w:r w:rsidRPr="00E95EF8">
              <w:rPr>
                <w:rFonts w:ascii="Times New Roman" w:eastAsia="Arial" w:hAnsi="Times New Roman" w:cs="Times New Roman"/>
                <w:b w:val="0"/>
                <w:color w:val="000000"/>
                <w:spacing w:val="-8"/>
                <w:sz w:val="18"/>
                <w:szCs w:val="18"/>
                <w:lang w:eastAsia="ar-SA"/>
              </w:rPr>
              <w:t>«</w:t>
            </w:r>
            <w:r w:rsidRPr="00E95EF8">
              <w:rPr>
                <w:rFonts w:ascii="Times New Roman" w:hAnsi="Times New Roman" w:cs="Times New Roman"/>
                <w:b w:val="0"/>
                <w:sz w:val="18"/>
                <w:szCs w:val="18"/>
              </w:rPr>
              <w:t>Обеспечение доступным и комфортным жильем,</w:t>
            </w:r>
          </w:p>
          <w:p w:rsidR="006217A5" w:rsidRPr="00A971D4" w:rsidRDefault="006217A5" w:rsidP="00735185">
            <w:pPr>
              <w:pStyle w:val="ConsPlusNormal"/>
              <w:ind w:left="-40" w:firstLine="0"/>
              <w:rPr>
                <w:rFonts w:ascii="Times New Roman" w:hAnsi="Times New Roman" w:cs="Times New Roman"/>
                <w:sz w:val="18"/>
                <w:szCs w:val="18"/>
              </w:rPr>
            </w:pPr>
            <w:r w:rsidRPr="00E95EF8">
              <w:rPr>
                <w:rFonts w:ascii="Times New Roman" w:hAnsi="Times New Roman" w:cs="Times New Roman"/>
                <w:sz w:val="18"/>
                <w:szCs w:val="18"/>
              </w:rPr>
              <w:t>жилищно-коммунальными услугами на территории Пудожского муниципального района</w:t>
            </w:r>
            <w:r w:rsidRPr="00E95EF8">
              <w:rPr>
                <w:rFonts w:ascii="Times New Roman" w:eastAsia="Arial" w:hAnsi="Times New Roman" w:cs="Times New Roman"/>
                <w:color w:val="000000"/>
                <w:spacing w:val="-8"/>
                <w:sz w:val="18"/>
                <w:szCs w:val="18"/>
                <w:lang w:eastAsia="ar-SA"/>
              </w:rPr>
              <w:t>»</w:t>
            </w:r>
          </w:p>
        </w:tc>
        <w:tc>
          <w:tcPr>
            <w:tcW w:w="1715" w:type="dxa"/>
          </w:tcPr>
          <w:p w:rsidR="006217A5" w:rsidRPr="005E463A" w:rsidRDefault="006217A5" w:rsidP="00735185">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 xml:space="preserve">Администрация </w:t>
            </w:r>
            <w:r>
              <w:rPr>
                <w:rFonts w:ascii="Times New Roman" w:hAnsi="Times New Roman" w:cs="Times New Roman"/>
                <w:bCs/>
                <w:sz w:val="18"/>
                <w:szCs w:val="18"/>
              </w:rPr>
              <w:t>Пудожского</w:t>
            </w:r>
            <w:r w:rsidRPr="005E463A">
              <w:rPr>
                <w:rFonts w:ascii="Times New Roman" w:hAnsi="Times New Roman" w:cs="Times New Roman"/>
                <w:sz w:val="18"/>
                <w:szCs w:val="18"/>
              </w:rPr>
              <w:t xml:space="preserve"> муниципального района</w:t>
            </w:r>
          </w:p>
        </w:tc>
        <w:tc>
          <w:tcPr>
            <w:tcW w:w="1106" w:type="dxa"/>
          </w:tcPr>
          <w:p w:rsidR="006217A5" w:rsidRPr="005E463A" w:rsidRDefault="006217A5" w:rsidP="00735185">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6217A5" w:rsidRPr="005E463A" w:rsidRDefault="006217A5" w:rsidP="00735185">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6217A5" w:rsidRPr="00E95EF8" w:rsidRDefault="006217A5" w:rsidP="00735185">
            <w:pPr>
              <w:pStyle w:val="ConsPlusNormal"/>
              <w:ind w:firstLine="0"/>
              <w:rPr>
                <w:rFonts w:ascii="Times New Roman" w:hAnsi="Times New Roman" w:cs="Times New Roman"/>
                <w:sz w:val="18"/>
                <w:szCs w:val="18"/>
              </w:rPr>
            </w:pPr>
            <w:r w:rsidRPr="00E95EF8">
              <w:rPr>
                <w:rFonts w:ascii="Times New Roman" w:hAnsi="Times New Roman" w:cs="Times New Roman"/>
                <w:sz w:val="18"/>
                <w:szCs w:val="18"/>
              </w:rPr>
              <w:t xml:space="preserve">1)расселение и ликвидация  аварийного жилищного фонда; </w:t>
            </w:r>
          </w:p>
          <w:p w:rsidR="006217A5" w:rsidRPr="00A971D4" w:rsidRDefault="006217A5" w:rsidP="00735185">
            <w:pPr>
              <w:adjustRightInd w:val="0"/>
              <w:spacing w:line="240" w:lineRule="auto"/>
              <w:jc w:val="both"/>
              <w:rPr>
                <w:rFonts w:ascii="Times New Roman" w:hAnsi="Times New Roman" w:cs="Times New Roman"/>
                <w:sz w:val="18"/>
                <w:szCs w:val="18"/>
              </w:rPr>
            </w:pPr>
            <w:r w:rsidRPr="00E95EF8">
              <w:rPr>
                <w:rFonts w:ascii="Times New Roman" w:hAnsi="Times New Roman" w:cs="Times New Roman"/>
                <w:sz w:val="18"/>
                <w:szCs w:val="18"/>
              </w:rPr>
              <w:t>2) Предоставление молодым семьям - участникам основного мероприятия социальных выплат</w:t>
            </w:r>
            <w:r>
              <w:rPr>
                <w:rFonts w:ascii="Times New Roman" w:hAnsi="Times New Roman" w:cs="Times New Roman"/>
                <w:sz w:val="18"/>
                <w:szCs w:val="18"/>
              </w:rPr>
              <w:t xml:space="preserve">; </w:t>
            </w:r>
            <w:r w:rsidRPr="00E95EF8">
              <w:rPr>
                <w:rFonts w:ascii="Times New Roman" w:hAnsi="Times New Roman" w:cs="Times New Roman"/>
                <w:sz w:val="18"/>
                <w:szCs w:val="18"/>
              </w:rPr>
              <w:t>3)Повышение качества коммунальных услуг;</w:t>
            </w:r>
            <w:r>
              <w:rPr>
                <w:rFonts w:ascii="Times New Roman" w:hAnsi="Times New Roman" w:cs="Times New Roman"/>
                <w:sz w:val="18"/>
                <w:szCs w:val="18"/>
              </w:rPr>
              <w:t xml:space="preserve"> </w:t>
            </w:r>
            <w:r w:rsidRPr="00E95EF8">
              <w:rPr>
                <w:rFonts w:ascii="Times New Roman" w:hAnsi="Times New Roman" w:cs="Times New Roman"/>
                <w:sz w:val="18"/>
                <w:szCs w:val="18"/>
              </w:rPr>
              <w:t>4)Повышение надежности работы объектов теплоснабжения, технологического оборудования на объектах водоснабжения и водоотведения;</w:t>
            </w:r>
            <w:r>
              <w:rPr>
                <w:rFonts w:ascii="Times New Roman" w:hAnsi="Times New Roman" w:cs="Times New Roman"/>
                <w:sz w:val="18"/>
                <w:szCs w:val="18"/>
              </w:rPr>
              <w:t xml:space="preserve"> </w:t>
            </w:r>
            <w:r w:rsidRPr="00E95EF8">
              <w:rPr>
                <w:rFonts w:ascii="Times New Roman" w:hAnsi="Times New Roman" w:cs="Times New Roman"/>
                <w:sz w:val="18"/>
                <w:szCs w:val="18"/>
              </w:rPr>
              <w:t>5)   Обеспечение высокой степени готовности нанимателей помещений к проведению капитального ремонта жилых помещений, использование эффективных технологий решений при проведении капитального ремонта и внедрение ресурсосберегающих технологий.</w:t>
            </w:r>
          </w:p>
        </w:tc>
        <w:tc>
          <w:tcPr>
            <w:tcW w:w="2411" w:type="dxa"/>
          </w:tcPr>
          <w:p w:rsidR="006217A5" w:rsidRPr="005E463A" w:rsidRDefault="006217A5" w:rsidP="00735185">
            <w:pPr>
              <w:pStyle w:val="ConsPlusNormal"/>
              <w:ind w:firstLine="0"/>
              <w:rPr>
                <w:rFonts w:ascii="Times New Roman" w:hAnsi="Times New Roman" w:cs="Times New Roman"/>
                <w:sz w:val="18"/>
                <w:szCs w:val="18"/>
              </w:rPr>
            </w:pPr>
            <w:r>
              <w:rPr>
                <w:rFonts w:ascii="Times New Roman" w:hAnsi="Times New Roman" w:cs="Times New Roman"/>
                <w:sz w:val="18"/>
                <w:szCs w:val="18"/>
                <w:shd w:val="clear" w:color="auto" w:fill="FFFFFF"/>
              </w:rPr>
              <w:t>Н</w:t>
            </w:r>
            <w:r w:rsidRPr="007A2BAD">
              <w:rPr>
                <w:rFonts w:ascii="Times New Roman" w:hAnsi="Times New Roman" w:cs="Times New Roman"/>
                <w:sz w:val="18"/>
                <w:szCs w:val="18"/>
                <w:shd w:val="clear" w:color="auto" w:fill="FFFFFF"/>
              </w:rPr>
              <w:t>едоверие населения к полезности и доступности мероприятий Стратегии</w:t>
            </w:r>
            <w:r>
              <w:rPr>
                <w:rFonts w:ascii="Times New Roman" w:hAnsi="Times New Roman" w:cs="Times New Roman"/>
                <w:sz w:val="18"/>
                <w:szCs w:val="18"/>
                <w:shd w:val="clear" w:color="auto" w:fill="FFFFFF"/>
              </w:rPr>
              <w:t>,</w:t>
            </w:r>
            <w:r w:rsidRPr="005E463A">
              <w:rPr>
                <w:rFonts w:ascii="Times New Roman" w:hAnsi="Times New Roman" w:cs="Times New Roman"/>
                <w:sz w:val="18"/>
                <w:szCs w:val="18"/>
              </w:rPr>
              <w:t xml:space="preserve"> неудовлетворенность населения</w:t>
            </w:r>
            <w:r>
              <w:rPr>
                <w:rFonts w:ascii="Times New Roman" w:hAnsi="Times New Roman" w:cs="Times New Roman"/>
                <w:sz w:val="18"/>
                <w:szCs w:val="18"/>
              </w:rPr>
              <w:t>,</w:t>
            </w:r>
          </w:p>
          <w:p w:rsidR="006217A5" w:rsidRPr="005E463A" w:rsidRDefault="006217A5" w:rsidP="00735185">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ухудшение здоровья</w:t>
            </w:r>
            <w:r>
              <w:rPr>
                <w:rFonts w:ascii="Times New Roman" w:hAnsi="Times New Roman" w:cs="Times New Roman"/>
                <w:sz w:val="18"/>
                <w:szCs w:val="18"/>
              </w:rPr>
              <w:t>.</w:t>
            </w:r>
          </w:p>
          <w:p w:rsidR="006217A5" w:rsidRPr="005E463A" w:rsidRDefault="006217A5" w:rsidP="00735185">
            <w:pPr>
              <w:pStyle w:val="ConsPlusNormal"/>
              <w:ind w:firstLine="0"/>
              <w:rPr>
                <w:rFonts w:ascii="Times New Roman" w:hAnsi="Times New Roman" w:cs="Times New Roman"/>
                <w:sz w:val="18"/>
                <w:szCs w:val="18"/>
              </w:rPr>
            </w:pPr>
          </w:p>
        </w:tc>
        <w:tc>
          <w:tcPr>
            <w:tcW w:w="1608" w:type="dxa"/>
          </w:tcPr>
          <w:p w:rsidR="006217A5" w:rsidRDefault="006217A5" w:rsidP="0020565E">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466" w:type="dxa"/>
          </w:tcPr>
          <w:p w:rsidR="009E3773"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w:t>
            </w:r>
          </w:p>
        </w:tc>
        <w:tc>
          <w:tcPr>
            <w:tcW w:w="2457" w:type="dxa"/>
          </w:tcPr>
          <w:p w:rsidR="009E3773" w:rsidRPr="00E46F56" w:rsidRDefault="009E3773" w:rsidP="009E3773">
            <w:pPr>
              <w:pStyle w:val="ConsPlusTitle"/>
              <w:ind w:left="-40"/>
              <w:rPr>
                <w:rFonts w:ascii="Times New Roman" w:hAnsi="Times New Roman" w:cs="Times New Roman"/>
                <w:b w:val="0"/>
                <w:sz w:val="18"/>
                <w:szCs w:val="18"/>
              </w:rPr>
            </w:pPr>
            <w:r w:rsidRPr="00E46F56">
              <w:rPr>
                <w:rFonts w:ascii="Times New Roman" w:hAnsi="Times New Roman" w:cs="Times New Roman"/>
                <w:b w:val="0"/>
                <w:sz w:val="18"/>
                <w:szCs w:val="18"/>
              </w:rPr>
              <w:t>Муниципальная программа</w:t>
            </w:r>
            <w:r>
              <w:rPr>
                <w:rFonts w:ascii="Times New Roman" w:hAnsi="Times New Roman" w:cs="Times New Roman"/>
                <w:b w:val="0"/>
                <w:sz w:val="18"/>
                <w:szCs w:val="18"/>
              </w:rPr>
              <w:t xml:space="preserve"> </w:t>
            </w:r>
            <w:r w:rsidRPr="009E3773">
              <w:rPr>
                <w:rFonts w:ascii="Times New Roman" w:hAnsi="Times New Roman" w:cs="Times New Roman"/>
                <w:b w:val="0"/>
                <w:sz w:val="18"/>
                <w:szCs w:val="18"/>
              </w:rPr>
              <w:t>«Доплата к страховой пенсии по старости (инвалидности) муниципальным служащим, вышедшим на страховую пенсию по старости (инвалидности) в установленном уставом Пудожского муниципального района порядке "</w:t>
            </w:r>
          </w:p>
        </w:tc>
        <w:tc>
          <w:tcPr>
            <w:tcW w:w="1715"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 xml:space="preserve">Администрация </w:t>
            </w:r>
            <w:r>
              <w:rPr>
                <w:rFonts w:ascii="Times New Roman" w:hAnsi="Times New Roman" w:cs="Times New Roman"/>
                <w:bCs/>
                <w:sz w:val="18"/>
                <w:szCs w:val="18"/>
              </w:rPr>
              <w:t>Пудожского</w:t>
            </w:r>
            <w:r w:rsidRPr="005E463A">
              <w:rPr>
                <w:rFonts w:ascii="Times New Roman" w:hAnsi="Times New Roman" w:cs="Times New Roman"/>
                <w:sz w:val="18"/>
                <w:szCs w:val="18"/>
              </w:rPr>
              <w:t xml:space="preserve"> муниципального района</w:t>
            </w:r>
          </w:p>
        </w:tc>
        <w:tc>
          <w:tcPr>
            <w:tcW w:w="110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9E3773" w:rsidRDefault="009E3773" w:rsidP="009E3773">
            <w:pPr>
              <w:autoSpaceDE w:val="0"/>
              <w:autoSpaceDN w:val="0"/>
              <w:adjustRightInd w:val="0"/>
              <w:jc w:val="both"/>
              <w:outlineLvl w:val="1"/>
              <w:rPr>
                <w:rFonts w:ascii="Times New Roman" w:hAnsi="Times New Roman" w:cs="Times New Roman"/>
                <w:sz w:val="18"/>
                <w:szCs w:val="18"/>
              </w:rPr>
            </w:pPr>
            <w:r w:rsidRPr="009E3773">
              <w:rPr>
                <w:rFonts w:ascii="Times New Roman" w:hAnsi="Times New Roman" w:cs="Times New Roman"/>
                <w:sz w:val="18"/>
                <w:szCs w:val="18"/>
              </w:rPr>
              <w:t>Выплата доплаты к пенсии путем перечисления на личный счет заявителя в кредитных организациях</w:t>
            </w:r>
          </w:p>
          <w:p w:rsidR="009E3773" w:rsidRPr="009E3773" w:rsidRDefault="009E3773" w:rsidP="009E3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18"/>
                <w:szCs w:val="18"/>
              </w:rPr>
            </w:pPr>
          </w:p>
        </w:tc>
        <w:tc>
          <w:tcPr>
            <w:tcW w:w="2411" w:type="dxa"/>
          </w:tcPr>
          <w:p w:rsidR="009E3773" w:rsidRDefault="009E3773" w:rsidP="009E3773">
            <w:pPr>
              <w:pStyle w:val="ConsPlusNormal"/>
              <w:ind w:firstLine="0"/>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Не исполнение законодательства, </w:t>
            </w:r>
            <w:r w:rsidRPr="005E463A">
              <w:rPr>
                <w:rFonts w:ascii="Times New Roman" w:hAnsi="Times New Roman" w:cs="Times New Roman"/>
                <w:sz w:val="18"/>
                <w:szCs w:val="18"/>
              </w:rPr>
              <w:t>неудовлетворенность населения</w:t>
            </w:r>
            <w:r>
              <w:rPr>
                <w:rFonts w:ascii="Times New Roman" w:hAnsi="Times New Roman" w:cs="Times New Roman"/>
                <w:sz w:val="18"/>
                <w:szCs w:val="18"/>
              </w:rPr>
              <w:t>.</w:t>
            </w:r>
          </w:p>
        </w:tc>
        <w:tc>
          <w:tcPr>
            <w:tcW w:w="1608" w:type="dxa"/>
          </w:tcPr>
          <w:p w:rsidR="009E3773"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14219" w:type="dxa"/>
            <w:gridSpan w:val="8"/>
          </w:tcPr>
          <w:p w:rsidR="009E3773" w:rsidRPr="00AC35AA" w:rsidRDefault="009E3773" w:rsidP="009E3773">
            <w:pPr>
              <w:jc w:val="center"/>
              <w:rPr>
                <w:rFonts w:ascii="Times New Roman" w:hAnsi="Times New Roman" w:cs="Times New Roman"/>
                <w:sz w:val="18"/>
                <w:szCs w:val="18"/>
              </w:rPr>
            </w:pPr>
            <w:r w:rsidRPr="00AC35AA">
              <w:rPr>
                <w:rFonts w:ascii="Times New Roman" w:hAnsi="Times New Roman" w:cs="Times New Roman"/>
                <w:bCs/>
                <w:sz w:val="18"/>
                <w:szCs w:val="18"/>
              </w:rPr>
              <w:t xml:space="preserve">Задача 2. </w:t>
            </w:r>
            <w:r w:rsidRPr="005E463A">
              <w:rPr>
                <w:bCs/>
                <w:sz w:val="18"/>
                <w:szCs w:val="18"/>
              </w:rPr>
              <w:t>Создание и улучшение комфортной городской среды</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2.1</w:t>
            </w:r>
          </w:p>
        </w:tc>
        <w:tc>
          <w:tcPr>
            <w:tcW w:w="2457"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Мероприятие     </w:t>
            </w:r>
            <w:r w:rsidRPr="005E463A">
              <w:rPr>
                <w:rFonts w:ascii="Times New Roman" w:eastAsia="Calibri" w:hAnsi="Times New Roman" w:cs="Times New Roman"/>
                <w:sz w:val="18"/>
                <w:szCs w:val="18"/>
                <w:lang w:eastAsia="en-US"/>
              </w:rPr>
              <w:t>Комплексное развитие современной инфраструктуры на основе единых подходов (улучшение состояния благоустройства придомовых и общественных территорий)</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Администрации городского и сельских поселений</w:t>
            </w:r>
          </w:p>
        </w:tc>
        <w:tc>
          <w:tcPr>
            <w:tcW w:w="1106"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202</w:t>
            </w:r>
            <w:r>
              <w:rPr>
                <w:rFonts w:ascii="Times New Roman" w:eastAsia="Calibri" w:hAnsi="Times New Roman" w:cs="Times New Roman"/>
                <w:sz w:val="18"/>
                <w:szCs w:val="18"/>
                <w:lang w:eastAsia="en-US"/>
              </w:rPr>
              <w:t>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color w:val="000000" w:themeColor="text1"/>
                <w:sz w:val="18"/>
                <w:szCs w:val="18"/>
              </w:rPr>
            </w:pPr>
            <w:r w:rsidRPr="005E463A">
              <w:rPr>
                <w:rFonts w:ascii="Times New Roman" w:hAnsi="Times New Roman" w:cs="Times New Roman"/>
                <w:color w:val="000000" w:themeColor="text1"/>
                <w:sz w:val="18"/>
                <w:szCs w:val="18"/>
              </w:rPr>
              <w:t>улучшен</w:t>
            </w:r>
            <w:r>
              <w:rPr>
                <w:rFonts w:ascii="Times New Roman" w:hAnsi="Times New Roman" w:cs="Times New Roman"/>
                <w:color w:val="000000" w:themeColor="text1"/>
                <w:sz w:val="18"/>
                <w:szCs w:val="18"/>
              </w:rPr>
              <w:t>ие</w:t>
            </w:r>
            <w:r w:rsidRPr="005E463A">
              <w:rPr>
                <w:rFonts w:ascii="Times New Roman" w:hAnsi="Times New Roman" w:cs="Times New Roman"/>
                <w:color w:val="000000" w:themeColor="text1"/>
                <w:sz w:val="18"/>
                <w:szCs w:val="18"/>
              </w:rPr>
              <w:t xml:space="preserve"> качеств</w:t>
            </w:r>
            <w:r>
              <w:rPr>
                <w:rFonts w:ascii="Times New Roman" w:hAnsi="Times New Roman" w:cs="Times New Roman"/>
                <w:color w:val="000000" w:themeColor="text1"/>
                <w:sz w:val="18"/>
                <w:szCs w:val="18"/>
              </w:rPr>
              <w:t>а</w:t>
            </w:r>
            <w:r w:rsidRPr="005E463A">
              <w:rPr>
                <w:rFonts w:ascii="Times New Roman" w:hAnsi="Times New Roman" w:cs="Times New Roman"/>
                <w:color w:val="000000" w:themeColor="text1"/>
                <w:sz w:val="18"/>
                <w:szCs w:val="18"/>
              </w:rPr>
              <w:t xml:space="preserve"> дворовых и общественных территорий;</w:t>
            </w:r>
          </w:p>
          <w:p w:rsidR="009E3773" w:rsidRPr="005E463A" w:rsidRDefault="009E3773" w:rsidP="009E3773">
            <w:pPr>
              <w:pStyle w:val="ConsPlusNormal"/>
              <w:ind w:firstLine="0"/>
              <w:rPr>
                <w:rFonts w:ascii="Times New Roman" w:hAnsi="Times New Roman" w:cs="Times New Roman"/>
                <w:color w:val="000000" w:themeColor="text1"/>
                <w:sz w:val="18"/>
                <w:szCs w:val="18"/>
              </w:rPr>
            </w:pPr>
            <w:r w:rsidRPr="005E463A">
              <w:rPr>
                <w:rFonts w:ascii="Times New Roman" w:hAnsi="Times New Roman" w:cs="Times New Roman"/>
                <w:color w:val="000000" w:themeColor="text1"/>
                <w:sz w:val="18"/>
                <w:szCs w:val="18"/>
              </w:rPr>
              <w:t>достижение высокого уровня ответственности благодаря появлению возможности у населения влиять на формирование городской и сельской среды;</w:t>
            </w:r>
          </w:p>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организован эффективный процесс коммуникации с жителями и достигнуто понимание скрытых проблем и потребностей территорий в каждом конкретном населенном пункте района;</w:t>
            </w:r>
          </w:p>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формирование активной жизненной позиции и положительного настроя населения;</w:t>
            </w:r>
          </w:p>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обеспечение комфортных условий отдыха всего населения муниципального района</w:t>
            </w:r>
          </w:p>
        </w:tc>
        <w:tc>
          <w:tcPr>
            <w:tcW w:w="2411" w:type="dxa"/>
          </w:tcPr>
          <w:p w:rsidR="009E3773" w:rsidRPr="006217A5" w:rsidRDefault="009E3773" w:rsidP="009E3773">
            <w:pPr>
              <w:pStyle w:val="ConsPlusNormal"/>
              <w:ind w:firstLine="0"/>
              <w:rPr>
                <w:rStyle w:val="affa"/>
                <w:rFonts w:ascii="Times New Roman" w:hAnsi="Times New Roman" w:cs="Times New Roman"/>
                <w:i w:val="0"/>
                <w:iCs w:val="0"/>
                <w:sz w:val="18"/>
                <w:szCs w:val="18"/>
              </w:rPr>
            </w:pPr>
            <w:r w:rsidRPr="006217A5">
              <w:rPr>
                <w:rStyle w:val="affa"/>
                <w:rFonts w:ascii="Times New Roman" w:hAnsi="Times New Roman" w:cs="Times New Roman"/>
                <w:i w:val="0"/>
                <w:sz w:val="18"/>
                <w:szCs w:val="18"/>
              </w:rPr>
              <w:t>Дворовые и общественные территории, не подвергнутся реорганизации и комплексному благоустройству;</w:t>
            </w:r>
          </w:p>
          <w:p w:rsidR="009E3773" w:rsidRPr="006217A5" w:rsidRDefault="009E3773" w:rsidP="009E3773">
            <w:pPr>
              <w:pStyle w:val="ConsPlusNormal"/>
              <w:ind w:firstLine="0"/>
              <w:rPr>
                <w:rStyle w:val="affa"/>
                <w:rFonts w:ascii="Times New Roman" w:hAnsi="Times New Roman" w:cs="Times New Roman"/>
                <w:i w:val="0"/>
                <w:iCs w:val="0"/>
                <w:sz w:val="18"/>
                <w:szCs w:val="18"/>
              </w:rPr>
            </w:pPr>
            <w:r w:rsidRPr="006217A5">
              <w:rPr>
                <w:rStyle w:val="affa"/>
                <w:rFonts w:ascii="Times New Roman" w:hAnsi="Times New Roman" w:cs="Times New Roman"/>
                <w:i w:val="0"/>
                <w:sz w:val="18"/>
                <w:szCs w:val="18"/>
              </w:rPr>
              <w:t>не будут осуществлены строительство и реконструкция социально-значимых объектов;</w:t>
            </w:r>
          </w:p>
          <w:p w:rsidR="009E3773" w:rsidRPr="006217A5" w:rsidRDefault="009E3773" w:rsidP="009E3773">
            <w:pPr>
              <w:pStyle w:val="ConsPlusNormal"/>
              <w:ind w:firstLine="0"/>
              <w:rPr>
                <w:rStyle w:val="affa"/>
                <w:rFonts w:ascii="Times New Roman" w:hAnsi="Times New Roman" w:cs="Times New Roman"/>
                <w:i w:val="0"/>
                <w:iCs w:val="0"/>
                <w:sz w:val="18"/>
                <w:szCs w:val="18"/>
              </w:rPr>
            </w:pPr>
            <w:r w:rsidRPr="006217A5">
              <w:rPr>
                <w:rStyle w:val="affa"/>
                <w:rFonts w:ascii="Times New Roman" w:hAnsi="Times New Roman" w:cs="Times New Roman"/>
                <w:i w:val="0"/>
                <w:sz w:val="18"/>
                <w:szCs w:val="18"/>
              </w:rPr>
              <w:t>моральное и технологическое устаревание объектов инфраструктуры;</w:t>
            </w:r>
          </w:p>
          <w:p w:rsidR="009E3773" w:rsidRPr="00DA6594" w:rsidRDefault="009E3773" w:rsidP="009E3773">
            <w:pPr>
              <w:pStyle w:val="ConsPlusNormal"/>
              <w:ind w:firstLine="0"/>
              <w:rPr>
                <w:rStyle w:val="affa"/>
              </w:rPr>
            </w:pPr>
            <w:r w:rsidRPr="006217A5">
              <w:rPr>
                <w:rStyle w:val="affa"/>
                <w:rFonts w:ascii="Times New Roman" w:hAnsi="Times New Roman" w:cs="Times New Roman"/>
                <w:i w:val="0"/>
                <w:sz w:val="18"/>
                <w:szCs w:val="18"/>
              </w:rPr>
              <w:t>социальное недовольство</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14219" w:type="dxa"/>
            <w:gridSpan w:val="8"/>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bCs/>
                <w:sz w:val="18"/>
                <w:szCs w:val="18"/>
              </w:rPr>
              <w:t>Задача 3. Повышение доступности и качества социальных услуг (в сфере образования, культуры, здравоохранения и социальной защиты, физической культуры и спорта)</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3.1</w:t>
            </w:r>
          </w:p>
        </w:tc>
        <w:tc>
          <w:tcPr>
            <w:tcW w:w="2457" w:type="dxa"/>
          </w:tcPr>
          <w:p w:rsidR="009E3773" w:rsidRDefault="009E3773" w:rsidP="009E3773">
            <w:pPr>
              <w:jc w:val="both"/>
              <w:rPr>
                <w:rFonts w:ascii="Times New Roman" w:hAnsi="Times New Roman" w:cs="Times New Roman"/>
                <w:sz w:val="18"/>
                <w:szCs w:val="18"/>
              </w:rPr>
            </w:pPr>
            <w:r w:rsidRPr="00E46F56">
              <w:rPr>
                <w:rFonts w:ascii="Times New Roman" w:hAnsi="Times New Roman" w:cs="Times New Roman"/>
                <w:sz w:val="18"/>
                <w:szCs w:val="18"/>
              </w:rPr>
              <w:t>Муниципальная программа</w:t>
            </w:r>
            <w:r>
              <w:rPr>
                <w:rFonts w:ascii="Times New Roman" w:hAnsi="Times New Roman" w:cs="Times New Roman"/>
                <w:sz w:val="18"/>
                <w:szCs w:val="18"/>
              </w:rPr>
              <w:t xml:space="preserve">                 </w:t>
            </w:r>
            <w:r w:rsidRPr="00DF56C7">
              <w:rPr>
                <w:rFonts w:ascii="Times New Roman" w:hAnsi="Times New Roman" w:cs="Times New Roman"/>
                <w:sz w:val="18"/>
                <w:szCs w:val="18"/>
              </w:rPr>
              <w:t>Развитие образования в Пудожском муниципальном районе</w:t>
            </w:r>
          </w:p>
          <w:p w:rsidR="009E3773" w:rsidRDefault="009E3773" w:rsidP="009E3773">
            <w:pPr>
              <w:jc w:val="both"/>
              <w:rPr>
                <w:rFonts w:ascii="Times New Roman" w:hAnsi="Times New Roman" w:cs="Times New Roman"/>
                <w:sz w:val="18"/>
                <w:szCs w:val="18"/>
              </w:rPr>
            </w:pPr>
            <w:r w:rsidRPr="00B0025F">
              <w:rPr>
                <w:rFonts w:ascii="Times New Roman" w:hAnsi="Times New Roman" w:cs="Times New Roman"/>
                <w:sz w:val="18"/>
                <w:szCs w:val="18"/>
              </w:rPr>
              <w:t xml:space="preserve">Подпрограмма 1. </w:t>
            </w:r>
          </w:p>
          <w:p w:rsidR="009E3773" w:rsidRPr="00B0025F" w:rsidRDefault="009E3773" w:rsidP="009E3773">
            <w:pPr>
              <w:jc w:val="both"/>
              <w:rPr>
                <w:rFonts w:ascii="Times New Roman" w:hAnsi="Times New Roman" w:cs="Times New Roman"/>
                <w:sz w:val="18"/>
                <w:szCs w:val="18"/>
              </w:rPr>
            </w:pPr>
            <w:r w:rsidRPr="00B0025F">
              <w:rPr>
                <w:rFonts w:ascii="Times New Roman" w:hAnsi="Times New Roman" w:cs="Times New Roman"/>
                <w:sz w:val="18"/>
                <w:szCs w:val="18"/>
              </w:rPr>
              <w:t>Развитие дошкольного и общего образования в Пудожском муниципальном районе;</w:t>
            </w:r>
          </w:p>
          <w:p w:rsidR="009E3773" w:rsidRPr="00DF56C7" w:rsidRDefault="009E3773" w:rsidP="009E3773">
            <w:pPr>
              <w:pStyle w:val="ConsPlusNormal"/>
              <w:ind w:firstLine="0"/>
              <w:rPr>
                <w:rFonts w:ascii="Times New Roman" w:eastAsia="Calibri" w:hAnsi="Times New Roman" w:cs="Times New Roman"/>
                <w:sz w:val="18"/>
                <w:szCs w:val="18"/>
                <w:lang w:eastAsia="en-US"/>
              </w:rPr>
            </w:pP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AC35AA" w:rsidRDefault="009E3773" w:rsidP="009E3773">
            <w:pPr>
              <w:jc w:val="both"/>
              <w:rPr>
                <w:rFonts w:ascii="Times New Roman" w:hAnsi="Times New Roman" w:cs="Times New Roman"/>
                <w:sz w:val="18"/>
                <w:szCs w:val="18"/>
              </w:rPr>
            </w:pPr>
            <w:r w:rsidRPr="00AC35AA">
              <w:rPr>
                <w:rFonts w:ascii="Times New Roman" w:hAnsi="Times New Roman" w:cs="Times New Roman"/>
                <w:sz w:val="18"/>
                <w:szCs w:val="18"/>
              </w:rPr>
              <w:t>1.Увеличение доли граждан Пудожского муниципального района, удовлетворенных качеством образовательных услуг, до 75 процентов;</w:t>
            </w:r>
          </w:p>
          <w:p w:rsidR="009E3773" w:rsidRPr="009A1AA3" w:rsidRDefault="009E3773" w:rsidP="009E3773">
            <w:pPr>
              <w:pStyle w:val="ConsPlusNormal"/>
              <w:ind w:firstLine="0"/>
              <w:rPr>
                <w:rFonts w:ascii="Times New Roman" w:hAnsi="Times New Roman" w:cs="Times New Roman"/>
                <w:sz w:val="18"/>
                <w:szCs w:val="18"/>
              </w:rPr>
            </w:pPr>
            <w:r w:rsidRPr="00AC35AA">
              <w:rPr>
                <w:rFonts w:ascii="Times New Roman" w:hAnsi="Times New Roman" w:cs="Times New Roman"/>
                <w:sz w:val="18"/>
                <w:szCs w:val="18"/>
              </w:rPr>
              <w:t>2. Повышение привлекательности педагогической профессии и уровня профессиональной компетентности педагогических и управленческих кадров района.</w:t>
            </w:r>
          </w:p>
        </w:tc>
        <w:tc>
          <w:tcPr>
            <w:tcW w:w="2411" w:type="dxa"/>
          </w:tcPr>
          <w:p w:rsidR="009E3773" w:rsidRPr="004A15F1" w:rsidRDefault="009E3773" w:rsidP="009E3773">
            <w:pPr>
              <w:pStyle w:val="ConsPlusNormal"/>
              <w:ind w:firstLine="0"/>
              <w:rPr>
                <w:rFonts w:ascii="Times New Roman" w:hAnsi="Times New Roman" w:cs="Times New Roman"/>
                <w:sz w:val="18"/>
                <w:szCs w:val="18"/>
              </w:rPr>
            </w:pPr>
            <w:r w:rsidRPr="004A15F1">
              <w:rPr>
                <w:rFonts w:ascii="Times New Roman" w:hAnsi="Times New Roman" w:cs="Times New Roman"/>
                <w:sz w:val="18"/>
                <w:szCs w:val="18"/>
              </w:rPr>
              <w:t xml:space="preserve">Не реализация мероприятий может спровоцировать негативное социальное явление </w:t>
            </w:r>
          </w:p>
          <w:p w:rsidR="009E3773" w:rsidRPr="004A15F1" w:rsidRDefault="009E3773" w:rsidP="009E3773">
            <w:pPr>
              <w:pStyle w:val="ConsPlusNormal"/>
              <w:ind w:firstLine="0"/>
              <w:jc w:val="center"/>
              <w:rPr>
                <w:rFonts w:ascii="Times New Roman" w:hAnsi="Times New Roman" w:cs="Times New Roman"/>
                <w:sz w:val="18"/>
                <w:szCs w:val="18"/>
              </w:rPr>
            </w:pP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3.2</w:t>
            </w:r>
          </w:p>
        </w:tc>
        <w:tc>
          <w:tcPr>
            <w:tcW w:w="2457" w:type="dxa"/>
          </w:tcPr>
          <w:p w:rsidR="009E3773" w:rsidRDefault="009E3773" w:rsidP="009E3773">
            <w:pPr>
              <w:jc w:val="both"/>
              <w:rPr>
                <w:rFonts w:ascii="Times New Roman" w:hAnsi="Times New Roman" w:cs="Times New Roman"/>
                <w:sz w:val="18"/>
                <w:szCs w:val="18"/>
              </w:rPr>
            </w:pPr>
            <w:r w:rsidRPr="00E46F56">
              <w:rPr>
                <w:rFonts w:ascii="Times New Roman" w:hAnsi="Times New Roman" w:cs="Times New Roman"/>
                <w:sz w:val="18"/>
                <w:szCs w:val="18"/>
              </w:rPr>
              <w:t>Муниципальная программа</w:t>
            </w:r>
            <w:r>
              <w:rPr>
                <w:rFonts w:ascii="Times New Roman" w:hAnsi="Times New Roman" w:cs="Times New Roman"/>
                <w:sz w:val="18"/>
                <w:szCs w:val="18"/>
              </w:rPr>
              <w:t xml:space="preserve">                 </w:t>
            </w:r>
            <w:r w:rsidRPr="00B0025F">
              <w:rPr>
                <w:rFonts w:ascii="Times New Roman" w:hAnsi="Times New Roman" w:cs="Times New Roman"/>
                <w:sz w:val="18"/>
                <w:szCs w:val="18"/>
              </w:rPr>
              <w:t xml:space="preserve">Подпрограмма </w:t>
            </w:r>
            <w:r>
              <w:rPr>
                <w:rFonts w:ascii="Times New Roman" w:hAnsi="Times New Roman" w:cs="Times New Roman"/>
                <w:sz w:val="18"/>
                <w:szCs w:val="18"/>
              </w:rPr>
              <w:t>2</w:t>
            </w:r>
          </w:p>
          <w:p w:rsidR="009E3773" w:rsidRPr="00AC35AA" w:rsidRDefault="009E3773" w:rsidP="009E3773">
            <w:pPr>
              <w:rPr>
                <w:rFonts w:ascii="Times New Roman" w:hAnsi="Times New Roman" w:cs="Times New Roman"/>
                <w:sz w:val="18"/>
                <w:szCs w:val="18"/>
              </w:rPr>
            </w:pPr>
            <w:r w:rsidRPr="00B0025F">
              <w:rPr>
                <w:rFonts w:ascii="Times New Roman" w:hAnsi="Times New Roman" w:cs="Times New Roman"/>
                <w:sz w:val="18"/>
                <w:szCs w:val="18"/>
              </w:rPr>
              <w:t xml:space="preserve"> </w:t>
            </w:r>
            <w:r w:rsidRPr="00AC35AA">
              <w:rPr>
                <w:rFonts w:ascii="Times New Roman" w:hAnsi="Times New Roman" w:cs="Times New Roman"/>
                <w:sz w:val="18"/>
                <w:szCs w:val="18"/>
              </w:rPr>
              <w:t>Развитие дополнительного образования в Пудожском муниципальном районе;</w:t>
            </w:r>
          </w:p>
          <w:p w:rsidR="009E3773" w:rsidRPr="00DF56C7" w:rsidRDefault="009E3773" w:rsidP="009E3773">
            <w:pPr>
              <w:pStyle w:val="ConsPlusNormal"/>
              <w:ind w:firstLine="0"/>
              <w:rPr>
                <w:rFonts w:ascii="Times New Roman" w:hAnsi="Times New Roman" w:cs="Times New Roman"/>
                <w:sz w:val="18"/>
                <w:szCs w:val="18"/>
              </w:rPr>
            </w:pP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AC35AA" w:rsidRDefault="009E3773" w:rsidP="009E3773">
            <w:pPr>
              <w:jc w:val="both"/>
              <w:rPr>
                <w:rFonts w:ascii="Times New Roman" w:hAnsi="Times New Roman" w:cs="Times New Roman"/>
                <w:sz w:val="18"/>
                <w:szCs w:val="18"/>
              </w:rPr>
            </w:pPr>
            <w:r w:rsidRPr="00AC35AA">
              <w:rPr>
                <w:rFonts w:ascii="Times New Roman" w:hAnsi="Times New Roman" w:cs="Times New Roman"/>
                <w:sz w:val="18"/>
                <w:szCs w:val="18"/>
              </w:rPr>
              <w:t>1.Увеличение доли граждан Пудожского муниципального района, удовлетворенных качеством образовательных услуг, до 75 процентов;</w:t>
            </w:r>
          </w:p>
          <w:p w:rsidR="009E3773" w:rsidRPr="009A1AA3" w:rsidRDefault="009E3773" w:rsidP="009E3773">
            <w:pPr>
              <w:pStyle w:val="ConsPlusNormal"/>
              <w:ind w:firstLine="0"/>
              <w:rPr>
                <w:rFonts w:ascii="Times New Roman" w:hAnsi="Times New Roman" w:cs="Times New Roman"/>
                <w:sz w:val="18"/>
                <w:szCs w:val="18"/>
              </w:rPr>
            </w:pPr>
            <w:r w:rsidRPr="00AC35AA">
              <w:rPr>
                <w:rFonts w:ascii="Times New Roman" w:hAnsi="Times New Roman" w:cs="Times New Roman"/>
                <w:sz w:val="18"/>
                <w:szCs w:val="18"/>
              </w:rPr>
              <w:t>2. Повышение привлекательности педагогической профессии и уровня профессиональной компетентности педагогических и управленческих кадров района.</w:t>
            </w:r>
          </w:p>
        </w:tc>
        <w:tc>
          <w:tcPr>
            <w:tcW w:w="2411" w:type="dxa"/>
          </w:tcPr>
          <w:p w:rsidR="009E3773" w:rsidRPr="004A15F1" w:rsidRDefault="009E3773" w:rsidP="009E3773">
            <w:pPr>
              <w:pStyle w:val="ConsPlusNormal"/>
              <w:ind w:firstLine="0"/>
              <w:rPr>
                <w:rFonts w:ascii="Times New Roman" w:hAnsi="Times New Roman" w:cs="Times New Roman"/>
                <w:sz w:val="18"/>
                <w:szCs w:val="18"/>
              </w:rPr>
            </w:pPr>
            <w:r w:rsidRPr="004A15F1">
              <w:rPr>
                <w:rFonts w:ascii="Times New Roman" w:hAnsi="Times New Roman" w:cs="Times New Roman"/>
                <w:sz w:val="18"/>
                <w:szCs w:val="18"/>
              </w:rPr>
              <w:t xml:space="preserve">Не реализация мероприятий может спровоцировать негативное социальное явление </w:t>
            </w:r>
          </w:p>
          <w:p w:rsidR="009E3773" w:rsidRPr="004A15F1" w:rsidRDefault="009E3773" w:rsidP="009E3773">
            <w:pPr>
              <w:pStyle w:val="ConsPlusNormal"/>
              <w:ind w:firstLine="0"/>
              <w:jc w:val="center"/>
              <w:rPr>
                <w:rFonts w:ascii="Times New Roman" w:hAnsi="Times New Roman" w:cs="Times New Roman"/>
                <w:sz w:val="18"/>
                <w:szCs w:val="18"/>
              </w:rPr>
            </w:pPr>
          </w:p>
        </w:tc>
        <w:tc>
          <w:tcPr>
            <w:tcW w:w="1608" w:type="dxa"/>
          </w:tcPr>
          <w:p w:rsidR="009E3773"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466" w:type="dxa"/>
          </w:tcPr>
          <w:p w:rsidR="009E3773"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3.3</w:t>
            </w:r>
          </w:p>
        </w:tc>
        <w:tc>
          <w:tcPr>
            <w:tcW w:w="2457" w:type="dxa"/>
          </w:tcPr>
          <w:p w:rsidR="009E3773" w:rsidRDefault="009E3773" w:rsidP="009E3773">
            <w:pPr>
              <w:jc w:val="both"/>
              <w:rPr>
                <w:rFonts w:ascii="Times New Roman" w:hAnsi="Times New Roman" w:cs="Times New Roman"/>
                <w:sz w:val="18"/>
                <w:szCs w:val="18"/>
              </w:rPr>
            </w:pPr>
            <w:r w:rsidRPr="00E46F56">
              <w:rPr>
                <w:rFonts w:ascii="Times New Roman" w:hAnsi="Times New Roman" w:cs="Times New Roman"/>
                <w:sz w:val="18"/>
                <w:szCs w:val="18"/>
              </w:rPr>
              <w:t>Муниципальная программа</w:t>
            </w:r>
            <w:r>
              <w:rPr>
                <w:rFonts w:ascii="Times New Roman" w:hAnsi="Times New Roman" w:cs="Times New Roman"/>
                <w:sz w:val="18"/>
                <w:szCs w:val="18"/>
              </w:rPr>
              <w:t xml:space="preserve">                 </w:t>
            </w:r>
            <w:r w:rsidRPr="00B0025F">
              <w:rPr>
                <w:rFonts w:ascii="Times New Roman" w:hAnsi="Times New Roman" w:cs="Times New Roman"/>
                <w:sz w:val="18"/>
                <w:szCs w:val="18"/>
              </w:rPr>
              <w:t xml:space="preserve">Подпрограмма </w:t>
            </w:r>
            <w:r>
              <w:rPr>
                <w:rFonts w:ascii="Times New Roman" w:hAnsi="Times New Roman" w:cs="Times New Roman"/>
                <w:sz w:val="18"/>
                <w:szCs w:val="18"/>
              </w:rPr>
              <w:t>3</w:t>
            </w:r>
          </w:p>
          <w:p w:rsidR="009E3773" w:rsidRPr="0045003F" w:rsidRDefault="009E3773" w:rsidP="009E3773">
            <w:pPr>
              <w:rPr>
                <w:rFonts w:ascii="Times New Roman" w:hAnsi="Times New Roman" w:cs="Times New Roman"/>
                <w:sz w:val="18"/>
                <w:szCs w:val="18"/>
              </w:rPr>
            </w:pPr>
            <w:r w:rsidRPr="0045003F">
              <w:rPr>
                <w:rStyle w:val="fontstyle01"/>
                <w:sz w:val="18"/>
                <w:szCs w:val="18"/>
              </w:rPr>
              <w:t>Организация отдыха, оздоровления и занятости детей</w:t>
            </w:r>
            <w:r w:rsidRPr="0045003F">
              <w:rPr>
                <w:rFonts w:ascii="Times New Roman" w:hAnsi="Times New Roman" w:cs="Times New Roman"/>
                <w:b/>
                <w:bCs/>
                <w:color w:val="000000"/>
                <w:sz w:val="18"/>
                <w:szCs w:val="18"/>
              </w:rPr>
              <w:t xml:space="preserve"> </w:t>
            </w:r>
            <w:r w:rsidRPr="0045003F">
              <w:rPr>
                <w:rStyle w:val="fontstyle01"/>
                <w:sz w:val="18"/>
                <w:szCs w:val="18"/>
              </w:rPr>
              <w:t>и подростков</w:t>
            </w:r>
            <w:r w:rsidRPr="0045003F">
              <w:rPr>
                <w:rFonts w:ascii="Times New Roman" w:hAnsi="Times New Roman" w:cs="Times New Roman"/>
                <w:sz w:val="18"/>
                <w:szCs w:val="18"/>
              </w:rPr>
              <w:t xml:space="preserve"> в Пудожском муниципальном районе</w:t>
            </w:r>
            <w:r w:rsidRPr="0045003F">
              <w:rPr>
                <w:rStyle w:val="fontstyle01"/>
                <w:sz w:val="18"/>
                <w:szCs w:val="18"/>
              </w:rPr>
              <w:t>;</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AC35AA" w:rsidRDefault="009E3773" w:rsidP="009E3773">
            <w:pPr>
              <w:jc w:val="both"/>
              <w:rPr>
                <w:rFonts w:ascii="Times New Roman" w:hAnsi="Times New Roman" w:cs="Times New Roman"/>
                <w:sz w:val="18"/>
                <w:szCs w:val="18"/>
              </w:rPr>
            </w:pPr>
            <w:r w:rsidRPr="00AC35AA">
              <w:rPr>
                <w:rFonts w:ascii="Times New Roman" w:hAnsi="Times New Roman" w:cs="Times New Roman"/>
                <w:sz w:val="18"/>
                <w:szCs w:val="18"/>
              </w:rPr>
              <w:t>1.Увеличение доли граждан Пудожского муниципального района, удовлетворенных качеством образовательных услуг, до 75 процентов;</w:t>
            </w:r>
          </w:p>
          <w:p w:rsidR="009E3773" w:rsidRPr="009A1AA3" w:rsidRDefault="009E3773" w:rsidP="009E3773">
            <w:pPr>
              <w:pStyle w:val="ConsPlusNormal"/>
              <w:ind w:firstLine="0"/>
              <w:rPr>
                <w:rFonts w:ascii="Times New Roman" w:hAnsi="Times New Roman" w:cs="Times New Roman"/>
                <w:sz w:val="18"/>
                <w:szCs w:val="18"/>
              </w:rPr>
            </w:pPr>
            <w:r w:rsidRPr="00AC35AA">
              <w:rPr>
                <w:rFonts w:ascii="Times New Roman" w:hAnsi="Times New Roman" w:cs="Times New Roman"/>
                <w:sz w:val="18"/>
                <w:szCs w:val="18"/>
              </w:rPr>
              <w:t>2. Повышение привлекательности педагогической профессии и уровня профессиональной компетентности педагогических и управленческих кадров района.</w:t>
            </w:r>
          </w:p>
        </w:tc>
        <w:tc>
          <w:tcPr>
            <w:tcW w:w="2411" w:type="dxa"/>
          </w:tcPr>
          <w:p w:rsidR="009E3773" w:rsidRPr="004A15F1" w:rsidRDefault="009E3773" w:rsidP="009E3773">
            <w:pPr>
              <w:pStyle w:val="ConsPlusNormal"/>
              <w:ind w:firstLine="0"/>
              <w:rPr>
                <w:rFonts w:ascii="Times New Roman" w:hAnsi="Times New Roman" w:cs="Times New Roman"/>
                <w:sz w:val="18"/>
                <w:szCs w:val="18"/>
              </w:rPr>
            </w:pPr>
            <w:r w:rsidRPr="004A15F1">
              <w:rPr>
                <w:rFonts w:ascii="Times New Roman" w:hAnsi="Times New Roman" w:cs="Times New Roman"/>
                <w:sz w:val="18"/>
                <w:szCs w:val="18"/>
              </w:rPr>
              <w:t xml:space="preserve">Не реализация мероприятий может спровоцировать негативное социальное явление </w:t>
            </w:r>
          </w:p>
          <w:p w:rsidR="009E3773" w:rsidRPr="004A15F1" w:rsidRDefault="009E3773" w:rsidP="009E3773">
            <w:pPr>
              <w:pStyle w:val="ConsPlusNormal"/>
              <w:ind w:firstLine="0"/>
              <w:jc w:val="center"/>
              <w:rPr>
                <w:rFonts w:ascii="Times New Roman" w:hAnsi="Times New Roman" w:cs="Times New Roman"/>
                <w:sz w:val="18"/>
                <w:szCs w:val="18"/>
              </w:rPr>
            </w:pPr>
          </w:p>
        </w:tc>
        <w:tc>
          <w:tcPr>
            <w:tcW w:w="1608" w:type="dxa"/>
          </w:tcPr>
          <w:p w:rsidR="009E3773"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466" w:type="dxa"/>
          </w:tcPr>
          <w:p w:rsidR="009E3773"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3.4</w:t>
            </w:r>
          </w:p>
        </w:tc>
        <w:tc>
          <w:tcPr>
            <w:tcW w:w="2457" w:type="dxa"/>
          </w:tcPr>
          <w:p w:rsidR="009E3773" w:rsidRPr="0045003F" w:rsidRDefault="009E3773" w:rsidP="009E3773">
            <w:pPr>
              <w:rPr>
                <w:rFonts w:ascii="Times New Roman" w:hAnsi="Times New Roman" w:cs="Times New Roman"/>
                <w:sz w:val="18"/>
                <w:szCs w:val="18"/>
              </w:rPr>
            </w:pPr>
            <w:r w:rsidRPr="00E46F56">
              <w:rPr>
                <w:rFonts w:ascii="Times New Roman" w:hAnsi="Times New Roman" w:cs="Times New Roman"/>
                <w:sz w:val="18"/>
                <w:szCs w:val="18"/>
              </w:rPr>
              <w:t>Муниципальная программа</w:t>
            </w:r>
            <w:r>
              <w:rPr>
                <w:rFonts w:ascii="Times New Roman" w:hAnsi="Times New Roman" w:cs="Times New Roman"/>
                <w:sz w:val="18"/>
                <w:szCs w:val="18"/>
              </w:rPr>
              <w:t xml:space="preserve">                 </w:t>
            </w:r>
            <w:r w:rsidRPr="0045003F">
              <w:rPr>
                <w:rFonts w:ascii="Times New Roman" w:hAnsi="Times New Roman" w:cs="Times New Roman"/>
                <w:sz w:val="18"/>
                <w:szCs w:val="18"/>
              </w:rPr>
              <w:t>Подпрограмма 4</w:t>
            </w:r>
          </w:p>
          <w:p w:rsidR="009E3773" w:rsidRPr="0045003F" w:rsidRDefault="009E3773" w:rsidP="009E3773">
            <w:pPr>
              <w:rPr>
                <w:rFonts w:ascii="Times New Roman" w:hAnsi="Times New Roman" w:cs="Times New Roman"/>
                <w:sz w:val="18"/>
                <w:szCs w:val="18"/>
              </w:rPr>
            </w:pPr>
            <w:r w:rsidRPr="0045003F">
              <w:rPr>
                <w:rFonts w:ascii="Times New Roman" w:hAnsi="Times New Roman" w:cs="Times New Roman"/>
                <w:sz w:val="18"/>
                <w:szCs w:val="18"/>
              </w:rPr>
              <w:t>Обеспечение питанием обучающихся образовательных организаций Пудожского муниципального района.</w:t>
            </w:r>
          </w:p>
          <w:p w:rsidR="009E3773" w:rsidRPr="0045003F" w:rsidRDefault="009E3773" w:rsidP="009E3773">
            <w:pPr>
              <w:rPr>
                <w:rFonts w:ascii="Times New Roman" w:hAnsi="Times New Roman" w:cs="Times New Roman"/>
                <w:sz w:val="18"/>
                <w:szCs w:val="18"/>
              </w:rPr>
            </w:pP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AC35AA" w:rsidRDefault="009E3773" w:rsidP="009E3773">
            <w:pPr>
              <w:jc w:val="both"/>
              <w:rPr>
                <w:rFonts w:ascii="Times New Roman" w:hAnsi="Times New Roman" w:cs="Times New Roman"/>
                <w:sz w:val="18"/>
                <w:szCs w:val="18"/>
              </w:rPr>
            </w:pPr>
            <w:r w:rsidRPr="00AC35AA">
              <w:rPr>
                <w:rFonts w:ascii="Times New Roman" w:hAnsi="Times New Roman" w:cs="Times New Roman"/>
                <w:sz w:val="18"/>
                <w:szCs w:val="18"/>
              </w:rPr>
              <w:t>1.Увеличение доли граждан Пудожского муниципального района, удовлетворенных качеством образовательных услуг, до 75 процентов;</w:t>
            </w:r>
          </w:p>
          <w:p w:rsidR="009E3773" w:rsidRPr="009A1AA3" w:rsidRDefault="009E3773" w:rsidP="009E3773">
            <w:pPr>
              <w:pStyle w:val="ConsPlusNormal"/>
              <w:ind w:firstLine="0"/>
              <w:rPr>
                <w:rFonts w:ascii="Times New Roman" w:hAnsi="Times New Roman" w:cs="Times New Roman"/>
                <w:sz w:val="18"/>
                <w:szCs w:val="18"/>
              </w:rPr>
            </w:pPr>
            <w:r w:rsidRPr="00AC35AA">
              <w:rPr>
                <w:rFonts w:ascii="Times New Roman" w:hAnsi="Times New Roman" w:cs="Times New Roman"/>
                <w:sz w:val="18"/>
                <w:szCs w:val="18"/>
              </w:rPr>
              <w:t>2. Повышение привлекательности педагогической профессии и уровня профессиональной компетентности педагогических и управленческих кадров района.</w:t>
            </w:r>
          </w:p>
        </w:tc>
        <w:tc>
          <w:tcPr>
            <w:tcW w:w="2411" w:type="dxa"/>
          </w:tcPr>
          <w:p w:rsidR="009E3773" w:rsidRPr="004A15F1" w:rsidRDefault="009E3773" w:rsidP="009E3773">
            <w:pPr>
              <w:pStyle w:val="ConsPlusNormal"/>
              <w:ind w:firstLine="0"/>
              <w:rPr>
                <w:rFonts w:ascii="Times New Roman" w:hAnsi="Times New Roman" w:cs="Times New Roman"/>
                <w:sz w:val="18"/>
                <w:szCs w:val="18"/>
              </w:rPr>
            </w:pPr>
            <w:r w:rsidRPr="004A15F1">
              <w:rPr>
                <w:rFonts w:ascii="Times New Roman" w:hAnsi="Times New Roman" w:cs="Times New Roman"/>
                <w:sz w:val="18"/>
                <w:szCs w:val="18"/>
              </w:rPr>
              <w:t xml:space="preserve">Не реализация мероприятий может спровоцировать негативное социальное явление </w:t>
            </w:r>
          </w:p>
          <w:p w:rsidR="009E3773" w:rsidRPr="004A15F1" w:rsidRDefault="009E3773" w:rsidP="009E3773">
            <w:pPr>
              <w:pStyle w:val="ConsPlusNormal"/>
              <w:ind w:firstLine="0"/>
              <w:jc w:val="center"/>
              <w:rPr>
                <w:rFonts w:ascii="Times New Roman" w:hAnsi="Times New Roman" w:cs="Times New Roman"/>
                <w:sz w:val="18"/>
                <w:szCs w:val="18"/>
              </w:rPr>
            </w:pPr>
          </w:p>
        </w:tc>
        <w:tc>
          <w:tcPr>
            <w:tcW w:w="1608" w:type="dxa"/>
          </w:tcPr>
          <w:p w:rsidR="009E3773"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3.</w:t>
            </w:r>
            <w:r>
              <w:rPr>
                <w:rFonts w:ascii="Times New Roman" w:hAnsi="Times New Roman" w:cs="Times New Roman"/>
                <w:sz w:val="18"/>
                <w:szCs w:val="18"/>
              </w:rPr>
              <w:t>5</w:t>
            </w:r>
          </w:p>
        </w:tc>
        <w:tc>
          <w:tcPr>
            <w:tcW w:w="2457" w:type="dxa"/>
          </w:tcPr>
          <w:p w:rsidR="009E3773" w:rsidRPr="0045003F" w:rsidRDefault="009E3773" w:rsidP="009E3773">
            <w:pPr>
              <w:jc w:val="both"/>
              <w:rPr>
                <w:rFonts w:ascii="Times New Roman" w:hAnsi="Times New Roman" w:cs="Times New Roman"/>
                <w:sz w:val="18"/>
                <w:szCs w:val="18"/>
              </w:rPr>
            </w:pPr>
            <w:r w:rsidRPr="00E46F56">
              <w:rPr>
                <w:rFonts w:ascii="Times New Roman" w:hAnsi="Times New Roman" w:cs="Times New Roman"/>
                <w:sz w:val="18"/>
                <w:szCs w:val="18"/>
              </w:rPr>
              <w:t>Муниципальная программа</w:t>
            </w:r>
            <w:r>
              <w:rPr>
                <w:rFonts w:ascii="Times New Roman" w:hAnsi="Times New Roman" w:cs="Times New Roman"/>
                <w:sz w:val="18"/>
                <w:szCs w:val="18"/>
              </w:rPr>
              <w:t xml:space="preserve">                 </w:t>
            </w:r>
            <w:r w:rsidRPr="0045003F">
              <w:rPr>
                <w:rFonts w:ascii="Times New Roman" w:hAnsi="Times New Roman" w:cs="Times New Roman"/>
                <w:sz w:val="18"/>
                <w:szCs w:val="18"/>
              </w:rPr>
              <w:t>«Развитие культуры Пудожского муниципального района»</w:t>
            </w:r>
          </w:p>
          <w:p w:rsidR="009E3773" w:rsidRPr="005E463A" w:rsidRDefault="009E3773" w:rsidP="009E3773">
            <w:pPr>
              <w:pStyle w:val="ConsPlusNormal"/>
              <w:ind w:firstLine="0"/>
              <w:rPr>
                <w:rFonts w:ascii="Times New Roman" w:eastAsia="Calibri" w:hAnsi="Times New Roman" w:cs="Times New Roman"/>
                <w:sz w:val="18"/>
                <w:szCs w:val="18"/>
                <w:lang w:eastAsia="en-US"/>
              </w:rPr>
            </w:pP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45003F" w:rsidRDefault="009E3773" w:rsidP="009E3773">
            <w:pPr>
              <w:pStyle w:val="ConsPlusNormal"/>
              <w:spacing w:line="0" w:lineRule="atLeast"/>
              <w:ind w:firstLine="0"/>
              <w:jc w:val="both"/>
              <w:rPr>
                <w:rFonts w:ascii="Times New Roman" w:hAnsi="Times New Roman" w:cs="Times New Roman"/>
                <w:color w:val="000000"/>
                <w:sz w:val="18"/>
                <w:szCs w:val="18"/>
              </w:rPr>
            </w:pPr>
            <w:r w:rsidRPr="0045003F">
              <w:rPr>
                <w:rFonts w:ascii="Times New Roman" w:hAnsi="Times New Roman" w:cs="Times New Roman"/>
                <w:color w:val="000000"/>
                <w:sz w:val="18"/>
                <w:szCs w:val="18"/>
              </w:rPr>
              <w:t>1.Рост уровня удовлетворенности населения качеством услуг, предоставляемых в сфере культуры.</w:t>
            </w:r>
          </w:p>
          <w:p w:rsidR="009E3773" w:rsidRPr="0045003F" w:rsidRDefault="009E3773" w:rsidP="009E3773">
            <w:pPr>
              <w:pStyle w:val="ConsPlusNormal"/>
              <w:spacing w:line="0" w:lineRule="atLeast"/>
              <w:ind w:firstLine="0"/>
              <w:jc w:val="both"/>
              <w:rPr>
                <w:rFonts w:ascii="Times New Roman" w:hAnsi="Times New Roman" w:cs="Times New Roman"/>
                <w:color w:val="000000"/>
                <w:sz w:val="18"/>
                <w:szCs w:val="18"/>
              </w:rPr>
            </w:pPr>
            <w:r w:rsidRPr="0045003F">
              <w:rPr>
                <w:rFonts w:ascii="Times New Roman" w:hAnsi="Times New Roman" w:cs="Times New Roman"/>
                <w:color w:val="000000"/>
                <w:sz w:val="18"/>
                <w:szCs w:val="18"/>
              </w:rPr>
              <w:t>2.Рост востребованности населением услуг учреждений культуры.</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color w:val="000000"/>
                <w:sz w:val="18"/>
                <w:szCs w:val="18"/>
              </w:rPr>
              <w:t>3.У</w:t>
            </w:r>
            <w:r w:rsidRPr="0045003F">
              <w:rPr>
                <w:rFonts w:ascii="Times New Roman" w:hAnsi="Times New Roman" w:cs="Times New Roman"/>
                <w:sz w:val="18"/>
                <w:szCs w:val="18"/>
              </w:rPr>
              <w:t>величение численности участников культурно-досуговых мероприятий.</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4.Увеличение численности участников клубных формирований;</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5.Увеличение доли предоставляемых зрителю музейных предметов в общем количестве музейных предметов основного фонда.</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6.Увеличение доли публичных библиотек, подключенных к сети «Интернет» в общем количестве библиотек ЦБС.</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7.Уровень комплектования книжных фондов библиотек.</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8.Увеличение доли детей, привлекаемых к участию к творческих мероприятиях, в том числе для детей.</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9.Рост количества специалистов в учреждении культуры, прошедших повышение квалификации и переподготовку.</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10.Укрепление единого культурного пространства на основе культурно-нравственных ценностей.</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11.Д</w:t>
            </w:r>
            <w:r w:rsidRPr="0045003F">
              <w:rPr>
                <w:rFonts w:ascii="Times New Roman" w:hAnsi="Times New Roman" w:cs="Times New Roman"/>
                <w:bCs/>
                <w:sz w:val="18"/>
                <w:szCs w:val="18"/>
              </w:rPr>
              <w:t>инамика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7 мая 2012 года №597 «О мероприятиях по реализации государственной социальной политики» и средней заработной платы в Республике Карелия</w:t>
            </w:r>
            <w:r w:rsidRPr="0045003F">
              <w:rPr>
                <w:rFonts w:ascii="Times New Roman" w:hAnsi="Times New Roman" w:cs="Times New Roman"/>
                <w:sz w:val="18"/>
                <w:szCs w:val="18"/>
              </w:rPr>
              <w:t>.</w:t>
            </w:r>
          </w:p>
          <w:p w:rsidR="009E3773" w:rsidRPr="0045003F" w:rsidRDefault="009E3773" w:rsidP="009E3773">
            <w:pPr>
              <w:pStyle w:val="ConsPlusNormal"/>
              <w:ind w:firstLine="0"/>
              <w:rPr>
                <w:rFonts w:ascii="Times New Roman" w:hAnsi="Times New Roman" w:cs="Times New Roman"/>
                <w:sz w:val="18"/>
                <w:szCs w:val="18"/>
              </w:rPr>
            </w:pPr>
            <w:r w:rsidRPr="0045003F">
              <w:rPr>
                <w:rFonts w:ascii="Times New Roman" w:hAnsi="Times New Roman" w:cs="Times New Roman"/>
                <w:sz w:val="18"/>
                <w:szCs w:val="18"/>
              </w:rPr>
              <w:t>12.Улучшение качества обслуживания населения и организаций района с использованием документов архивного фонда.</w:t>
            </w:r>
          </w:p>
        </w:tc>
        <w:tc>
          <w:tcPr>
            <w:tcW w:w="2411" w:type="dxa"/>
          </w:tcPr>
          <w:p w:rsidR="009E3773" w:rsidRPr="004A15F1" w:rsidRDefault="009E3773" w:rsidP="009E3773">
            <w:pPr>
              <w:pStyle w:val="ConsPlusNormal"/>
              <w:ind w:firstLine="0"/>
              <w:rPr>
                <w:rFonts w:ascii="Times New Roman" w:hAnsi="Times New Roman" w:cs="Times New Roman"/>
                <w:sz w:val="18"/>
                <w:szCs w:val="18"/>
              </w:rPr>
            </w:pPr>
            <w:r w:rsidRPr="004A15F1">
              <w:rPr>
                <w:rFonts w:ascii="Times New Roman" w:hAnsi="Times New Roman" w:cs="Times New Roman"/>
                <w:sz w:val="18"/>
                <w:szCs w:val="18"/>
              </w:rPr>
              <w:t>Не реализация мероприятий может спровоцировать негативное социальное явление</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7</w:t>
            </w:r>
          </w:p>
        </w:tc>
      </w:tr>
      <w:tr w:rsidR="009E3773" w:rsidRPr="005F12CC" w:rsidTr="00941FFC">
        <w:trPr>
          <w:cantSplit/>
          <w:trHeight w:val="10909"/>
          <w:tblHeader/>
        </w:trPr>
        <w:tc>
          <w:tcPr>
            <w:tcW w:w="46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3.</w:t>
            </w:r>
            <w:r>
              <w:rPr>
                <w:rFonts w:ascii="Times New Roman" w:hAnsi="Times New Roman" w:cs="Times New Roman"/>
                <w:sz w:val="18"/>
                <w:szCs w:val="18"/>
              </w:rPr>
              <w:t>6</w:t>
            </w:r>
          </w:p>
        </w:tc>
        <w:tc>
          <w:tcPr>
            <w:tcW w:w="2457" w:type="dxa"/>
          </w:tcPr>
          <w:p w:rsidR="009E3773" w:rsidRPr="00941FFC" w:rsidRDefault="009E3773" w:rsidP="009E3773">
            <w:pPr>
              <w:pStyle w:val="ConsPlusNormal"/>
              <w:ind w:firstLine="0"/>
              <w:rPr>
                <w:rFonts w:ascii="Times New Roman" w:eastAsia="Calibri" w:hAnsi="Times New Roman" w:cs="Times New Roman"/>
                <w:sz w:val="18"/>
                <w:szCs w:val="18"/>
                <w:lang w:eastAsia="en-US"/>
              </w:rPr>
            </w:pPr>
            <w:r w:rsidRPr="00941FFC">
              <w:rPr>
                <w:rFonts w:ascii="Times New Roman" w:hAnsi="Times New Roman" w:cs="Times New Roman"/>
                <w:sz w:val="18"/>
                <w:szCs w:val="18"/>
              </w:rPr>
              <w:t>Комплексная социально-профилактическая программа Пудожского муниципального района</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941FFC" w:rsidRDefault="009E3773" w:rsidP="009E3773">
            <w:pPr>
              <w:spacing w:after="0" w:line="240" w:lineRule="auto"/>
              <w:ind w:left="-54" w:right="-81"/>
              <w:jc w:val="both"/>
              <w:rPr>
                <w:rFonts w:ascii="Times New Roman" w:hAnsi="Times New Roman" w:cs="Times New Roman"/>
                <w:sz w:val="16"/>
                <w:szCs w:val="16"/>
              </w:rPr>
            </w:pPr>
            <w:r w:rsidRPr="00941FFC">
              <w:rPr>
                <w:rFonts w:ascii="Times New Roman" w:hAnsi="Times New Roman" w:cs="Times New Roman"/>
                <w:sz w:val="16"/>
                <w:szCs w:val="16"/>
              </w:rPr>
              <w:t xml:space="preserve">повысить  эффективность государственной системы социальной профилактики правонарушений, </w:t>
            </w:r>
          </w:p>
          <w:p w:rsidR="009E3773" w:rsidRPr="00941FFC" w:rsidRDefault="009E3773" w:rsidP="009E3773">
            <w:pPr>
              <w:spacing w:after="0" w:line="240" w:lineRule="auto"/>
              <w:ind w:left="-54" w:right="-81"/>
              <w:jc w:val="both"/>
              <w:rPr>
                <w:rFonts w:ascii="Times New Roman" w:hAnsi="Times New Roman" w:cs="Times New Roman"/>
                <w:sz w:val="16"/>
                <w:szCs w:val="16"/>
              </w:rPr>
            </w:pPr>
            <w:r w:rsidRPr="00941FFC">
              <w:rPr>
                <w:rFonts w:ascii="Times New Roman" w:hAnsi="Times New Roman" w:cs="Times New Roman"/>
                <w:sz w:val="16"/>
                <w:szCs w:val="16"/>
              </w:rPr>
              <w:t>уменьшить общее число совершаемых преступлений;</w:t>
            </w:r>
          </w:p>
          <w:p w:rsidR="009E3773" w:rsidRPr="00941FFC" w:rsidRDefault="009E3773" w:rsidP="009E3773">
            <w:pPr>
              <w:spacing w:after="0" w:line="240" w:lineRule="auto"/>
              <w:ind w:left="-54" w:right="-81"/>
              <w:jc w:val="both"/>
              <w:rPr>
                <w:rFonts w:ascii="Times New Roman" w:hAnsi="Times New Roman" w:cs="Times New Roman"/>
                <w:sz w:val="16"/>
                <w:szCs w:val="16"/>
              </w:rPr>
            </w:pPr>
            <w:r w:rsidRPr="00941FFC">
              <w:rPr>
                <w:rFonts w:ascii="Times New Roman" w:hAnsi="Times New Roman" w:cs="Times New Roman"/>
                <w:sz w:val="16"/>
                <w:szCs w:val="16"/>
              </w:rPr>
              <w:t xml:space="preserve">привлечь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 </w:t>
            </w:r>
          </w:p>
          <w:p w:rsidR="009E3773" w:rsidRPr="00941FFC" w:rsidRDefault="009E3773" w:rsidP="009E3773">
            <w:pPr>
              <w:spacing w:after="0" w:line="240" w:lineRule="auto"/>
              <w:ind w:left="-54" w:right="-81"/>
              <w:jc w:val="both"/>
              <w:rPr>
                <w:rFonts w:ascii="Times New Roman" w:hAnsi="Times New Roman" w:cs="Times New Roman"/>
                <w:sz w:val="16"/>
                <w:szCs w:val="16"/>
              </w:rPr>
            </w:pPr>
            <w:r w:rsidRPr="00941FFC">
              <w:rPr>
                <w:rFonts w:ascii="Times New Roman" w:hAnsi="Times New Roman" w:cs="Times New Roman"/>
                <w:sz w:val="16"/>
                <w:szCs w:val="16"/>
              </w:rPr>
              <w:t xml:space="preserve">обеспечить нормативное правовое регулирование профилактики  правонарушений; </w:t>
            </w:r>
          </w:p>
          <w:p w:rsidR="009E3773" w:rsidRPr="00941FFC" w:rsidRDefault="009E3773" w:rsidP="009E3773">
            <w:pPr>
              <w:spacing w:after="0" w:line="240" w:lineRule="auto"/>
              <w:ind w:left="-54" w:right="-81" w:firstLine="310"/>
              <w:jc w:val="both"/>
              <w:rPr>
                <w:rFonts w:ascii="Times New Roman" w:hAnsi="Times New Roman" w:cs="Times New Roman"/>
                <w:sz w:val="16"/>
                <w:szCs w:val="16"/>
              </w:rPr>
            </w:pPr>
            <w:r w:rsidRPr="00941FFC">
              <w:rPr>
                <w:rFonts w:ascii="Times New Roman" w:hAnsi="Times New Roman" w:cs="Times New Roman"/>
                <w:sz w:val="16"/>
                <w:szCs w:val="16"/>
              </w:rPr>
              <w:t>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района;</w:t>
            </w:r>
          </w:p>
          <w:p w:rsidR="009E3773" w:rsidRPr="00941FFC" w:rsidRDefault="009E3773" w:rsidP="009E3773">
            <w:pPr>
              <w:spacing w:after="0" w:line="240" w:lineRule="auto"/>
              <w:ind w:left="-54" w:right="-81" w:firstLine="310"/>
              <w:jc w:val="both"/>
              <w:rPr>
                <w:rFonts w:ascii="Times New Roman" w:hAnsi="Times New Roman" w:cs="Times New Roman"/>
                <w:sz w:val="16"/>
                <w:szCs w:val="16"/>
              </w:rPr>
            </w:pPr>
            <w:r w:rsidRPr="00941FFC">
              <w:rPr>
                <w:rFonts w:ascii="Times New Roman" w:hAnsi="Times New Roman" w:cs="Times New Roman"/>
                <w:sz w:val="16"/>
                <w:szCs w:val="16"/>
              </w:rPr>
              <w:t>улучшить профилактику правонарушений в среде несовершеннолетних и молодежи;</w:t>
            </w:r>
          </w:p>
          <w:p w:rsidR="009E3773" w:rsidRPr="00941FFC" w:rsidRDefault="009E3773" w:rsidP="009E3773">
            <w:pPr>
              <w:spacing w:after="0" w:line="240" w:lineRule="auto"/>
              <w:ind w:left="-54" w:right="-81" w:firstLine="310"/>
              <w:jc w:val="both"/>
              <w:rPr>
                <w:rFonts w:ascii="Times New Roman" w:hAnsi="Times New Roman" w:cs="Times New Roman"/>
                <w:sz w:val="16"/>
                <w:szCs w:val="16"/>
              </w:rPr>
            </w:pPr>
            <w:r w:rsidRPr="00941FFC">
              <w:rPr>
                <w:rFonts w:ascii="Times New Roman" w:hAnsi="Times New Roman" w:cs="Times New Roman"/>
                <w:sz w:val="16"/>
                <w:szCs w:val="16"/>
              </w:rPr>
              <w:t>снизить количество преступлений, связанных с незаконным оборотом наркотических и психотропных веществ;</w:t>
            </w:r>
          </w:p>
          <w:p w:rsidR="009E3773" w:rsidRPr="00941FFC" w:rsidRDefault="009E3773" w:rsidP="009E3773">
            <w:pPr>
              <w:spacing w:after="0" w:line="240" w:lineRule="auto"/>
              <w:ind w:left="-54" w:right="-81" w:firstLine="310"/>
              <w:jc w:val="both"/>
              <w:rPr>
                <w:rFonts w:ascii="Times New Roman" w:hAnsi="Times New Roman" w:cs="Times New Roman"/>
                <w:sz w:val="16"/>
                <w:szCs w:val="16"/>
              </w:rPr>
            </w:pPr>
            <w:r w:rsidRPr="00941FFC">
              <w:rPr>
                <w:rFonts w:ascii="Times New Roman" w:hAnsi="Times New Roman" w:cs="Times New Roman"/>
                <w:sz w:val="16"/>
                <w:szCs w:val="16"/>
              </w:rPr>
              <w:t xml:space="preserve">повысить уровень доверия населения к правоохранительным органам. </w:t>
            </w:r>
          </w:p>
          <w:p w:rsidR="009E3773" w:rsidRPr="00941FFC" w:rsidRDefault="009E3773" w:rsidP="009E3773">
            <w:pPr>
              <w:spacing w:after="0" w:line="240" w:lineRule="auto"/>
              <w:ind w:left="-54" w:right="-81"/>
              <w:jc w:val="both"/>
              <w:rPr>
                <w:rFonts w:ascii="Times New Roman" w:hAnsi="Times New Roman" w:cs="Times New Roman"/>
                <w:sz w:val="16"/>
                <w:szCs w:val="16"/>
              </w:rPr>
            </w:pPr>
            <w:r w:rsidRPr="00941FFC">
              <w:rPr>
                <w:rFonts w:ascii="Times New Roman" w:hAnsi="Times New Roman" w:cs="Times New Roman"/>
                <w:color w:val="000000" w:themeColor="text1"/>
                <w:sz w:val="16"/>
                <w:szCs w:val="16"/>
              </w:rPr>
              <w:t xml:space="preserve">Увеличение числа профилактических мероприятий, направленных на </w:t>
            </w:r>
            <w:r w:rsidRPr="00941FFC">
              <w:rPr>
                <w:rFonts w:ascii="Times New Roman" w:hAnsi="Times New Roman" w:cs="Times New Roman"/>
                <w:sz w:val="16"/>
                <w:szCs w:val="16"/>
              </w:rPr>
              <w:t>формирование среди населения района негативного отношения к немедицинскому потреблению наркотиков, повышение уровня осведомленности населения района о негативных социальных и правовых последствиях немедицинского потребления наркотиков.</w:t>
            </w:r>
          </w:p>
          <w:p w:rsidR="009E3773" w:rsidRPr="00941FFC" w:rsidRDefault="009E3773" w:rsidP="009E3773">
            <w:pPr>
              <w:pStyle w:val="ConsPlusNormal"/>
              <w:adjustRightInd/>
              <w:ind w:left="-54" w:right="-81" w:firstLine="310"/>
              <w:jc w:val="both"/>
              <w:rPr>
                <w:rFonts w:ascii="Times New Roman" w:hAnsi="Times New Roman" w:cs="Times New Roman"/>
                <w:color w:val="000000"/>
                <w:sz w:val="16"/>
                <w:szCs w:val="16"/>
              </w:rPr>
            </w:pPr>
            <w:r w:rsidRPr="00941FFC">
              <w:rPr>
                <w:rFonts w:ascii="Times New Roman" w:hAnsi="Times New Roman" w:cs="Times New Roman"/>
                <w:color w:val="000000"/>
                <w:sz w:val="16"/>
                <w:szCs w:val="16"/>
              </w:rPr>
              <w:t>Рост численности молодежи района, вовлеченной в деятельность молодежных общественных организаций органов молодежного самоуправления, добровольческую деятельность;</w:t>
            </w:r>
          </w:p>
          <w:p w:rsidR="009E3773" w:rsidRPr="00941FFC" w:rsidRDefault="009E3773" w:rsidP="009E3773">
            <w:pPr>
              <w:spacing w:after="0" w:line="240" w:lineRule="auto"/>
              <w:ind w:left="-54" w:right="-81" w:firstLine="310"/>
              <w:jc w:val="both"/>
              <w:rPr>
                <w:rFonts w:ascii="Times New Roman" w:hAnsi="Times New Roman" w:cs="Times New Roman"/>
                <w:color w:val="000000"/>
                <w:sz w:val="16"/>
                <w:szCs w:val="16"/>
              </w:rPr>
            </w:pPr>
            <w:r w:rsidRPr="00941FFC">
              <w:rPr>
                <w:rFonts w:ascii="Times New Roman" w:hAnsi="Times New Roman" w:cs="Times New Roman"/>
                <w:color w:val="000000"/>
                <w:sz w:val="16"/>
                <w:szCs w:val="16"/>
              </w:rPr>
              <w:t>Увеличение количества мероприятий, направленных на поддержку талантливой молодежи, содействие в реализации молодежных инициатив в сфере досуга и творчества, на профориентацию и самоопределение молодежи.</w:t>
            </w:r>
          </w:p>
          <w:p w:rsidR="009E3773" w:rsidRPr="00941FFC" w:rsidRDefault="009E3773" w:rsidP="009E3773">
            <w:pPr>
              <w:suppressAutoHyphens/>
              <w:spacing w:after="0" w:line="240" w:lineRule="auto"/>
              <w:ind w:left="-54" w:right="-81" w:firstLine="310"/>
              <w:jc w:val="both"/>
              <w:rPr>
                <w:rFonts w:ascii="Times New Roman" w:eastAsia="Times New Roman" w:hAnsi="Times New Roman" w:cs="Times New Roman"/>
                <w:sz w:val="16"/>
                <w:szCs w:val="16"/>
                <w:lang w:bidi="ru-RU"/>
              </w:rPr>
            </w:pPr>
            <w:r w:rsidRPr="00941FFC">
              <w:rPr>
                <w:rFonts w:ascii="Times New Roman" w:eastAsia="Times New Roman" w:hAnsi="Times New Roman" w:cs="Times New Roman"/>
                <w:sz w:val="16"/>
                <w:szCs w:val="16"/>
                <w:lang w:bidi="ru-RU"/>
              </w:rPr>
              <w:t>Розничные продажи алкогольной продукции на душу населения к 2025 году составят 8,9 литра;</w:t>
            </w:r>
          </w:p>
          <w:p w:rsidR="009E3773" w:rsidRPr="00941FFC" w:rsidRDefault="009E3773" w:rsidP="009E3773">
            <w:pPr>
              <w:suppressAutoHyphens/>
              <w:spacing w:after="0" w:line="240" w:lineRule="auto"/>
              <w:ind w:left="-54" w:right="-81" w:firstLine="310"/>
              <w:jc w:val="both"/>
              <w:rPr>
                <w:rFonts w:ascii="Times New Roman" w:eastAsia="Times New Roman" w:hAnsi="Times New Roman" w:cs="Times New Roman"/>
                <w:sz w:val="16"/>
                <w:szCs w:val="16"/>
                <w:lang w:bidi="ru-RU"/>
              </w:rPr>
            </w:pPr>
            <w:r w:rsidRPr="00941FFC">
              <w:rPr>
                <w:rFonts w:ascii="Times New Roman" w:eastAsia="Times New Roman" w:hAnsi="Times New Roman" w:cs="Times New Roman"/>
                <w:sz w:val="16"/>
                <w:szCs w:val="16"/>
                <w:lang w:bidi="ru-RU"/>
              </w:rPr>
              <w:t>Смертность мужчин в возрасте 16-59 лет (на 100 тыс. населения) составит 703,8 человек;</w:t>
            </w:r>
          </w:p>
          <w:p w:rsidR="009E3773" w:rsidRPr="00941FFC" w:rsidRDefault="009E3773" w:rsidP="009E3773">
            <w:pPr>
              <w:suppressAutoHyphens/>
              <w:spacing w:after="0" w:line="240" w:lineRule="auto"/>
              <w:ind w:left="-54" w:right="-81" w:firstLine="310"/>
              <w:jc w:val="both"/>
              <w:rPr>
                <w:rFonts w:ascii="Times New Roman" w:eastAsia="Times New Roman" w:hAnsi="Times New Roman" w:cs="Times New Roman"/>
                <w:sz w:val="16"/>
                <w:szCs w:val="16"/>
                <w:lang w:bidi="ru-RU"/>
              </w:rPr>
            </w:pPr>
            <w:r w:rsidRPr="00941FFC">
              <w:rPr>
                <w:rFonts w:ascii="Times New Roman" w:eastAsia="Times New Roman" w:hAnsi="Times New Roman" w:cs="Times New Roman"/>
                <w:sz w:val="16"/>
                <w:szCs w:val="16"/>
                <w:lang w:bidi="ru-RU"/>
              </w:rPr>
              <w:t>Смертность женщин в возрасте 16-54 лет (на 100 тыс. населения) составит 237,2 человек;</w:t>
            </w:r>
          </w:p>
          <w:p w:rsidR="009E3773" w:rsidRPr="00941FFC" w:rsidRDefault="009E3773" w:rsidP="009E3773">
            <w:pPr>
              <w:spacing w:after="0" w:line="240" w:lineRule="auto"/>
              <w:ind w:left="-54" w:right="-81" w:firstLine="310"/>
              <w:jc w:val="both"/>
              <w:rPr>
                <w:rFonts w:ascii="Times New Roman" w:eastAsia="Times New Roman" w:hAnsi="Times New Roman" w:cs="Times New Roman"/>
                <w:sz w:val="16"/>
                <w:szCs w:val="16"/>
                <w:lang w:bidi="ru-RU"/>
              </w:rPr>
            </w:pPr>
            <w:r w:rsidRPr="00941FFC">
              <w:rPr>
                <w:rFonts w:ascii="Times New Roman" w:eastAsia="Times New Roman" w:hAnsi="Times New Roman" w:cs="Times New Roman"/>
                <w:sz w:val="16"/>
                <w:szCs w:val="16"/>
                <w:lang w:bidi="ru-RU"/>
              </w:rPr>
              <w:t>Обращаемость в медицинские организации по вопросам здорового образа жизни до 23,3 % населения района.</w:t>
            </w:r>
          </w:p>
          <w:p w:rsidR="009E3773" w:rsidRPr="001F4B05" w:rsidRDefault="009E3773" w:rsidP="009E3773">
            <w:pPr>
              <w:suppressAutoHyphens/>
              <w:spacing w:after="0" w:line="240" w:lineRule="auto"/>
              <w:ind w:left="-54" w:right="-81" w:firstLine="283"/>
              <w:jc w:val="both"/>
              <w:rPr>
                <w:rFonts w:ascii="Times New Roman" w:eastAsia="Times New Roman" w:hAnsi="Times New Roman" w:cs="Times New Roman"/>
                <w:sz w:val="14"/>
                <w:szCs w:val="14"/>
                <w:lang w:bidi="ru-RU"/>
              </w:rPr>
            </w:pPr>
            <w:r w:rsidRPr="001F4B05">
              <w:rPr>
                <w:rFonts w:ascii="Times New Roman" w:eastAsia="Times New Roman" w:hAnsi="Times New Roman" w:cs="Times New Roman"/>
                <w:sz w:val="14"/>
                <w:szCs w:val="14"/>
                <w:lang w:bidi="ru-RU"/>
              </w:rPr>
              <w:t>Увеличение доли граждан в возрасте от 3 до 79 лет, систематически занимающихся физической культурой и спортом;</w:t>
            </w:r>
          </w:p>
          <w:p w:rsidR="009E3773" w:rsidRPr="001F4B05" w:rsidRDefault="009E3773" w:rsidP="009E3773">
            <w:pPr>
              <w:suppressAutoHyphens/>
              <w:spacing w:after="0" w:line="240" w:lineRule="auto"/>
              <w:ind w:left="-54" w:right="-81"/>
              <w:jc w:val="both"/>
              <w:rPr>
                <w:rFonts w:ascii="Times New Roman" w:eastAsia="Times New Roman" w:hAnsi="Times New Roman" w:cs="Times New Roman"/>
                <w:sz w:val="14"/>
                <w:szCs w:val="14"/>
                <w:lang w:bidi="ru-RU"/>
              </w:rPr>
            </w:pPr>
            <w:r w:rsidRPr="001F4B05">
              <w:rPr>
                <w:rFonts w:ascii="Times New Roman" w:eastAsia="Times New Roman" w:hAnsi="Times New Roman" w:cs="Times New Roman"/>
                <w:sz w:val="14"/>
                <w:szCs w:val="14"/>
                <w:lang w:bidi="ru-RU"/>
              </w:rPr>
              <w:t>Рост количества физкультурно-оздоровительных и спортивно-массовых мероприятий;</w:t>
            </w:r>
          </w:p>
          <w:p w:rsidR="009E3773" w:rsidRPr="001F4B05" w:rsidRDefault="009E3773" w:rsidP="009E3773">
            <w:pPr>
              <w:pStyle w:val="ConsPlusNormal"/>
              <w:ind w:left="-54" w:right="-81" w:firstLine="0"/>
              <w:jc w:val="both"/>
              <w:rPr>
                <w:rFonts w:ascii="Times New Roman" w:hAnsi="Times New Roman" w:cs="Times New Roman"/>
                <w:sz w:val="14"/>
                <w:szCs w:val="14"/>
              </w:rPr>
            </w:pPr>
            <w:r w:rsidRPr="001F4B05">
              <w:rPr>
                <w:rFonts w:ascii="Times New Roman" w:hAnsi="Times New Roman" w:cs="Times New Roman"/>
                <w:sz w:val="14"/>
                <w:szCs w:val="14"/>
                <w:lang w:bidi="ru-RU"/>
              </w:rPr>
              <w:t>Рост количества участников физкультурно-оздоровительных и спортивно-массовых мероприятий.</w:t>
            </w:r>
          </w:p>
        </w:tc>
        <w:tc>
          <w:tcPr>
            <w:tcW w:w="2411" w:type="dxa"/>
          </w:tcPr>
          <w:p w:rsidR="009E3773" w:rsidRPr="004A15F1" w:rsidRDefault="009E3773" w:rsidP="009E3773">
            <w:pPr>
              <w:pStyle w:val="ConsPlusNormal"/>
              <w:ind w:firstLine="0"/>
              <w:rPr>
                <w:rFonts w:ascii="Times New Roman" w:hAnsi="Times New Roman" w:cs="Times New Roman"/>
                <w:sz w:val="18"/>
                <w:szCs w:val="18"/>
              </w:rPr>
            </w:pPr>
            <w:r w:rsidRPr="004A15F1">
              <w:rPr>
                <w:rFonts w:ascii="Times New Roman" w:hAnsi="Times New Roman" w:cs="Times New Roman"/>
                <w:sz w:val="18"/>
                <w:szCs w:val="18"/>
              </w:rPr>
              <w:t>Не реализация мероприятий может спровоцировать негативное социальное явление</w:t>
            </w:r>
          </w:p>
        </w:tc>
        <w:tc>
          <w:tcPr>
            <w:tcW w:w="1608" w:type="dxa"/>
          </w:tcPr>
          <w:p w:rsidR="009E3773" w:rsidRPr="005F12CC"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9</w:t>
            </w:r>
          </w:p>
        </w:tc>
      </w:tr>
      <w:tr w:rsidR="009E3773" w:rsidRPr="005F12CC" w:rsidTr="0020565E">
        <w:trPr>
          <w:cantSplit/>
          <w:trHeight w:val="299"/>
          <w:tblHeader/>
        </w:trPr>
        <w:tc>
          <w:tcPr>
            <w:tcW w:w="14219" w:type="dxa"/>
            <w:gridSpan w:val="8"/>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bCs/>
                <w:sz w:val="18"/>
                <w:szCs w:val="18"/>
              </w:rPr>
              <w:t>Задача 4.Повышение безопасности граждан путем снижения рисков причинения вреда жизни и (или) здоровью граждан и обеспечения своевременного и эффективного реагирования на угрозы личной и общественной безопасности и их последствия</w:t>
            </w:r>
          </w:p>
        </w:tc>
      </w:tr>
      <w:tr w:rsidR="009E3773" w:rsidRPr="005F12CC" w:rsidTr="0020565E">
        <w:trPr>
          <w:cantSplit/>
          <w:trHeight w:val="299"/>
          <w:tblHeader/>
        </w:trPr>
        <w:tc>
          <w:tcPr>
            <w:tcW w:w="466" w:type="dxa"/>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sz w:val="18"/>
                <w:szCs w:val="18"/>
              </w:rPr>
              <w:t>4.1</w:t>
            </w:r>
          </w:p>
        </w:tc>
        <w:tc>
          <w:tcPr>
            <w:tcW w:w="2457" w:type="dxa"/>
          </w:tcPr>
          <w:p w:rsidR="009E3773" w:rsidRPr="00E46F56"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hAnsi="Times New Roman" w:cs="Times New Roman"/>
                <w:sz w:val="18"/>
                <w:szCs w:val="18"/>
              </w:rPr>
              <w:t xml:space="preserve">Мероприятие             Развитие системы оповещения населения при угрозе возникновения чрезвычайных ситуаций на территории </w:t>
            </w:r>
            <w:r w:rsidRPr="00E46F56">
              <w:rPr>
                <w:rFonts w:ascii="Times New Roman" w:eastAsia="Calibri" w:hAnsi="Times New Roman" w:cs="Times New Roman"/>
                <w:sz w:val="18"/>
                <w:szCs w:val="18"/>
                <w:lang w:eastAsia="en-US"/>
              </w:rPr>
              <w:t>Пудожского</w:t>
            </w:r>
            <w:r w:rsidRPr="00E46F56">
              <w:rPr>
                <w:rFonts w:ascii="Times New Roman" w:hAnsi="Times New Roman" w:cs="Times New Roman"/>
                <w:sz w:val="18"/>
                <w:szCs w:val="18"/>
              </w:rPr>
              <w:t xml:space="preserve"> района</w:t>
            </w:r>
          </w:p>
        </w:tc>
        <w:tc>
          <w:tcPr>
            <w:tcW w:w="1715" w:type="dxa"/>
          </w:tcPr>
          <w:p w:rsidR="009E3773" w:rsidRPr="00E46F56"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lang w:eastAsia="en-US"/>
              </w:rPr>
              <w:t>Администрация Пудожского муниципального района</w:t>
            </w:r>
          </w:p>
        </w:tc>
        <w:tc>
          <w:tcPr>
            <w:tcW w:w="1106" w:type="dxa"/>
          </w:tcPr>
          <w:p w:rsidR="009E3773" w:rsidRPr="00E46F56"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lang w:eastAsia="en-US"/>
              </w:rPr>
              <w:t>202</w:t>
            </w:r>
            <w:r>
              <w:rPr>
                <w:rFonts w:ascii="Times New Roman" w:eastAsia="Calibri" w:hAnsi="Times New Roman" w:cs="Times New Roman"/>
                <w:sz w:val="18"/>
                <w:szCs w:val="18"/>
                <w:lang w:eastAsia="en-US"/>
              </w:rPr>
              <w:t>2</w:t>
            </w:r>
          </w:p>
        </w:tc>
        <w:tc>
          <w:tcPr>
            <w:tcW w:w="1114" w:type="dxa"/>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sz w:val="18"/>
                <w:szCs w:val="18"/>
              </w:rPr>
              <w:t>2030</w:t>
            </w:r>
          </w:p>
        </w:tc>
        <w:tc>
          <w:tcPr>
            <w:tcW w:w="3342" w:type="dxa"/>
          </w:tcPr>
          <w:p w:rsidR="009E3773" w:rsidRPr="00E46F56" w:rsidRDefault="009E3773" w:rsidP="009E3773">
            <w:pPr>
              <w:pStyle w:val="ConsPlusNormal"/>
              <w:ind w:firstLine="0"/>
              <w:rPr>
                <w:rFonts w:ascii="Times New Roman" w:hAnsi="Times New Roman" w:cs="Times New Roman"/>
                <w:sz w:val="18"/>
                <w:szCs w:val="18"/>
              </w:rPr>
            </w:pPr>
            <w:r w:rsidRPr="00E46F56">
              <w:rPr>
                <w:rFonts w:ascii="Times New Roman" w:hAnsi="Times New Roman" w:cs="Times New Roman"/>
                <w:sz w:val="18"/>
                <w:szCs w:val="18"/>
              </w:rPr>
              <w:t>Повышение безопасности граждан Пудожского района путем снижения рисков причинения вреда жизни или здоровью граждан и обеспечения своевременного и эффективного реагирования на угрозы личной и общественной безопасности и их последствия</w:t>
            </w:r>
          </w:p>
        </w:tc>
        <w:tc>
          <w:tcPr>
            <w:tcW w:w="2411" w:type="dxa"/>
          </w:tcPr>
          <w:p w:rsidR="009E3773" w:rsidRPr="005E463A" w:rsidRDefault="009E3773" w:rsidP="009E3773">
            <w:pPr>
              <w:pStyle w:val="ConsPlusNormal"/>
              <w:ind w:firstLine="0"/>
              <w:jc w:val="center"/>
              <w:rPr>
                <w:rFonts w:ascii="Times New Roman" w:hAnsi="Times New Roman" w:cs="Times New Roman"/>
                <w:sz w:val="18"/>
                <w:szCs w:val="18"/>
              </w:rPr>
            </w:pP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w:t>
            </w:r>
          </w:p>
        </w:tc>
      </w:tr>
      <w:tr w:rsidR="009E3773" w:rsidRPr="005F12CC" w:rsidTr="0020565E">
        <w:trPr>
          <w:cantSplit/>
          <w:trHeight w:val="299"/>
          <w:tblHeader/>
        </w:trPr>
        <w:tc>
          <w:tcPr>
            <w:tcW w:w="14219" w:type="dxa"/>
            <w:gridSpan w:val="8"/>
          </w:tcPr>
          <w:p w:rsidR="009E3773" w:rsidRPr="00E46F56" w:rsidRDefault="009E3773" w:rsidP="009E3773">
            <w:pPr>
              <w:tabs>
                <w:tab w:val="left" w:pos="851"/>
                <w:tab w:val="left" w:pos="993"/>
              </w:tabs>
              <w:jc w:val="center"/>
              <w:rPr>
                <w:sz w:val="18"/>
                <w:szCs w:val="18"/>
              </w:rPr>
            </w:pPr>
            <w:r w:rsidRPr="00E46F56">
              <w:rPr>
                <w:bCs/>
                <w:sz w:val="18"/>
                <w:szCs w:val="18"/>
              </w:rPr>
              <w:t>Стратегическое направление: ИННОВАЦИОННОЕ РАЗВИТИЕ И МОДЕРНИЗАЦИЯ ЭКОНОМИКИ, ЦИФРОВАЯ ЭКОНОМИКА</w:t>
            </w:r>
          </w:p>
        </w:tc>
      </w:tr>
      <w:tr w:rsidR="009E3773" w:rsidRPr="005F12CC" w:rsidTr="0020565E">
        <w:trPr>
          <w:cantSplit/>
          <w:trHeight w:val="299"/>
          <w:tblHeader/>
        </w:trPr>
        <w:tc>
          <w:tcPr>
            <w:tcW w:w="14219" w:type="dxa"/>
            <w:gridSpan w:val="8"/>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bCs/>
                <w:sz w:val="18"/>
                <w:szCs w:val="18"/>
              </w:rPr>
              <w:t xml:space="preserve">Стратегическая цель: Обеспечение устойчивого экономического развития </w:t>
            </w:r>
            <w:r w:rsidRPr="00E46F56">
              <w:rPr>
                <w:rFonts w:ascii="Times New Roman" w:eastAsia="Calibri" w:hAnsi="Times New Roman" w:cs="Times New Roman"/>
                <w:sz w:val="18"/>
                <w:szCs w:val="18"/>
                <w:lang w:eastAsia="en-US"/>
              </w:rPr>
              <w:t xml:space="preserve">Пудожского </w:t>
            </w:r>
            <w:r w:rsidRPr="00E46F56">
              <w:rPr>
                <w:rFonts w:ascii="Times New Roman" w:hAnsi="Times New Roman" w:cs="Times New Roman"/>
                <w:bCs/>
                <w:sz w:val="18"/>
                <w:szCs w:val="18"/>
              </w:rPr>
              <w:t>муниципального района</w:t>
            </w:r>
          </w:p>
        </w:tc>
      </w:tr>
      <w:tr w:rsidR="009E3773" w:rsidRPr="005F12CC" w:rsidTr="0020565E">
        <w:trPr>
          <w:cantSplit/>
          <w:trHeight w:val="299"/>
          <w:tblHeader/>
        </w:trPr>
        <w:tc>
          <w:tcPr>
            <w:tcW w:w="14219" w:type="dxa"/>
            <w:gridSpan w:val="8"/>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sz w:val="18"/>
                <w:szCs w:val="18"/>
              </w:rPr>
              <w:t>Задача 1. Повышение инвестиционной привлекательности</w:t>
            </w:r>
          </w:p>
        </w:tc>
      </w:tr>
      <w:tr w:rsidR="009E3773" w:rsidRPr="005F12CC" w:rsidTr="0020565E">
        <w:trPr>
          <w:cantSplit/>
          <w:trHeight w:val="299"/>
          <w:tblHeader/>
        </w:trPr>
        <w:tc>
          <w:tcPr>
            <w:tcW w:w="466" w:type="dxa"/>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sz w:val="18"/>
                <w:szCs w:val="18"/>
              </w:rPr>
              <w:t>1.1</w:t>
            </w:r>
          </w:p>
        </w:tc>
        <w:tc>
          <w:tcPr>
            <w:tcW w:w="2457" w:type="dxa"/>
          </w:tcPr>
          <w:p w:rsidR="009E3773" w:rsidRPr="00E46F56"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rPr>
              <w:t>Мероприятие           Выработка предложений и рекламирование (в том числе путем подготовки презентационных материалов) потенциально интересных для развития бизнеса площадок (объектов недвижимости: земельных участков, бизнесплощадок)</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2022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информированность об инвестиционных возможностях  района</w:t>
            </w:r>
            <w:r>
              <w:rPr>
                <w:rFonts w:ascii="Times New Roman" w:hAnsi="Times New Roman" w:cs="Times New Roman"/>
                <w:sz w:val="18"/>
                <w:szCs w:val="18"/>
              </w:rPr>
              <w:t xml:space="preserve"> </w:t>
            </w:r>
            <w:r w:rsidRPr="005E463A">
              <w:rPr>
                <w:rFonts w:ascii="Times New Roman" w:hAnsi="Times New Roman" w:cs="Times New Roman"/>
                <w:sz w:val="18"/>
                <w:szCs w:val="18"/>
              </w:rPr>
              <w:t>и результатах работы инвесторов через официальный сайт</w:t>
            </w:r>
          </w:p>
        </w:tc>
        <w:tc>
          <w:tcPr>
            <w:tcW w:w="2411" w:type="dxa"/>
            <w:vMerge w:val="restart"/>
          </w:tcPr>
          <w:p w:rsidR="009E3773" w:rsidRPr="009E3773" w:rsidRDefault="009E3773" w:rsidP="009E3773">
            <w:pPr>
              <w:pStyle w:val="ConsPlusNormal"/>
              <w:ind w:firstLine="0"/>
              <w:rPr>
                <w:rStyle w:val="affa"/>
                <w:rFonts w:ascii="Times New Roman" w:hAnsi="Times New Roman" w:cs="Times New Roman"/>
                <w:i w:val="0"/>
                <w:iCs w:val="0"/>
                <w:sz w:val="18"/>
                <w:szCs w:val="18"/>
              </w:rPr>
            </w:pPr>
            <w:r w:rsidRPr="009E3773">
              <w:rPr>
                <w:rStyle w:val="affa"/>
                <w:rFonts w:ascii="Times New Roman" w:hAnsi="Times New Roman" w:cs="Times New Roman"/>
                <w:i w:val="0"/>
                <w:sz w:val="18"/>
                <w:szCs w:val="18"/>
              </w:rPr>
              <w:t>Снижение инвестиционной активности, ухудшение инвестиционного климата;</w:t>
            </w:r>
          </w:p>
          <w:p w:rsidR="009E3773" w:rsidRPr="001A59CD" w:rsidRDefault="009E3773" w:rsidP="009E3773">
            <w:pPr>
              <w:pStyle w:val="ConsPlusNormal"/>
              <w:ind w:firstLine="0"/>
              <w:rPr>
                <w:rStyle w:val="affa"/>
                <w:rFonts w:ascii="Times New Roman" w:hAnsi="Times New Roman" w:cs="Times New Roman"/>
                <w:i w:val="0"/>
                <w:iCs w:val="0"/>
                <w:sz w:val="18"/>
                <w:szCs w:val="18"/>
              </w:rPr>
            </w:pPr>
            <w:r w:rsidRPr="009E3773">
              <w:rPr>
                <w:rStyle w:val="affa"/>
                <w:rFonts w:ascii="Times New Roman" w:hAnsi="Times New Roman" w:cs="Times New Roman"/>
                <w:i w:val="0"/>
                <w:sz w:val="18"/>
                <w:szCs w:val="18"/>
              </w:rPr>
              <w:t>сокращение налоговых поступлений</w:t>
            </w:r>
          </w:p>
        </w:tc>
        <w:tc>
          <w:tcPr>
            <w:tcW w:w="1608" w:type="dxa"/>
            <w:vMerge w:val="restart"/>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11,12,13,14,15</w:t>
            </w:r>
          </w:p>
        </w:tc>
      </w:tr>
      <w:tr w:rsidR="009E3773" w:rsidRPr="005F12CC" w:rsidTr="0020565E">
        <w:trPr>
          <w:cantSplit/>
          <w:trHeight w:val="299"/>
          <w:tblHeader/>
        </w:trPr>
        <w:tc>
          <w:tcPr>
            <w:tcW w:w="466" w:type="dxa"/>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sz w:val="18"/>
                <w:szCs w:val="18"/>
              </w:rPr>
              <w:t>1.2</w:t>
            </w:r>
          </w:p>
        </w:tc>
        <w:tc>
          <w:tcPr>
            <w:tcW w:w="2457" w:type="dxa"/>
          </w:tcPr>
          <w:p w:rsidR="009E3773" w:rsidRPr="00E46F56"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E46F56">
              <w:rPr>
                <w:rFonts w:ascii="Times New Roman" w:eastAsia="Calibri" w:hAnsi="Times New Roman" w:cs="Times New Roman"/>
                <w:sz w:val="18"/>
                <w:szCs w:val="18"/>
              </w:rPr>
              <w:t>Формирование реестра приоритетных инвестиционных площадок</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2022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информированность об инвестиционных возможностях муниципального района и результатах работы инвесторов через официальный сайт</w:t>
            </w:r>
          </w:p>
        </w:tc>
        <w:tc>
          <w:tcPr>
            <w:tcW w:w="2411" w:type="dxa"/>
            <w:vMerge/>
          </w:tcPr>
          <w:p w:rsidR="009E3773" w:rsidRPr="005E463A" w:rsidRDefault="009E3773" w:rsidP="009E3773">
            <w:pPr>
              <w:pStyle w:val="ConsPlusNormal"/>
              <w:ind w:firstLine="0"/>
              <w:rPr>
                <w:rFonts w:ascii="Times New Roman" w:hAnsi="Times New Roman" w:cs="Times New Roman"/>
                <w:sz w:val="18"/>
                <w:szCs w:val="18"/>
              </w:rPr>
            </w:pPr>
          </w:p>
        </w:tc>
        <w:tc>
          <w:tcPr>
            <w:tcW w:w="1608" w:type="dxa"/>
            <w:vMerge/>
          </w:tcPr>
          <w:p w:rsidR="009E3773" w:rsidRPr="005F12CC"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466" w:type="dxa"/>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sz w:val="18"/>
                <w:szCs w:val="18"/>
              </w:rPr>
              <w:t>1.3</w:t>
            </w:r>
          </w:p>
        </w:tc>
        <w:tc>
          <w:tcPr>
            <w:tcW w:w="2457" w:type="dxa"/>
          </w:tcPr>
          <w:p w:rsidR="009E3773" w:rsidRPr="00E46F56" w:rsidRDefault="009E3773" w:rsidP="009E3773">
            <w:pPr>
              <w:pStyle w:val="ConsPlusNormal"/>
              <w:ind w:firstLine="0"/>
              <w:rPr>
                <w:rFonts w:ascii="Times New Roman" w:eastAsia="Calibri" w:hAnsi="Times New Roman" w:cs="Times New Roman"/>
                <w:sz w:val="18"/>
                <w:szCs w:val="18"/>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E46F56">
              <w:rPr>
                <w:rFonts w:ascii="Times New Roman" w:eastAsia="Calibri" w:hAnsi="Times New Roman" w:cs="Times New Roman"/>
                <w:sz w:val="18"/>
                <w:szCs w:val="18"/>
              </w:rPr>
              <w:t>Формирование и продвижение  инвестиционного имиджа Пудожского муниципального района, в том числе путем  участия в различных мероприятиях (выставках, ярмарках) различного уровня: региональных, международных</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2022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информированность об инвестиционных возможностях района и результатах работы инвесторов через официальный сайт;</w:t>
            </w:r>
          </w:p>
          <w:p w:rsidR="009E3773" w:rsidRPr="005E463A" w:rsidRDefault="009E3773" w:rsidP="009E3773">
            <w:pPr>
              <w:pStyle w:val="ConsPlusNormal"/>
              <w:ind w:firstLine="0"/>
              <w:rPr>
                <w:rFonts w:ascii="Times New Roman" w:hAnsi="Times New Roman" w:cs="Times New Roman"/>
                <w:sz w:val="18"/>
                <w:szCs w:val="18"/>
              </w:rPr>
            </w:pPr>
          </w:p>
        </w:tc>
        <w:tc>
          <w:tcPr>
            <w:tcW w:w="2411" w:type="dxa"/>
            <w:vMerge/>
          </w:tcPr>
          <w:p w:rsidR="009E3773" w:rsidRPr="005E463A" w:rsidRDefault="009E3773" w:rsidP="009E3773">
            <w:pPr>
              <w:pStyle w:val="ConsPlusNormal"/>
              <w:ind w:firstLine="0"/>
              <w:rPr>
                <w:rFonts w:ascii="Times New Roman" w:hAnsi="Times New Roman" w:cs="Times New Roman"/>
                <w:sz w:val="18"/>
                <w:szCs w:val="18"/>
              </w:rPr>
            </w:pPr>
          </w:p>
        </w:tc>
        <w:tc>
          <w:tcPr>
            <w:tcW w:w="1608" w:type="dxa"/>
            <w:vMerge/>
          </w:tcPr>
          <w:p w:rsidR="009E3773" w:rsidRPr="005F12CC"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466" w:type="dxa"/>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sz w:val="18"/>
                <w:szCs w:val="18"/>
              </w:rPr>
              <w:t>1.4</w:t>
            </w:r>
          </w:p>
        </w:tc>
        <w:tc>
          <w:tcPr>
            <w:tcW w:w="2457" w:type="dxa"/>
          </w:tcPr>
          <w:p w:rsidR="009E3773" w:rsidRPr="00E46F56" w:rsidRDefault="009E3773" w:rsidP="009E3773">
            <w:pPr>
              <w:pStyle w:val="ConsPlusNormal"/>
              <w:ind w:firstLine="0"/>
              <w:rPr>
                <w:rFonts w:ascii="Times New Roman" w:eastAsia="Calibri" w:hAnsi="Times New Roman" w:cs="Times New Roman"/>
                <w:sz w:val="18"/>
                <w:szCs w:val="18"/>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E46F56">
              <w:rPr>
                <w:rFonts w:ascii="Times New Roman" w:eastAsia="Calibri" w:hAnsi="Times New Roman" w:cs="Times New Roman"/>
                <w:sz w:val="18"/>
                <w:szCs w:val="18"/>
              </w:rPr>
              <w:t>Привлечение частных инвестиций к организации новых производств, в том числе с участием иностранного капитала и  экспортно-ориентированных предприятий</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2022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iCs/>
                <w:color w:val="000000" w:themeColor="text1"/>
                <w:sz w:val="18"/>
                <w:szCs w:val="18"/>
              </w:rPr>
              <w:t>у</w:t>
            </w:r>
            <w:r w:rsidRPr="005E463A">
              <w:rPr>
                <w:rFonts w:ascii="Times New Roman" w:hAnsi="Times New Roman" w:cs="Times New Roman"/>
                <w:sz w:val="18"/>
                <w:szCs w:val="18"/>
              </w:rPr>
              <w:t>величение объема инвестиций в модернизацию экономики, увеличение количества высокотехнологичных рабочих мест в организациях на территории района;</w:t>
            </w:r>
          </w:p>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 xml:space="preserve">увеличение инвестиционных проектов под существующие инвестиционные площадки в соответствии с приоритетами </w:t>
            </w:r>
            <w:r>
              <w:rPr>
                <w:rFonts w:ascii="Times New Roman" w:eastAsia="Calibri" w:hAnsi="Times New Roman" w:cs="Times New Roman"/>
                <w:sz w:val="18"/>
                <w:szCs w:val="18"/>
                <w:lang w:eastAsia="en-US"/>
              </w:rPr>
              <w:t>Пудожского</w:t>
            </w:r>
            <w:r w:rsidRPr="005E463A">
              <w:rPr>
                <w:rFonts w:ascii="Times New Roman" w:hAnsi="Times New Roman" w:cs="Times New Roman"/>
                <w:sz w:val="18"/>
                <w:szCs w:val="18"/>
              </w:rPr>
              <w:t xml:space="preserve"> района</w:t>
            </w:r>
          </w:p>
        </w:tc>
        <w:tc>
          <w:tcPr>
            <w:tcW w:w="2411" w:type="dxa"/>
            <w:vMerge/>
          </w:tcPr>
          <w:p w:rsidR="009E3773" w:rsidRPr="005E463A" w:rsidRDefault="009E3773" w:rsidP="009E3773">
            <w:pPr>
              <w:pStyle w:val="ConsPlusNormal"/>
              <w:ind w:firstLine="0"/>
              <w:jc w:val="center"/>
              <w:rPr>
                <w:rFonts w:ascii="Times New Roman" w:hAnsi="Times New Roman" w:cs="Times New Roman"/>
                <w:sz w:val="18"/>
                <w:szCs w:val="18"/>
              </w:rPr>
            </w:pPr>
          </w:p>
        </w:tc>
        <w:tc>
          <w:tcPr>
            <w:tcW w:w="1608" w:type="dxa"/>
            <w:vMerge/>
          </w:tcPr>
          <w:p w:rsidR="009E3773" w:rsidRPr="005F12CC"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14219" w:type="dxa"/>
            <w:gridSpan w:val="8"/>
            <w:tcBorders>
              <w:bottom w:val="single" w:sz="4" w:space="0" w:color="auto"/>
            </w:tcBorders>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Задача 2. Разработка и внедрение современных мер поддержки малого и среднего предпринимательства, обеспечение легализации самозанятых, уменьшение теневого сектора в экономике, создание условий для развития предприятий</w:t>
            </w:r>
          </w:p>
        </w:tc>
      </w:tr>
      <w:tr w:rsidR="009E3773" w:rsidRPr="005F12CC" w:rsidTr="0020565E">
        <w:trPr>
          <w:cantSplit/>
          <w:trHeight w:val="299"/>
          <w:tblHeader/>
        </w:trPr>
        <w:tc>
          <w:tcPr>
            <w:tcW w:w="466" w:type="dxa"/>
            <w:tcBorders>
              <w:top w:val="single" w:sz="4" w:space="0" w:color="auto"/>
            </w:tcBorders>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2.1</w:t>
            </w:r>
          </w:p>
        </w:tc>
        <w:tc>
          <w:tcPr>
            <w:tcW w:w="2457" w:type="dxa"/>
            <w:tcBorders>
              <w:top w:val="single" w:sz="4" w:space="0" w:color="auto"/>
            </w:tcBorders>
          </w:tcPr>
          <w:p w:rsidR="009E3773" w:rsidRPr="00967299" w:rsidRDefault="009E3773" w:rsidP="009E3773">
            <w:pPr>
              <w:spacing w:after="0" w:line="240" w:lineRule="auto"/>
              <w:rPr>
                <w:rFonts w:ascii="Times New Roman" w:hAnsi="Times New Roman" w:cs="Times New Roman"/>
                <w:sz w:val="18"/>
                <w:szCs w:val="18"/>
              </w:rPr>
            </w:pPr>
            <w:r>
              <w:rPr>
                <w:rFonts w:ascii="Times New Roman" w:eastAsia="Calibri" w:hAnsi="Times New Roman" w:cs="Times New Roman"/>
                <w:sz w:val="18"/>
                <w:szCs w:val="18"/>
              </w:rPr>
              <w:t xml:space="preserve">          </w:t>
            </w:r>
            <w:r w:rsidRPr="00E46F56">
              <w:rPr>
                <w:rFonts w:ascii="Times New Roman" w:hAnsi="Times New Roman" w:cs="Times New Roman"/>
                <w:sz w:val="18"/>
                <w:szCs w:val="18"/>
              </w:rPr>
              <w:t>Муниципальная программа</w:t>
            </w:r>
            <w:r>
              <w:rPr>
                <w:rFonts w:ascii="Times New Roman" w:hAnsi="Times New Roman" w:cs="Times New Roman"/>
                <w:sz w:val="18"/>
                <w:szCs w:val="18"/>
              </w:rPr>
              <w:t xml:space="preserve">                 </w:t>
            </w:r>
            <w:r>
              <w:rPr>
                <w:rFonts w:ascii="Times New Roman" w:eastAsia="Calibri" w:hAnsi="Times New Roman" w:cs="Times New Roman"/>
                <w:sz w:val="18"/>
                <w:szCs w:val="18"/>
              </w:rPr>
              <w:t xml:space="preserve"> </w:t>
            </w:r>
            <w:r w:rsidRPr="00967299">
              <w:rPr>
                <w:rFonts w:ascii="Times New Roman" w:hAnsi="Times New Roman" w:cs="Times New Roman"/>
                <w:sz w:val="18"/>
                <w:szCs w:val="18"/>
              </w:rPr>
              <w:t>Развитие и поддержка</w:t>
            </w:r>
          </w:p>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967299">
              <w:rPr>
                <w:rFonts w:ascii="Times New Roman" w:hAnsi="Times New Roman" w:cs="Times New Roman"/>
                <w:sz w:val="18"/>
                <w:szCs w:val="18"/>
              </w:rPr>
              <w:t xml:space="preserve"> малого и среднего предпринимательства на территории Пудожского муниципального района</w:t>
            </w:r>
          </w:p>
        </w:tc>
        <w:tc>
          <w:tcPr>
            <w:tcW w:w="1715" w:type="dxa"/>
            <w:tcBorders>
              <w:top w:val="single" w:sz="4" w:space="0" w:color="auto"/>
            </w:tcBorders>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Borders>
              <w:top w:val="single" w:sz="4" w:space="0" w:color="auto"/>
            </w:tcBorders>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Borders>
              <w:top w:val="single" w:sz="4" w:space="0" w:color="auto"/>
            </w:tcBorders>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Borders>
              <w:top w:val="single" w:sz="4" w:space="0" w:color="auto"/>
            </w:tcBorders>
          </w:tcPr>
          <w:p w:rsidR="009E3773" w:rsidRPr="005E463A" w:rsidRDefault="009E3773" w:rsidP="009E3773">
            <w:pPr>
              <w:pStyle w:val="ConsPlusNormal"/>
              <w:ind w:firstLine="0"/>
              <w:rPr>
                <w:rFonts w:ascii="Times New Roman" w:hAnsi="Times New Roman" w:cs="Times New Roman"/>
                <w:spacing w:val="2"/>
                <w:sz w:val="18"/>
                <w:szCs w:val="18"/>
              </w:rPr>
            </w:pPr>
            <w:r w:rsidRPr="005E463A">
              <w:rPr>
                <w:rFonts w:ascii="Times New Roman" w:hAnsi="Times New Roman" w:cs="Times New Roman"/>
                <w:sz w:val="18"/>
                <w:szCs w:val="18"/>
              </w:rPr>
              <w:t>увеличение числа субъектов малого и среднего предпринимательства;</w:t>
            </w:r>
            <w:r w:rsidRPr="005E463A">
              <w:rPr>
                <w:rFonts w:ascii="Times New Roman" w:hAnsi="Times New Roman" w:cs="Times New Roman"/>
                <w:spacing w:val="2"/>
                <w:sz w:val="18"/>
                <w:szCs w:val="18"/>
              </w:rPr>
              <w:t xml:space="preserve"> повышение инвестиционной и деловой активности в сфере малого и среднего предпринимательства;</w:t>
            </w:r>
          </w:p>
          <w:p w:rsidR="009E3773" w:rsidRPr="00E46F56" w:rsidRDefault="009E3773" w:rsidP="009E3773">
            <w:pPr>
              <w:spacing w:after="0" w:line="240" w:lineRule="auto"/>
              <w:rPr>
                <w:rFonts w:ascii="Times New Roman" w:hAnsi="Times New Roman" w:cs="Times New Roman"/>
                <w:sz w:val="18"/>
                <w:szCs w:val="18"/>
              </w:rPr>
            </w:pPr>
            <w:r w:rsidRPr="00E46F56">
              <w:rPr>
                <w:rFonts w:ascii="Times New Roman" w:hAnsi="Times New Roman" w:cs="Times New Roman"/>
                <w:sz w:val="18"/>
                <w:szCs w:val="18"/>
              </w:rPr>
              <w:t>создание благоприятных условий для повышения предпринимательской активности населения;</w:t>
            </w:r>
          </w:p>
          <w:p w:rsidR="009E3773" w:rsidRPr="00E46F56" w:rsidRDefault="009E3773" w:rsidP="009E3773">
            <w:pPr>
              <w:spacing w:after="0" w:line="240" w:lineRule="auto"/>
              <w:rPr>
                <w:rFonts w:ascii="Times New Roman" w:hAnsi="Times New Roman" w:cs="Times New Roman"/>
                <w:sz w:val="18"/>
                <w:szCs w:val="18"/>
              </w:rPr>
            </w:pPr>
            <w:r w:rsidRPr="00E46F56">
              <w:rPr>
                <w:rFonts w:ascii="Times New Roman" w:hAnsi="Times New Roman" w:cs="Times New Roman"/>
                <w:sz w:val="18"/>
                <w:szCs w:val="18"/>
              </w:rPr>
              <w:t>снижение уровня безработицы и социальной напряженности;</w:t>
            </w:r>
          </w:p>
          <w:p w:rsidR="009E3773" w:rsidRPr="00E46F56" w:rsidRDefault="009E3773" w:rsidP="009E3773">
            <w:pPr>
              <w:spacing w:after="0" w:line="240" w:lineRule="auto"/>
              <w:rPr>
                <w:rFonts w:ascii="Times New Roman" w:hAnsi="Times New Roman" w:cs="Times New Roman"/>
                <w:sz w:val="18"/>
                <w:szCs w:val="18"/>
              </w:rPr>
            </w:pPr>
            <w:r w:rsidRPr="00E46F56">
              <w:rPr>
                <w:rFonts w:ascii="Times New Roman" w:hAnsi="Times New Roman" w:cs="Times New Roman"/>
                <w:sz w:val="18"/>
                <w:szCs w:val="18"/>
              </w:rPr>
              <w:t>увеличение налоговых поступлений в бюджет Пудожского    муниципального района;</w:t>
            </w:r>
          </w:p>
          <w:p w:rsidR="009E3773" w:rsidRPr="005E463A" w:rsidRDefault="009E3773" w:rsidP="009E3773">
            <w:pPr>
              <w:pStyle w:val="ConsPlusNormal"/>
              <w:ind w:firstLine="0"/>
              <w:rPr>
                <w:rFonts w:ascii="Times New Roman" w:hAnsi="Times New Roman" w:cs="Times New Roman"/>
                <w:sz w:val="18"/>
                <w:szCs w:val="18"/>
              </w:rPr>
            </w:pPr>
            <w:r w:rsidRPr="00E46F56">
              <w:rPr>
                <w:rFonts w:ascii="Times New Roman" w:hAnsi="Times New Roman" w:cs="Times New Roman"/>
                <w:sz w:val="18"/>
                <w:szCs w:val="18"/>
              </w:rPr>
              <w:t>совершенствование отраслевой структуры района путем заполнения малыми предприятиями «свободной ниши» по организации новых производств и услуг.</w:t>
            </w:r>
          </w:p>
        </w:tc>
        <w:tc>
          <w:tcPr>
            <w:tcW w:w="2411" w:type="dxa"/>
            <w:tcBorders>
              <w:top w:val="single" w:sz="4" w:space="0" w:color="auto"/>
            </w:tcBorders>
          </w:tcPr>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отсутствие финансовых средств для функционирования бизнеса;</w:t>
            </w:r>
          </w:p>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неэффективное применение государственной поддержки;</w:t>
            </w:r>
          </w:p>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снижение количества МСП</w:t>
            </w:r>
          </w:p>
          <w:p w:rsidR="009E3773" w:rsidRPr="005E463A" w:rsidRDefault="009E3773" w:rsidP="009E3773">
            <w:pPr>
              <w:pStyle w:val="ConsPlusNormal"/>
              <w:ind w:firstLine="0"/>
              <w:jc w:val="center"/>
              <w:rPr>
                <w:rFonts w:ascii="Times New Roman" w:hAnsi="Times New Roman" w:cs="Times New Roman"/>
                <w:sz w:val="18"/>
                <w:szCs w:val="18"/>
              </w:rPr>
            </w:pPr>
          </w:p>
        </w:tc>
        <w:tc>
          <w:tcPr>
            <w:tcW w:w="1608" w:type="dxa"/>
            <w:tcBorders>
              <w:top w:val="single" w:sz="4" w:space="0" w:color="auto"/>
            </w:tcBorders>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11,13,14,15</w:t>
            </w:r>
          </w:p>
        </w:tc>
      </w:tr>
      <w:tr w:rsidR="009E3773" w:rsidRPr="005F12CC" w:rsidTr="0020565E">
        <w:trPr>
          <w:cantSplit/>
          <w:trHeight w:val="299"/>
          <w:tblHeader/>
        </w:trPr>
        <w:tc>
          <w:tcPr>
            <w:tcW w:w="14219" w:type="dxa"/>
            <w:gridSpan w:val="8"/>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 xml:space="preserve">Задача 3. Развитие туристического комплекса </w:t>
            </w:r>
            <w:r>
              <w:rPr>
                <w:rFonts w:ascii="Times New Roman" w:hAnsi="Times New Roman" w:cs="Times New Roman"/>
                <w:sz w:val="18"/>
                <w:szCs w:val="18"/>
              </w:rPr>
              <w:t>Пудожского</w:t>
            </w:r>
            <w:r w:rsidRPr="005E463A">
              <w:rPr>
                <w:rFonts w:ascii="Times New Roman" w:hAnsi="Times New Roman" w:cs="Times New Roman"/>
                <w:sz w:val="18"/>
                <w:szCs w:val="18"/>
              </w:rPr>
              <w:t xml:space="preserve"> муниципального района</w:t>
            </w:r>
          </w:p>
        </w:tc>
      </w:tr>
      <w:tr w:rsidR="009E3773" w:rsidRPr="005F12CC" w:rsidTr="0020565E">
        <w:trPr>
          <w:cantSplit/>
          <w:trHeight w:val="1838"/>
          <w:tblHeader/>
        </w:trPr>
        <w:tc>
          <w:tcPr>
            <w:tcW w:w="466" w:type="dxa"/>
            <w:tcBorders>
              <w:bottom w:val="nil"/>
            </w:tcBorders>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3.1</w:t>
            </w:r>
          </w:p>
        </w:tc>
        <w:tc>
          <w:tcPr>
            <w:tcW w:w="2457"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5E463A">
              <w:rPr>
                <w:rFonts w:ascii="Times New Roman" w:hAnsi="Times New Roman" w:cs="Times New Roman"/>
                <w:color w:val="000000" w:themeColor="text1"/>
                <w:sz w:val="18"/>
                <w:szCs w:val="18"/>
              </w:rPr>
              <w:t>Совершенствование и расширение применения механизмов поддержки бизнеса при реализации инвестиционных проектов с целью создания и развития кластеров, что позволит повысить привлекательность туристической отрасли как объекта для инвестирования</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6217A5" w:rsidRDefault="009E3773" w:rsidP="009E3773">
            <w:pPr>
              <w:spacing w:after="0" w:line="90" w:lineRule="atLeast"/>
              <w:rPr>
                <w:rFonts w:ascii="Times New Roman" w:hAnsi="Times New Roman" w:cs="Times New Roman"/>
                <w:sz w:val="18"/>
                <w:szCs w:val="18"/>
              </w:rPr>
            </w:pPr>
            <w:r w:rsidRPr="006217A5">
              <w:rPr>
                <w:rFonts w:ascii="Times New Roman" w:hAnsi="Times New Roman" w:cs="Times New Roman"/>
                <w:sz w:val="18"/>
                <w:szCs w:val="18"/>
              </w:rPr>
              <w:t>развитие предпринимательской инициативы, включая увеличение предприятий малого и среднего бизнеса;</w:t>
            </w:r>
          </w:p>
          <w:p w:rsidR="009E3773" w:rsidRPr="006217A5" w:rsidRDefault="009E3773" w:rsidP="009E3773">
            <w:pPr>
              <w:spacing w:after="0" w:line="90" w:lineRule="atLeast"/>
              <w:ind w:right="317"/>
              <w:rPr>
                <w:rFonts w:ascii="Times New Roman" w:hAnsi="Times New Roman" w:cs="Times New Roman"/>
                <w:sz w:val="18"/>
                <w:szCs w:val="18"/>
              </w:rPr>
            </w:pPr>
            <w:r w:rsidRPr="006217A5">
              <w:rPr>
                <w:rFonts w:ascii="Times New Roman" w:hAnsi="Times New Roman" w:cs="Times New Roman"/>
                <w:sz w:val="18"/>
                <w:szCs w:val="18"/>
              </w:rPr>
              <w:t>информированность об инвестиционных возможностях района;</w:t>
            </w:r>
          </w:p>
          <w:p w:rsidR="009E3773" w:rsidRPr="005E463A" w:rsidRDefault="009E3773" w:rsidP="009E3773">
            <w:pPr>
              <w:spacing w:after="0" w:line="90" w:lineRule="atLeast"/>
              <w:ind w:right="317"/>
              <w:rPr>
                <w:sz w:val="18"/>
                <w:szCs w:val="18"/>
              </w:rPr>
            </w:pPr>
            <w:r w:rsidRPr="006217A5">
              <w:rPr>
                <w:rFonts w:ascii="Times New Roman" w:hAnsi="Times New Roman" w:cs="Times New Roman"/>
                <w:bCs/>
                <w:sz w:val="18"/>
                <w:szCs w:val="18"/>
                <w:shd w:val="clear" w:color="auto" w:fill="FFFFFF"/>
              </w:rPr>
              <w:t>расширение</w:t>
            </w:r>
            <w:r w:rsidRPr="006217A5">
              <w:rPr>
                <w:rFonts w:ascii="Times New Roman" w:hAnsi="Times New Roman" w:cs="Times New Roman"/>
                <w:sz w:val="18"/>
                <w:szCs w:val="18"/>
                <w:shd w:val="clear" w:color="auto" w:fill="FFFFFF"/>
              </w:rPr>
              <w:t> доступа субъектов туристического направления к финансовым ресурсам, в том числе к льготному финансированию</w:t>
            </w:r>
          </w:p>
        </w:tc>
        <w:tc>
          <w:tcPr>
            <w:tcW w:w="2411" w:type="dxa"/>
            <w:vMerge w:val="restart"/>
          </w:tcPr>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отсутствие условий для эффективного развития туризма на территории Пудожского района;</w:t>
            </w:r>
          </w:p>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сокращение въездного потока на территорию района;</w:t>
            </w:r>
          </w:p>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отсутствие новых туристических маршрутов и брендов;</w:t>
            </w:r>
          </w:p>
          <w:p w:rsidR="009E3773" w:rsidRPr="005E463A"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снижение доходной части бюджета Пудожского района</w:t>
            </w:r>
          </w:p>
        </w:tc>
        <w:tc>
          <w:tcPr>
            <w:tcW w:w="1608" w:type="dxa"/>
            <w:vMerge w:val="restart"/>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14,15,16</w:t>
            </w:r>
          </w:p>
        </w:tc>
      </w:tr>
      <w:tr w:rsidR="009E3773" w:rsidRPr="005F12CC" w:rsidTr="0020565E">
        <w:trPr>
          <w:cantSplit/>
          <w:trHeight w:val="299"/>
          <w:tblHeader/>
        </w:trPr>
        <w:tc>
          <w:tcPr>
            <w:tcW w:w="466" w:type="dxa"/>
            <w:tcBorders>
              <w:top w:val="nil"/>
            </w:tcBorders>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3.2</w:t>
            </w:r>
          </w:p>
        </w:tc>
        <w:tc>
          <w:tcPr>
            <w:tcW w:w="2457" w:type="dxa"/>
            <w:tcBorders>
              <w:top w:val="nil"/>
            </w:tcBorders>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5E463A">
              <w:rPr>
                <w:rFonts w:ascii="Times New Roman" w:hAnsi="Times New Roman" w:cs="Times New Roman"/>
                <w:color w:val="000000" w:themeColor="text1"/>
                <w:sz w:val="18"/>
                <w:szCs w:val="18"/>
              </w:rPr>
              <w:t>Выявление приоритетных  проектов, в соответствии с их сравнительной способностью внести наибольший вклад в достижение целей муниципальной программы и ее плановых показателей</w:t>
            </w:r>
          </w:p>
        </w:tc>
        <w:tc>
          <w:tcPr>
            <w:tcW w:w="1715" w:type="dxa"/>
            <w:tcBorders>
              <w:top w:val="nil"/>
            </w:tcBorders>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Borders>
              <w:top w:val="nil"/>
            </w:tcBorders>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Borders>
              <w:top w:val="nil"/>
            </w:tcBorders>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Borders>
              <w:top w:val="nil"/>
            </w:tcBorders>
          </w:tcPr>
          <w:p w:rsidR="009E3773" w:rsidRPr="005E463A" w:rsidRDefault="009E3773" w:rsidP="009E3773">
            <w:pPr>
              <w:pStyle w:val="ConsPlusNormal"/>
              <w:ind w:firstLine="0"/>
              <w:rPr>
                <w:rFonts w:ascii="Times New Roman" w:hAnsi="Times New Roman" w:cs="Times New Roman"/>
                <w:bCs/>
                <w:sz w:val="18"/>
                <w:szCs w:val="18"/>
                <w:shd w:val="clear" w:color="auto" w:fill="FFFFFF"/>
              </w:rPr>
            </w:pPr>
            <w:r w:rsidRPr="005E463A">
              <w:rPr>
                <w:rFonts w:ascii="Times New Roman" w:hAnsi="Times New Roman" w:cs="Times New Roman"/>
                <w:sz w:val="18"/>
                <w:szCs w:val="18"/>
                <w:shd w:val="clear" w:color="auto" w:fill="FFFFFF"/>
              </w:rPr>
              <w:t>увеличение показателей эффективности реализации инвестиционных </w:t>
            </w:r>
            <w:r w:rsidRPr="005E463A">
              <w:rPr>
                <w:rFonts w:ascii="Times New Roman" w:hAnsi="Times New Roman" w:cs="Times New Roman"/>
                <w:bCs/>
                <w:sz w:val="18"/>
                <w:szCs w:val="18"/>
                <w:shd w:val="clear" w:color="auto" w:fill="FFFFFF"/>
              </w:rPr>
              <w:t xml:space="preserve">проектов (объекты инфраструктуры, рабочие места, увеличение доходной части бюджета </w:t>
            </w:r>
            <w:r>
              <w:rPr>
                <w:rFonts w:ascii="Times New Roman" w:hAnsi="Times New Roman" w:cs="Times New Roman"/>
                <w:bCs/>
                <w:sz w:val="18"/>
                <w:szCs w:val="18"/>
                <w:shd w:val="clear" w:color="auto" w:fill="FFFFFF"/>
              </w:rPr>
              <w:t xml:space="preserve">Пудожского </w:t>
            </w:r>
            <w:r w:rsidRPr="005E463A">
              <w:rPr>
                <w:rFonts w:ascii="Times New Roman" w:hAnsi="Times New Roman" w:cs="Times New Roman"/>
                <w:bCs/>
                <w:sz w:val="18"/>
                <w:szCs w:val="18"/>
                <w:shd w:val="clear" w:color="auto" w:fill="FFFFFF"/>
              </w:rPr>
              <w:t>района)</w:t>
            </w:r>
          </w:p>
          <w:p w:rsidR="009E3773" w:rsidRPr="005E463A" w:rsidRDefault="009E3773" w:rsidP="009E3773">
            <w:pPr>
              <w:pStyle w:val="ConsPlusNormal"/>
              <w:ind w:firstLine="0"/>
              <w:rPr>
                <w:rFonts w:ascii="Times New Roman" w:hAnsi="Times New Roman" w:cs="Times New Roman"/>
                <w:sz w:val="18"/>
                <w:szCs w:val="18"/>
              </w:rPr>
            </w:pPr>
          </w:p>
        </w:tc>
        <w:tc>
          <w:tcPr>
            <w:tcW w:w="2411" w:type="dxa"/>
            <w:vMerge/>
            <w:tcBorders>
              <w:top w:val="nil"/>
            </w:tcBorders>
          </w:tcPr>
          <w:p w:rsidR="009E3773" w:rsidRPr="005E463A" w:rsidRDefault="009E3773" w:rsidP="009E3773">
            <w:pPr>
              <w:pStyle w:val="ConsPlusNormal"/>
              <w:ind w:firstLine="0"/>
              <w:jc w:val="center"/>
              <w:rPr>
                <w:rFonts w:ascii="Times New Roman" w:hAnsi="Times New Roman" w:cs="Times New Roman"/>
                <w:sz w:val="18"/>
                <w:szCs w:val="18"/>
              </w:rPr>
            </w:pPr>
          </w:p>
        </w:tc>
        <w:tc>
          <w:tcPr>
            <w:tcW w:w="1608" w:type="dxa"/>
            <w:vMerge/>
          </w:tcPr>
          <w:p w:rsidR="009E3773" w:rsidRPr="005F12CC"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3.3</w:t>
            </w:r>
          </w:p>
        </w:tc>
        <w:tc>
          <w:tcPr>
            <w:tcW w:w="2457"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5E463A">
              <w:rPr>
                <w:rFonts w:ascii="Times New Roman" w:hAnsi="Times New Roman" w:cs="Times New Roman"/>
                <w:color w:val="000000" w:themeColor="text1"/>
                <w:sz w:val="18"/>
                <w:szCs w:val="18"/>
              </w:rPr>
              <w:t>Использование потенциала мест традиционного бытования народных художественных промыслов при формировании кластеров, которые будут способствовать развитию перспективных туристских проектов</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развитие промыслов и ремесел, увеличение объема производства и реализации сувенирной продукции в 1,5 раза;</w:t>
            </w:r>
          </w:p>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создание условий для развития творческой и предпринимательской активности;</w:t>
            </w:r>
          </w:p>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продвижение продукции народных промыслов и ремесел, производимой на территории национального муниципального района</w:t>
            </w:r>
          </w:p>
        </w:tc>
        <w:tc>
          <w:tcPr>
            <w:tcW w:w="2411" w:type="dxa"/>
          </w:tcPr>
          <w:p w:rsidR="009E3773" w:rsidRPr="005E463A" w:rsidRDefault="009E3773" w:rsidP="009E3773">
            <w:pPr>
              <w:pStyle w:val="ConsPlusNormal"/>
              <w:ind w:firstLine="0"/>
              <w:jc w:val="center"/>
              <w:rPr>
                <w:rFonts w:ascii="Times New Roman" w:hAnsi="Times New Roman" w:cs="Times New Roman"/>
                <w:sz w:val="18"/>
                <w:szCs w:val="18"/>
              </w:rPr>
            </w:pP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14,15,16</w:t>
            </w:r>
          </w:p>
        </w:tc>
      </w:tr>
      <w:tr w:rsidR="009E3773" w:rsidRPr="005F12CC" w:rsidTr="0020565E">
        <w:trPr>
          <w:cantSplit/>
          <w:trHeight w:val="299"/>
          <w:tblHeader/>
        </w:trPr>
        <w:tc>
          <w:tcPr>
            <w:tcW w:w="14219" w:type="dxa"/>
            <w:gridSpan w:val="8"/>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Задача 4. Приоритет «Цифровая экономика»</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4.1</w:t>
            </w:r>
          </w:p>
        </w:tc>
        <w:tc>
          <w:tcPr>
            <w:tcW w:w="2457"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5E463A">
              <w:rPr>
                <w:rFonts w:ascii="Times New Roman" w:hAnsi="Times New Roman" w:cs="Times New Roman"/>
                <w:color w:val="000000" w:themeColor="text1"/>
                <w:sz w:val="18"/>
                <w:szCs w:val="18"/>
              </w:rPr>
              <w:t>Снижение административных барьеров, повышение качества и доступности предоставления государственных и муниципальных услуг</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color w:val="000000" w:themeColor="text1"/>
                <w:sz w:val="18"/>
                <w:szCs w:val="18"/>
              </w:rPr>
            </w:pPr>
            <w:r w:rsidRPr="005E463A">
              <w:rPr>
                <w:rFonts w:ascii="Times New Roman" w:hAnsi="Times New Roman" w:cs="Times New Roman"/>
                <w:color w:val="000000" w:themeColor="text1"/>
                <w:sz w:val="18"/>
                <w:szCs w:val="18"/>
              </w:rPr>
              <w:t>ликвидация административно-правовых барьеров;</w:t>
            </w:r>
          </w:p>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color w:val="000000" w:themeColor="text1"/>
                <w:sz w:val="18"/>
                <w:szCs w:val="18"/>
              </w:rPr>
              <w:t>развитие цифровой платформы по предоставлению государственных и муниципальных услуг в электронной форме</w:t>
            </w:r>
          </w:p>
        </w:tc>
        <w:tc>
          <w:tcPr>
            <w:tcW w:w="2411" w:type="dxa"/>
          </w:tcPr>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низкое качество предоставления муниципальных услуг,</w:t>
            </w:r>
          </w:p>
          <w:p w:rsidR="009E3773" w:rsidRPr="005E463A"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социальное недовольство</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1-16</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4.2</w:t>
            </w:r>
          </w:p>
        </w:tc>
        <w:tc>
          <w:tcPr>
            <w:tcW w:w="2457"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5E463A">
              <w:rPr>
                <w:rFonts w:ascii="Times New Roman" w:hAnsi="Times New Roman" w:cs="Times New Roman"/>
                <w:color w:val="000000" w:themeColor="text1"/>
                <w:sz w:val="18"/>
                <w:szCs w:val="18"/>
              </w:rPr>
              <w:t>Формирование качественной информационной инфраструктуры</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color w:val="000000" w:themeColor="text1"/>
                <w:sz w:val="18"/>
                <w:szCs w:val="18"/>
              </w:rPr>
              <w:t>внедрение цифровых платформ работы с данными для обеспечения потребностей власти, бизнеса и граждан</w:t>
            </w:r>
          </w:p>
        </w:tc>
        <w:tc>
          <w:tcPr>
            <w:tcW w:w="2411" w:type="dxa"/>
          </w:tcPr>
          <w:p w:rsidR="009E3773" w:rsidRDefault="009E3773" w:rsidP="009E3773">
            <w:pPr>
              <w:pStyle w:val="ConsPlusNormal"/>
              <w:ind w:firstLine="0"/>
              <w:rPr>
                <w:rFonts w:ascii="Times New Roman" w:hAnsi="Times New Roman" w:cs="Times New Roman"/>
                <w:sz w:val="18"/>
                <w:szCs w:val="18"/>
                <w:shd w:val="clear" w:color="auto" w:fill="FFFFFF"/>
              </w:rPr>
            </w:pPr>
            <w:r w:rsidRPr="001E6034">
              <w:rPr>
                <w:rFonts w:ascii="Times New Roman" w:hAnsi="Times New Roman" w:cs="Times New Roman"/>
                <w:sz w:val="18"/>
                <w:szCs w:val="18"/>
                <w:shd w:val="clear" w:color="auto" w:fill="FFFFFF"/>
              </w:rPr>
              <w:t>медленно</w:t>
            </w:r>
            <w:r>
              <w:rPr>
                <w:rFonts w:ascii="Times New Roman" w:hAnsi="Times New Roman" w:cs="Times New Roman"/>
                <w:sz w:val="18"/>
                <w:szCs w:val="18"/>
                <w:shd w:val="clear" w:color="auto" w:fill="FFFFFF"/>
              </w:rPr>
              <w:t>е</w:t>
            </w:r>
            <w:r w:rsidRPr="001E6034">
              <w:rPr>
                <w:rFonts w:ascii="Times New Roman" w:hAnsi="Times New Roman" w:cs="Times New Roman"/>
                <w:sz w:val="18"/>
                <w:szCs w:val="18"/>
                <w:shd w:val="clear" w:color="auto" w:fill="FFFFFF"/>
              </w:rPr>
              <w:t xml:space="preserve"> освоени</w:t>
            </w:r>
            <w:r>
              <w:rPr>
                <w:rFonts w:ascii="Times New Roman" w:hAnsi="Times New Roman" w:cs="Times New Roman"/>
                <w:sz w:val="18"/>
                <w:szCs w:val="18"/>
                <w:shd w:val="clear" w:color="auto" w:fill="FFFFFF"/>
              </w:rPr>
              <w:t>е</w:t>
            </w:r>
            <w:r w:rsidRPr="001E6034">
              <w:rPr>
                <w:rFonts w:ascii="Times New Roman" w:hAnsi="Times New Roman" w:cs="Times New Roman"/>
                <w:sz w:val="18"/>
                <w:szCs w:val="18"/>
                <w:shd w:val="clear" w:color="auto" w:fill="FFFFFF"/>
              </w:rPr>
              <w:t xml:space="preserve"> и внедрени</w:t>
            </w:r>
            <w:r>
              <w:rPr>
                <w:rFonts w:ascii="Times New Roman" w:hAnsi="Times New Roman" w:cs="Times New Roman"/>
                <w:sz w:val="18"/>
                <w:szCs w:val="18"/>
                <w:shd w:val="clear" w:color="auto" w:fill="FFFFFF"/>
              </w:rPr>
              <w:t>е</w:t>
            </w:r>
            <w:r w:rsidRPr="001E6034">
              <w:rPr>
                <w:rFonts w:ascii="Times New Roman" w:hAnsi="Times New Roman" w:cs="Times New Roman"/>
                <w:sz w:val="18"/>
                <w:szCs w:val="18"/>
                <w:shd w:val="clear" w:color="auto" w:fill="FFFFFF"/>
              </w:rPr>
              <w:t xml:space="preserve"> новых технологий</w:t>
            </w:r>
            <w:r>
              <w:rPr>
                <w:rFonts w:ascii="Times New Roman" w:hAnsi="Times New Roman" w:cs="Times New Roman"/>
                <w:sz w:val="18"/>
                <w:szCs w:val="18"/>
                <w:shd w:val="clear" w:color="auto" w:fill="FFFFFF"/>
              </w:rPr>
              <w:t>;</w:t>
            </w:r>
          </w:p>
          <w:p w:rsidR="009E3773" w:rsidRDefault="009E3773" w:rsidP="009E3773">
            <w:pPr>
              <w:pStyle w:val="ConsPlusNormal"/>
              <w:ind w:firstLine="0"/>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слабо развитая цифровая инфраструктура</w:t>
            </w:r>
          </w:p>
          <w:p w:rsidR="009E3773" w:rsidRPr="001E6034" w:rsidRDefault="009E3773" w:rsidP="009E3773">
            <w:pPr>
              <w:pStyle w:val="ConsPlusNormal"/>
              <w:ind w:firstLine="0"/>
              <w:rPr>
                <w:rFonts w:ascii="Times New Roman" w:hAnsi="Times New Roman" w:cs="Times New Roman"/>
                <w:sz w:val="18"/>
                <w:szCs w:val="18"/>
              </w:rPr>
            </w:pP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1-16</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4.3</w:t>
            </w:r>
          </w:p>
        </w:tc>
        <w:tc>
          <w:tcPr>
            <w:tcW w:w="2457" w:type="dxa"/>
          </w:tcPr>
          <w:p w:rsidR="009E3773" w:rsidRPr="005E463A" w:rsidRDefault="009E3773" w:rsidP="009E3773">
            <w:pPr>
              <w:pStyle w:val="ConsPlusNormal"/>
              <w:ind w:firstLine="0"/>
              <w:rPr>
                <w:rFonts w:ascii="Times New Roman" w:hAnsi="Times New Roman" w:cs="Times New Roman"/>
                <w:color w:val="000000" w:themeColor="text1"/>
                <w:sz w:val="18"/>
                <w:szCs w:val="18"/>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5E463A">
              <w:rPr>
                <w:rFonts w:ascii="Times New Roman" w:hAnsi="Times New Roman" w:cs="Times New Roman"/>
                <w:color w:val="000000" w:themeColor="text1"/>
                <w:sz w:val="18"/>
                <w:szCs w:val="18"/>
              </w:rPr>
              <w:t>Развитие и совершенствование системы обеспечения информационной безопасности Пряжинского района</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color w:val="000000" w:themeColor="text1"/>
                <w:sz w:val="18"/>
                <w:szCs w:val="18"/>
              </w:rPr>
              <w:t>обеспечение безопасности информации, передаваемой и обрабатываемой в государственных информационных системах;</w:t>
            </w:r>
          </w:p>
        </w:tc>
        <w:tc>
          <w:tcPr>
            <w:tcW w:w="2411" w:type="dxa"/>
          </w:tcPr>
          <w:p w:rsidR="009E3773" w:rsidRPr="005E463A"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риск </w:t>
            </w:r>
            <w:r w:rsidRPr="00856279">
              <w:rPr>
                <w:rFonts w:ascii="Times New Roman" w:hAnsi="Times New Roman" w:cs="Times New Roman"/>
                <w:sz w:val="18"/>
                <w:szCs w:val="18"/>
                <w:shd w:val="clear" w:color="auto" w:fill="FFFFFF"/>
              </w:rPr>
              <w:t>несанкционированного доступа, использования, раскрытия, искажения, изменения, исследования, записи или уничтожения информации</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1-16</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4.4</w:t>
            </w:r>
          </w:p>
        </w:tc>
        <w:tc>
          <w:tcPr>
            <w:tcW w:w="2457" w:type="dxa"/>
          </w:tcPr>
          <w:p w:rsidR="009E3773" w:rsidRPr="005E463A" w:rsidRDefault="009E3773" w:rsidP="009E3773">
            <w:pPr>
              <w:pStyle w:val="ConsPlusNormal"/>
              <w:ind w:firstLine="0"/>
              <w:rPr>
                <w:rFonts w:ascii="Times New Roman" w:hAnsi="Times New Roman" w:cs="Times New Roman"/>
                <w:color w:val="000000" w:themeColor="text1"/>
                <w:sz w:val="18"/>
                <w:szCs w:val="18"/>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5E463A">
              <w:rPr>
                <w:rFonts w:ascii="Times New Roman" w:hAnsi="Times New Roman" w:cs="Times New Roman"/>
                <w:color w:val="000000" w:themeColor="text1"/>
                <w:sz w:val="18"/>
                <w:szCs w:val="18"/>
              </w:rPr>
              <w:t>Цифровое государственное управление</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color w:val="000000" w:themeColor="text1"/>
                <w:sz w:val="18"/>
                <w:szCs w:val="18"/>
              </w:rPr>
              <w:t>внедрение цифровых технологий и платформенных решений в сфере государственного управления и оказания государственных услуг</w:t>
            </w:r>
          </w:p>
        </w:tc>
        <w:tc>
          <w:tcPr>
            <w:tcW w:w="2411" w:type="dxa"/>
          </w:tcPr>
          <w:p w:rsidR="009E3773" w:rsidRPr="005E463A"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снижение прозрачности процессов государственного управления</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1-16</w:t>
            </w:r>
          </w:p>
        </w:tc>
      </w:tr>
      <w:tr w:rsidR="009E3773" w:rsidRPr="005F12CC" w:rsidTr="0020565E">
        <w:trPr>
          <w:cantSplit/>
          <w:trHeight w:val="299"/>
          <w:tblHeader/>
        </w:trPr>
        <w:tc>
          <w:tcPr>
            <w:tcW w:w="14219" w:type="dxa"/>
            <w:gridSpan w:val="8"/>
          </w:tcPr>
          <w:p w:rsidR="009E3773" w:rsidRPr="005E463A" w:rsidRDefault="009E3773" w:rsidP="009E3773">
            <w:pPr>
              <w:jc w:val="center"/>
              <w:rPr>
                <w:sz w:val="18"/>
                <w:szCs w:val="18"/>
              </w:rPr>
            </w:pPr>
            <w:r w:rsidRPr="005E463A">
              <w:rPr>
                <w:bCs/>
                <w:sz w:val="18"/>
                <w:szCs w:val="18"/>
              </w:rPr>
              <w:t>Стратегическое направление: ЭФФЕКТИВНОЕ МУНИЦИПАЛЬНОЕ УПРАВЛЕНИЕ</w:t>
            </w:r>
          </w:p>
        </w:tc>
      </w:tr>
      <w:tr w:rsidR="009E3773" w:rsidRPr="005F12CC" w:rsidTr="0020565E">
        <w:trPr>
          <w:cantSplit/>
          <w:trHeight w:val="299"/>
          <w:tblHeader/>
        </w:trPr>
        <w:tc>
          <w:tcPr>
            <w:tcW w:w="14219" w:type="dxa"/>
            <w:gridSpan w:val="8"/>
          </w:tcPr>
          <w:p w:rsidR="009E3773" w:rsidRPr="005E463A" w:rsidRDefault="009E3773" w:rsidP="009E3773">
            <w:pPr>
              <w:jc w:val="center"/>
              <w:rPr>
                <w:bCs/>
                <w:sz w:val="18"/>
                <w:szCs w:val="18"/>
              </w:rPr>
            </w:pPr>
            <w:r w:rsidRPr="005E463A">
              <w:rPr>
                <w:bCs/>
                <w:sz w:val="18"/>
                <w:szCs w:val="18"/>
              </w:rPr>
              <w:t>Стратегическая цель: Создание современной системы управления развитием, внедрение новых инструментов бюджетной политики, 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p w:rsidR="009E3773" w:rsidRPr="005E463A"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14219" w:type="dxa"/>
            <w:gridSpan w:val="8"/>
          </w:tcPr>
          <w:p w:rsidR="009E3773" w:rsidRPr="005E463A" w:rsidRDefault="009E3773" w:rsidP="00B90006">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 xml:space="preserve">Задача 1. Создание условий для устойчивого исполнения бюджета </w:t>
            </w:r>
            <w:r w:rsidR="00B90006">
              <w:rPr>
                <w:rFonts w:ascii="Times New Roman" w:hAnsi="Times New Roman" w:cs="Times New Roman"/>
                <w:sz w:val="18"/>
                <w:szCs w:val="18"/>
              </w:rPr>
              <w:t>Пудожского</w:t>
            </w:r>
            <w:r w:rsidRPr="005E463A">
              <w:rPr>
                <w:rFonts w:ascii="Times New Roman" w:hAnsi="Times New Roman" w:cs="Times New Roman"/>
                <w:sz w:val="18"/>
                <w:szCs w:val="18"/>
              </w:rPr>
              <w:t xml:space="preserve"> муниципального района</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1.1</w:t>
            </w:r>
          </w:p>
        </w:tc>
        <w:tc>
          <w:tcPr>
            <w:tcW w:w="2457"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BF0F10">
              <w:rPr>
                <w:rFonts w:ascii="Times New Roman" w:hAnsi="Times New Roman" w:cs="Times New Roman"/>
                <w:color w:val="000000" w:themeColor="text1"/>
                <w:sz w:val="18"/>
                <w:szCs w:val="18"/>
              </w:rPr>
              <w:t xml:space="preserve">Программа оздоровления муниципальных финансов </w:t>
            </w:r>
            <w:r>
              <w:rPr>
                <w:rFonts w:ascii="Times New Roman" w:hAnsi="Times New Roman" w:cs="Times New Roman"/>
                <w:color w:val="000000" w:themeColor="text1"/>
                <w:sz w:val="18"/>
                <w:szCs w:val="18"/>
              </w:rPr>
              <w:t xml:space="preserve">Пудожского </w:t>
            </w:r>
            <w:r w:rsidRPr="00BF0F10">
              <w:rPr>
                <w:rFonts w:ascii="Times New Roman" w:hAnsi="Times New Roman" w:cs="Times New Roman"/>
                <w:color w:val="000000" w:themeColor="text1"/>
                <w:sz w:val="18"/>
                <w:szCs w:val="18"/>
              </w:rPr>
              <w:t>района</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Сбалансированность бюджета Пудожского муниципального района</w:t>
            </w:r>
          </w:p>
        </w:tc>
        <w:tc>
          <w:tcPr>
            <w:tcW w:w="2411"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Дефицит бюджета района, рост муниципального долга</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17,18,19</w:t>
            </w:r>
          </w:p>
        </w:tc>
      </w:tr>
      <w:tr w:rsidR="009E3773" w:rsidRPr="005F12CC" w:rsidTr="0020565E">
        <w:trPr>
          <w:cantSplit/>
          <w:trHeight w:val="299"/>
          <w:tblHeader/>
        </w:trPr>
        <w:tc>
          <w:tcPr>
            <w:tcW w:w="14219" w:type="dxa"/>
            <w:gridSpan w:val="8"/>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 xml:space="preserve">Задача 2. Повышение эффективности управления </w:t>
            </w:r>
            <w:r>
              <w:rPr>
                <w:rFonts w:ascii="Times New Roman" w:hAnsi="Times New Roman" w:cs="Times New Roman"/>
                <w:sz w:val="18"/>
                <w:szCs w:val="18"/>
              </w:rPr>
              <w:t>муниципальными финансами</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2.1</w:t>
            </w:r>
          </w:p>
        </w:tc>
        <w:tc>
          <w:tcPr>
            <w:tcW w:w="2457" w:type="dxa"/>
          </w:tcPr>
          <w:p w:rsidR="009E3773" w:rsidRPr="006D6B27"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hAnsi="Times New Roman" w:cs="Times New Roman"/>
                <w:sz w:val="18"/>
                <w:szCs w:val="18"/>
              </w:rPr>
              <w:t>Муниципальная программа</w:t>
            </w:r>
            <w:r w:rsidRPr="006D6B27">
              <w:rPr>
                <w:rFonts w:ascii="Times New Roman" w:hAnsi="Times New Roman" w:cs="Times New Roman"/>
                <w:bCs/>
                <w:sz w:val="18"/>
                <w:szCs w:val="18"/>
              </w:rPr>
              <w:t xml:space="preserve"> «Управление муниципальными финансами»</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4C210E" w:rsidRDefault="009E3773" w:rsidP="009E3773">
            <w:pPr>
              <w:pStyle w:val="ConsPlusNormal"/>
              <w:ind w:firstLine="0"/>
              <w:rPr>
                <w:rFonts w:ascii="Times New Roman" w:hAnsi="Times New Roman" w:cs="Times New Roman"/>
                <w:sz w:val="18"/>
                <w:szCs w:val="18"/>
              </w:rPr>
            </w:pPr>
            <w:r w:rsidRPr="004C210E">
              <w:rPr>
                <w:rFonts w:ascii="Times New Roman" w:hAnsi="Times New Roman" w:cs="Times New Roman"/>
                <w:sz w:val="18"/>
                <w:szCs w:val="18"/>
              </w:rPr>
              <w:t>Исполнение расходных обязательств в полном объеме по более низкой стоимости</w:t>
            </w:r>
          </w:p>
        </w:tc>
        <w:tc>
          <w:tcPr>
            <w:tcW w:w="2411" w:type="dxa"/>
          </w:tcPr>
          <w:p w:rsidR="009E3773" w:rsidRPr="002220CD" w:rsidRDefault="009E3773" w:rsidP="009E3773">
            <w:pPr>
              <w:spacing w:after="0" w:line="240" w:lineRule="auto"/>
              <w:rPr>
                <w:rFonts w:ascii="Times New Roman" w:eastAsia="Times New Roman" w:hAnsi="Times New Roman" w:cs="Times New Roman"/>
                <w:sz w:val="18"/>
                <w:szCs w:val="18"/>
                <w:lang w:eastAsia="ar-SA"/>
              </w:rPr>
            </w:pPr>
            <w:r w:rsidRPr="002220CD">
              <w:rPr>
                <w:rFonts w:ascii="Times New Roman" w:hAnsi="Times New Roman" w:cs="Times New Roman"/>
                <w:sz w:val="18"/>
                <w:szCs w:val="18"/>
              </w:rPr>
              <w:t>Не э</w:t>
            </w:r>
            <w:r w:rsidRPr="002220CD">
              <w:rPr>
                <w:rFonts w:ascii="Times New Roman" w:eastAsia="Times New Roman" w:hAnsi="Times New Roman" w:cs="Times New Roman"/>
                <w:sz w:val="18"/>
                <w:szCs w:val="18"/>
              </w:rPr>
              <w:t xml:space="preserve">ффективное </w:t>
            </w:r>
          </w:p>
          <w:p w:rsidR="009E3773" w:rsidRPr="002220CD" w:rsidRDefault="009E3773" w:rsidP="009E3773">
            <w:pPr>
              <w:spacing w:after="0" w:line="240" w:lineRule="auto"/>
              <w:rPr>
                <w:rFonts w:ascii="Times New Roman" w:eastAsia="Times New Roman" w:hAnsi="Times New Roman" w:cs="Times New Roman"/>
                <w:sz w:val="18"/>
                <w:szCs w:val="18"/>
              </w:rPr>
            </w:pPr>
            <w:r w:rsidRPr="002220CD">
              <w:rPr>
                <w:rFonts w:ascii="Times New Roman" w:eastAsia="Times New Roman" w:hAnsi="Times New Roman" w:cs="Times New Roman"/>
                <w:sz w:val="18"/>
                <w:szCs w:val="18"/>
              </w:rPr>
              <w:t xml:space="preserve">управление </w:t>
            </w:r>
          </w:p>
          <w:p w:rsidR="009E3773" w:rsidRPr="002220CD" w:rsidRDefault="009E3773" w:rsidP="009E3773">
            <w:pPr>
              <w:spacing w:after="0" w:line="240" w:lineRule="auto"/>
              <w:rPr>
                <w:rFonts w:ascii="Times New Roman" w:eastAsia="Times New Roman" w:hAnsi="Times New Roman" w:cs="Times New Roman"/>
                <w:sz w:val="18"/>
                <w:szCs w:val="18"/>
              </w:rPr>
            </w:pPr>
            <w:r w:rsidRPr="002220CD">
              <w:rPr>
                <w:rFonts w:ascii="Times New Roman" w:eastAsia="Times New Roman" w:hAnsi="Times New Roman" w:cs="Times New Roman"/>
                <w:sz w:val="18"/>
                <w:szCs w:val="18"/>
              </w:rPr>
              <w:t xml:space="preserve">муниципальным </w:t>
            </w:r>
          </w:p>
          <w:p w:rsidR="009E3773" w:rsidRPr="002220CD" w:rsidRDefault="009E3773" w:rsidP="009E3773">
            <w:pPr>
              <w:spacing w:after="0" w:line="240" w:lineRule="auto"/>
              <w:rPr>
                <w:rFonts w:ascii="Times New Roman" w:eastAsia="Times New Roman" w:hAnsi="Times New Roman" w:cs="Times New Roman"/>
                <w:sz w:val="18"/>
                <w:szCs w:val="18"/>
              </w:rPr>
            </w:pPr>
            <w:r w:rsidRPr="002220CD">
              <w:rPr>
                <w:rFonts w:ascii="Times New Roman" w:eastAsia="Times New Roman" w:hAnsi="Times New Roman" w:cs="Times New Roman"/>
                <w:sz w:val="18"/>
                <w:szCs w:val="18"/>
              </w:rPr>
              <w:t>долгом</w:t>
            </w:r>
            <w:r w:rsidRPr="002220CD">
              <w:rPr>
                <w:rFonts w:ascii="Times New Roman" w:hAnsi="Times New Roman" w:cs="Times New Roman"/>
                <w:sz w:val="18"/>
                <w:szCs w:val="18"/>
              </w:rPr>
              <w:t xml:space="preserve">; </w:t>
            </w:r>
            <w:r w:rsidRPr="002220CD">
              <w:rPr>
                <w:rFonts w:ascii="Times New Roman" w:eastAsia="Times New Roman" w:hAnsi="Times New Roman" w:cs="Times New Roman"/>
                <w:sz w:val="18"/>
                <w:szCs w:val="18"/>
              </w:rPr>
              <w:t xml:space="preserve"> </w:t>
            </w:r>
          </w:p>
          <w:p w:rsidR="009E3773" w:rsidRPr="002220CD" w:rsidRDefault="009E3773" w:rsidP="009E3773">
            <w:pPr>
              <w:pStyle w:val="ConsPlusNormal"/>
              <w:ind w:firstLine="0"/>
              <w:rPr>
                <w:rFonts w:ascii="Times New Roman" w:hAnsi="Times New Roman" w:cs="Times New Roman"/>
                <w:sz w:val="18"/>
                <w:szCs w:val="18"/>
              </w:rPr>
            </w:pPr>
            <w:r w:rsidRPr="002220CD">
              <w:rPr>
                <w:rFonts w:ascii="Times New Roman" w:hAnsi="Times New Roman" w:cs="Times New Roman"/>
                <w:sz w:val="18"/>
                <w:szCs w:val="18"/>
              </w:rPr>
              <w:t>не предоставление дотации на выравнивание бюджетной обеспеченности бюджетов поселений</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19</w:t>
            </w:r>
          </w:p>
        </w:tc>
      </w:tr>
      <w:tr w:rsidR="009E3773" w:rsidRPr="005F12CC" w:rsidTr="0020565E">
        <w:trPr>
          <w:cantSplit/>
          <w:trHeight w:val="299"/>
          <w:tblHeader/>
        </w:trPr>
        <w:tc>
          <w:tcPr>
            <w:tcW w:w="14219" w:type="dxa"/>
            <w:gridSpan w:val="8"/>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Задача 3. 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3.1</w:t>
            </w:r>
          </w:p>
        </w:tc>
        <w:tc>
          <w:tcPr>
            <w:tcW w:w="2457" w:type="dxa"/>
          </w:tcPr>
          <w:p w:rsidR="009E3773" w:rsidRPr="0031511B" w:rsidRDefault="009E3773" w:rsidP="009E3773">
            <w:pPr>
              <w:pStyle w:val="ConsPlusNormal"/>
              <w:ind w:firstLine="0"/>
              <w:rPr>
                <w:rFonts w:ascii="Times New Roman" w:eastAsia="Calibri" w:hAnsi="Times New Roman" w:cs="Times New Roman"/>
                <w:sz w:val="18"/>
                <w:szCs w:val="18"/>
                <w:lang w:eastAsia="en-US"/>
              </w:rPr>
            </w:pPr>
            <w:r w:rsidRPr="0031511B">
              <w:rPr>
                <w:rFonts w:ascii="Times New Roman" w:hAnsi="Times New Roman" w:cs="Times New Roman"/>
                <w:sz w:val="18"/>
                <w:szCs w:val="18"/>
              </w:rPr>
              <w:t>«Совершенствование качества муниципального управления»</w:t>
            </w:r>
          </w:p>
        </w:tc>
        <w:tc>
          <w:tcPr>
            <w:tcW w:w="1715" w:type="dxa"/>
          </w:tcPr>
          <w:p w:rsidR="009E3773" w:rsidRPr="005E463A" w:rsidRDefault="0017630D"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17630D">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202</w:t>
            </w:r>
            <w:r w:rsidR="0017630D">
              <w:rPr>
                <w:rFonts w:ascii="Times New Roman" w:eastAsia="Calibri" w:hAnsi="Times New Roman" w:cs="Times New Roman"/>
                <w:sz w:val="18"/>
                <w:szCs w:val="18"/>
                <w:lang w:eastAsia="en-US"/>
              </w:rPr>
              <w:t>2</w:t>
            </w:r>
          </w:p>
        </w:tc>
        <w:tc>
          <w:tcPr>
            <w:tcW w:w="1114" w:type="dxa"/>
          </w:tcPr>
          <w:p w:rsidR="009E3773" w:rsidRPr="0031511B" w:rsidRDefault="009E3773" w:rsidP="009E3773">
            <w:pPr>
              <w:pStyle w:val="ConsPlusNormal"/>
              <w:ind w:firstLine="0"/>
              <w:jc w:val="center"/>
              <w:rPr>
                <w:rFonts w:ascii="Times New Roman" w:hAnsi="Times New Roman" w:cs="Times New Roman"/>
                <w:sz w:val="18"/>
                <w:szCs w:val="18"/>
              </w:rPr>
            </w:pPr>
            <w:r w:rsidRPr="0031511B">
              <w:rPr>
                <w:rFonts w:ascii="Times New Roman" w:hAnsi="Times New Roman" w:cs="Times New Roman"/>
                <w:sz w:val="18"/>
                <w:szCs w:val="18"/>
              </w:rPr>
              <w:t>2030</w:t>
            </w:r>
          </w:p>
        </w:tc>
        <w:tc>
          <w:tcPr>
            <w:tcW w:w="3342" w:type="dxa"/>
          </w:tcPr>
          <w:p w:rsidR="009E3773" w:rsidRPr="0031511B" w:rsidRDefault="009E3773" w:rsidP="009E3773">
            <w:pPr>
              <w:pStyle w:val="TableParagraph"/>
              <w:tabs>
                <w:tab w:val="left" w:pos="464"/>
              </w:tabs>
              <w:ind w:left="-54" w:right="51"/>
              <w:jc w:val="both"/>
              <w:rPr>
                <w:sz w:val="18"/>
                <w:szCs w:val="18"/>
              </w:rPr>
            </w:pPr>
            <w:r>
              <w:rPr>
                <w:sz w:val="18"/>
                <w:szCs w:val="18"/>
              </w:rPr>
              <w:t>1.</w:t>
            </w:r>
            <w:r w:rsidRPr="0031511B">
              <w:rPr>
                <w:sz w:val="18"/>
                <w:szCs w:val="18"/>
              </w:rPr>
              <w:t>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                  2.Создание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повышение открытости деятельности администрации Пудожского муниципального</w:t>
            </w:r>
            <w:r w:rsidRPr="0031511B">
              <w:rPr>
                <w:spacing w:val="1"/>
                <w:sz w:val="18"/>
                <w:szCs w:val="18"/>
              </w:rPr>
              <w:t xml:space="preserve"> </w:t>
            </w:r>
            <w:r w:rsidRPr="0031511B">
              <w:rPr>
                <w:sz w:val="18"/>
                <w:szCs w:val="18"/>
              </w:rPr>
              <w:t>района.</w:t>
            </w:r>
          </w:p>
          <w:p w:rsidR="009E3773" w:rsidRPr="0031511B" w:rsidRDefault="009E3773" w:rsidP="009E3773">
            <w:pPr>
              <w:pStyle w:val="ConsPlusNormal"/>
              <w:ind w:firstLine="0"/>
              <w:rPr>
                <w:rFonts w:ascii="Times New Roman" w:hAnsi="Times New Roman" w:cs="Times New Roman"/>
                <w:sz w:val="18"/>
                <w:szCs w:val="18"/>
              </w:rPr>
            </w:pPr>
            <w:r w:rsidRPr="0031511B">
              <w:rPr>
                <w:rFonts w:ascii="Times New Roman" w:hAnsi="Times New Roman" w:cs="Times New Roman"/>
                <w:sz w:val="18"/>
                <w:szCs w:val="18"/>
              </w:rPr>
              <w:t>3. Повышение качества взаимодействия органов местного самоуправления Пудожского муниципального района с территориальными общественными самоуправлениями района (далее –</w:t>
            </w:r>
            <w:r w:rsidRPr="0031511B">
              <w:rPr>
                <w:rFonts w:ascii="Times New Roman" w:hAnsi="Times New Roman" w:cs="Times New Roman"/>
                <w:spacing w:val="-1"/>
                <w:sz w:val="18"/>
                <w:szCs w:val="18"/>
              </w:rPr>
              <w:t xml:space="preserve"> </w:t>
            </w:r>
            <w:r w:rsidRPr="0031511B">
              <w:rPr>
                <w:rFonts w:ascii="Times New Roman" w:hAnsi="Times New Roman" w:cs="Times New Roman"/>
                <w:sz w:val="18"/>
                <w:szCs w:val="18"/>
              </w:rPr>
              <w:t>ТОС).</w:t>
            </w:r>
          </w:p>
        </w:tc>
        <w:tc>
          <w:tcPr>
            <w:tcW w:w="2411" w:type="dxa"/>
          </w:tcPr>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Отсутствие возможности перевода ряда услуг в электронный вид;</w:t>
            </w:r>
          </w:p>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отсутствие возможности межведомственного взаимодействия или обращения граждан;</w:t>
            </w:r>
          </w:p>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отсутствие возможности внедрения информационно-коммуникационных технологий для решения социально-экономических задач Пудожского района;</w:t>
            </w:r>
          </w:p>
          <w:p w:rsidR="009E3773" w:rsidRPr="005E463A" w:rsidRDefault="009E3773" w:rsidP="009E3773">
            <w:pPr>
              <w:pStyle w:val="ConsPlusNormal"/>
              <w:ind w:firstLine="0"/>
              <w:rPr>
                <w:rFonts w:ascii="Times New Roman" w:hAnsi="Times New Roman" w:cs="Times New Roman"/>
                <w:sz w:val="18"/>
                <w:szCs w:val="18"/>
              </w:rPr>
            </w:pPr>
            <w:r w:rsidRPr="00A068DF">
              <w:rPr>
                <w:rFonts w:ascii="Times New Roman" w:hAnsi="Times New Roman" w:cs="Times New Roman"/>
                <w:sz w:val="18"/>
                <w:szCs w:val="18"/>
                <w:shd w:val="clear" w:color="auto" w:fill="FFFFFF"/>
              </w:rPr>
              <w:t>низкий уровень удовлетворенности граждан и организаций результатами взаимодействия с органами государственной власти и местного самоуправления в процессе получения государственных и муниципальных услуг</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1-16</w:t>
            </w:r>
          </w:p>
        </w:tc>
      </w:tr>
    </w:tbl>
    <w:p w:rsidR="0020565E" w:rsidRDefault="0020565E" w:rsidP="0020565E">
      <w:pPr>
        <w:pStyle w:val="ab"/>
        <w:autoSpaceDE w:val="0"/>
        <w:autoSpaceDN w:val="0"/>
        <w:adjustRightInd w:val="0"/>
        <w:jc w:val="both"/>
        <w:rPr>
          <w:bCs/>
          <w:color w:val="000000" w:themeColor="text1"/>
        </w:rPr>
      </w:pPr>
    </w:p>
    <w:p w:rsidR="0020565E" w:rsidRDefault="0020565E" w:rsidP="0020565E">
      <w:pPr>
        <w:pStyle w:val="ab"/>
        <w:autoSpaceDE w:val="0"/>
        <w:autoSpaceDN w:val="0"/>
        <w:adjustRightInd w:val="0"/>
        <w:jc w:val="both"/>
        <w:rPr>
          <w:bCs/>
          <w:color w:val="000000" w:themeColor="text1"/>
        </w:rPr>
      </w:pPr>
    </w:p>
    <w:p w:rsidR="006A3E65" w:rsidRDefault="006A3E65" w:rsidP="0020565E">
      <w:pPr>
        <w:pStyle w:val="ab"/>
        <w:autoSpaceDE w:val="0"/>
        <w:autoSpaceDN w:val="0"/>
        <w:adjustRightInd w:val="0"/>
        <w:jc w:val="both"/>
        <w:rPr>
          <w:bCs/>
          <w:color w:val="000000" w:themeColor="text1"/>
        </w:rPr>
      </w:pPr>
    </w:p>
    <w:p w:rsidR="006A3E65" w:rsidRDefault="006A3E65" w:rsidP="0020565E">
      <w:pPr>
        <w:pStyle w:val="ab"/>
        <w:autoSpaceDE w:val="0"/>
        <w:autoSpaceDN w:val="0"/>
        <w:adjustRightInd w:val="0"/>
        <w:jc w:val="both"/>
        <w:rPr>
          <w:bCs/>
          <w:color w:val="000000" w:themeColor="text1"/>
        </w:rPr>
      </w:pPr>
    </w:p>
    <w:p w:rsidR="006A3E65" w:rsidRDefault="006A3E65" w:rsidP="0020565E">
      <w:pPr>
        <w:pStyle w:val="ab"/>
        <w:autoSpaceDE w:val="0"/>
        <w:autoSpaceDN w:val="0"/>
        <w:adjustRightInd w:val="0"/>
        <w:jc w:val="both"/>
        <w:rPr>
          <w:bCs/>
          <w:color w:val="000000" w:themeColor="text1"/>
        </w:rPr>
      </w:pPr>
    </w:p>
    <w:p w:rsidR="006A3E65" w:rsidRDefault="006A3E65" w:rsidP="0020565E">
      <w:pPr>
        <w:pStyle w:val="ab"/>
        <w:autoSpaceDE w:val="0"/>
        <w:autoSpaceDN w:val="0"/>
        <w:adjustRightInd w:val="0"/>
        <w:jc w:val="both"/>
        <w:rPr>
          <w:bCs/>
          <w:color w:val="000000" w:themeColor="text1"/>
        </w:rPr>
      </w:pPr>
    </w:p>
    <w:p w:rsidR="006A3E65" w:rsidRDefault="006A3E65" w:rsidP="0020565E">
      <w:pPr>
        <w:pStyle w:val="ab"/>
        <w:autoSpaceDE w:val="0"/>
        <w:autoSpaceDN w:val="0"/>
        <w:adjustRightInd w:val="0"/>
        <w:jc w:val="both"/>
        <w:rPr>
          <w:bCs/>
          <w:color w:val="000000" w:themeColor="text1"/>
        </w:rPr>
      </w:pPr>
    </w:p>
    <w:p w:rsidR="006A3E65" w:rsidRDefault="006A3E65" w:rsidP="0020565E">
      <w:pPr>
        <w:pStyle w:val="ab"/>
        <w:autoSpaceDE w:val="0"/>
        <w:autoSpaceDN w:val="0"/>
        <w:adjustRightInd w:val="0"/>
        <w:jc w:val="both"/>
        <w:rPr>
          <w:bCs/>
          <w:color w:val="000000" w:themeColor="text1"/>
        </w:rPr>
      </w:pPr>
    </w:p>
    <w:p w:rsidR="006A3E65" w:rsidRDefault="006A3E65" w:rsidP="0020565E">
      <w:pPr>
        <w:pStyle w:val="ab"/>
        <w:autoSpaceDE w:val="0"/>
        <w:autoSpaceDN w:val="0"/>
        <w:adjustRightInd w:val="0"/>
        <w:jc w:val="both"/>
        <w:rPr>
          <w:bCs/>
          <w:color w:val="000000" w:themeColor="text1"/>
        </w:rPr>
      </w:pPr>
    </w:p>
    <w:p w:rsidR="006A3E65" w:rsidRDefault="006A3E65" w:rsidP="0020565E">
      <w:pPr>
        <w:pStyle w:val="ab"/>
        <w:autoSpaceDE w:val="0"/>
        <w:autoSpaceDN w:val="0"/>
        <w:adjustRightInd w:val="0"/>
        <w:jc w:val="both"/>
        <w:rPr>
          <w:bCs/>
          <w:color w:val="000000" w:themeColor="text1"/>
        </w:rPr>
      </w:pPr>
    </w:p>
    <w:p w:rsidR="0020565E" w:rsidRDefault="0020565E" w:rsidP="0020565E">
      <w:pPr>
        <w:pStyle w:val="ab"/>
        <w:autoSpaceDE w:val="0"/>
        <w:autoSpaceDN w:val="0"/>
        <w:adjustRightInd w:val="0"/>
        <w:jc w:val="both"/>
        <w:rPr>
          <w:bCs/>
          <w:color w:val="000000" w:themeColor="text1"/>
        </w:rPr>
      </w:pPr>
    </w:p>
    <w:p w:rsidR="00154D7D" w:rsidRDefault="00154D7D" w:rsidP="00154D7D">
      <w:pPr>
        <w:pStyle w:val="ab"/>
        <w:autoSpaceDE w:val="0"/>
        <w:autoSpaceDN w:val="0"/>
        <w:adjustRightInd w:val="0"/>
        <w:jc w:val="right"/>
        <w:rPr>
          <w:bCs/>
          <w:color w:val="000000" w:themeColor="text1"/>
        </w:rPr>
      </w:pPr>
      <w:r>
        <w:rPr>
          <w:bCs/>
          <w:color w:val="000000" w:themeColor="text1"/>
        </w:rPr>
        <w:t>Приложение 2</w:t>
      </w:r>
    </w:p>
    <w:tbl>
      <w:tblPr>
        <w:tblW w:w="16444" w:type="dxa"/>
        <w:tblInd w:w="-743" w:type="dxa"/>
        <w:tblLayout w:type="fixed"/>
        <w:tblLook w:val="04A0"/>
      </w:tblPr>
      <w:tblGrid>
        <w:gridCol w:w="901"/>
        <w:gridCol w:w="2845"/>
        <w:gridCol w:w="1221"/>
        <w:gridCol w:w="1955"/>
        <w:gridCol w:w="1442"/>
        <w:gridCol w:w="976"/>
        <w:gridCol w:w="976"/>
        <w:gridCol w:w="937"/>
        <w:gridCol w:w="937"/>
        <w:gridCol w:w="911"/>
        <w:gridCol w:w="911"/>
        <w:gridCol w:w="911"/>
        <w:gridCol w:w="911"/>
        <w:gridCol w:w="610"/>
      </w:tblGrid>
      <w:tr w:rsidR="008D285C" w:rsidRPr="008D285C" w:rsidTr="008D285C">
        <w:trPr>
          <w:trHeight w:val="322"/>
        </w:trPr>
        <w:tc>
          <w:tcPr>
            <w:tcW w:w="16444" w:type="dxa"/>
            <w:gridSpan w:val="14"/>
            <w:vMerge w:val="restart"/>
            <w:tcBorders>
              <w:top w:val="nil"/>
              <w:left w:val="nil"/>
              <w:bottom w:val="nil"/>
              <w:right w:val="nil"/>
            </w:tcBorders>
            <w:shd w:val="clear" w:color="auto" w:fill="auto"/>
            <w:vAlign w:val="bottom"/>
            <w:hideMark/>
          </w:tcPr>
          <w:p w:rsidR="00BF5824" w:rsidRDefault="008D285C" w:rsidP="008D285C">
            <w:pPr>
              <w:spacing w:after="0" w:line="240" w:lineRule="auto"/>
              <w:jc w:val="center"/>
              <w:rPr>
                <w:rFonts w:ascii="Times New Roman" w:eastAsia="Times New Roman" w:hAnsi="Times New Roman" w:cs="Times New Roman"/>
                <w:b/>
                <w:bCs/>
                <w:color w:val="000000"/>
                <w:sz w:val="28"/>
                <w:szCs w:val="28"/>
              </w:rPr>
            </w:pPr>
            <w:r w:rsidRPr="008D285C">
              <w:rPr>
                <w:rFonts w:ascii="Times New Roman" w:eastAsia="Times New Roman" w:hAnsi="Times New Roman" w:cs="Times New Roman"/>
                <w:b/>
                <w:bCs/>
                <w:color w:val="000000"/>
                <w:sz w:val="28"/>
                <w:szCs w:val="28"/>
              </w:rPr>
              <w:t xml:space="preserve">Финансовое обеспечение реализации </w:t>
            </w:r>
          </w:p>
          <w:p w:rsidR="008D285C" w:rsidRPr="008D285C" w:rsidRDefault="008D285C" w:rsidP="008D285C">
            <w:pPr>
              <w:spacing w:after="0" w:line="240" w:lineRule="auto"/>
              <w:jc w:val="center"/>
              <w:rPr>
                <w:rFonts w:ascii="Times New Roman" w:eastAsia="Times New Roman" w:hAnsi="Times New Roman" w:cs="Times New Roman"/>
                <w:b/>
                <w:bCs/>
                <w:color w:val="000000"/>
                <w:sz w:val="28"/>
                <w:szCs w:val="28"/>
              </w:rPr>
            </w:pPr>
            <w:r w:rsidRPr="008D285C">
              <w:rPr>
                <w:rFonts w:ascii="Times New Roman" w:eastAsia="Times New Roman" w:hAnsi="Times New Roman" w:cs="Times New Roman"/>
                <w:b/>
                <w:bCs/>
                <w:color w:val="000000"/>
                <w:sz w:val="28"/>
                <w:szCs w:val="28"/>
              </w:rPr>
              <w:t>Стратегии социально-экономического развития Пудожского муниципального района до 2030 года</w:t>
            </w:r>
          </w:p>
        </w:tc>
      </w:tr>
      <w:tr w:rsidR="008D285C" w:rsidRPr="008D285C" w:rsidTr="008D285C">
        <w:trPr>
          <w:trHeight w:val="552"/>
        </w:trPr>
        <w:tc>
          <w:tcPr>
            <w:tcW w:w="16444" w:type="dxa"/>
            <w:gridSpan w:val="14"/>
            <w:vMerge/>
            <w:tcBorders>
              <w:top w:val="nil"/>
              <w:left w:val="nil"/>
              <w:bottom w:val="nil"/>
              <w:right w:val="nil"/>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8"/>
                <w:szCs w:val="28"/>
              </w:rPr>
            </w:pPr>
          </w:p>
        </w:tc>
      </w:tr>
      <w:tr w:rsidR="008D285C" w:rsidRPr="008D285C" w:rsidTr="008D285C">
        <w:trPr>
          <w:trHeight w:val="360"/>
        </w:trPr>
        <w:tc>
          <w:tcPr>
            <w:tcW w:w="901"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jc w:val="center"/>
              <w:rPr>
                <w:rFonts w:ascii="Times New Roman" w:eastAsia="Times New Roman" w:hAnsi="Times New Roman" w:cs="Times New Roman"/>
                <w:b/>
                <w:bCs/>
                <w:color w:val="000000"/>
                <w:sz w:val="28"/>
                <w:szCs w:val="28"/>
              </w:rPr>
            </w:pPr>
          </w:p>
        </w:tc>
        <w:tc>
          <w:tcPr>
            <w:tcW w:w="2845"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1221"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1955"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1442"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37"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37"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11"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11"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11"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11"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610"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r>
      <w:tr w:rsidR="008D285C" w:rsidRPr="008D285C" w:rsidTr="008D285C">
        <w:trPr>
          <w:trHeight w:val="2076"/>
        </w:trPr>
        <w:tc>
          <w:tcPr>
            <w:tcW w:w="9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 п/п</w:t>
            </w:r>
          </w:p>
        </w:tc>
        <w:tc>
          <w:tcPr>
            <w:tcW w:w="28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Наименование основного мероприятия муниципальных программ</w:t>
            </w:r>
          </w:p>
        </w:tc>
        <w:tc>
          <w:tcPr>
            <w:tcW w:w="122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Срок исполнения</w:t>
            </w:r>
          </w:p>
        </w:tc>
        <w:tc>
          <w:tcPr>
            <w:tcW w:w="195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Исполнители</w:t>
            </w:r>
          </w:p>
        </w:tc>
        <w:tc>
          <w:tcPr>
            <w:tcW w:w="144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Источник финансирования</w:t>
            </w:r>
          </w:p>
        </w:tc>
        <w:tc>
          <w:tcPr>
            <w:tcW w:w="8080" w:type="dxa"/>
            <w:gridSpan w:val="9"/>
            <w:tcBorders>
              <w:top w:val="single" w:sz="8" w:space="0" w:color="auto"/>
              <w:left w:val="nil"/>
              <w:bottom w:val="single" w:sz="8" w:space="0" w:color="auto"/>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Расходы по годам, тыс. руб.</w:t>
            </w:r>
          </w:p>
        </w:tc>
      </w:tr>
      <w:tr w:rsidR="008D285C" w:rsidRPr="008D285C" w:rsidTr="008D285C">
        <w:trPr>
          <w:trHeight w:val="300"/>
        </w:trPr>
        <w:tc>
          <w:tcPr>
            <w:tcW w:w="901" w:type="dxa"/>
            <w:vMerge/>
            <w:tcBorders>
              <w:top w:val="single" w:sz="8" w:space="0" w:color="auto"/>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2845" w:type="dxa"/>
            <w:vMerge/>
            <w:tcBorders>
              <w:top w:val="single" w:sz="8" w:space="0" w:color="auto"/>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1221" w:type="dxa"/>
            <w:vMerge/>
            <w:tcBorders>
              <w:top w:val="single" w:sz="8" w:space="0" w:color="auto"/>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1955" w:type="dxa"/>
            <w:vMerge/>
            <w:tcBorders>
              <w:top w:val="single" w:sz="8" w:space="0" w:color="auto"/>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1442" w:type="dxa"/>
            <w:vMerge/>
            <w:tcBorders>
              <w:top w:val="single" w:sz="8" w:space="0" w:color="auto"/>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2022 год</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2023 год</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2024 год</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2025 год</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2026 год</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2027 год</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2028 год</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2029 год</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2030 год</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1.</w:t>
            </w:r>
            <w:r w:rsidRPr="008D285C">
              <w:rPr>
                <w:rFonts w:ascii="Times New Roman" w:eastAsia="Times New Roman" w:hAnsi="Times New Roman" w:cs="Times New Roman"/>
                <w:color w:val="000000"/>
                <w:sz w:val="14"/>
                <w:szCs w:val="14"/>
              </w:rPr>
              <w:t>   </w:t>
            </w:r>
            <w:r w:rsidRPr="008D285C">
              <w:rPr>
                <w:rFonts w:ascii="Times New Roman" w:eastAsia="Times New Roman" w:hAnsi="Times New Roman" w:cs="Times New Roman"/>
                <w:color w:val="000000"/>
                <w:sz w:val="24"/>
                <w:szCs w:val="24"/>
              </w:rPr>
              <w:t>  «Транспорт и городская среда на территории Пудожского муниципального района»</w:t>
            </w:r>
          </w:p>
        </w:tc>
      </w:tr>
      <w:tr w:rsidR="008D285C" w:rsidRPr="008D285C" w:rsidTr="008D285C">
        <w:trPr>
          <w:trHeight w:val="1920"/>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1.1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 Подпрограмма 1                       «Транспорт и городская среда» Организация пассажирских перевозок на территории</w:t>
            </w:r>
            <w:r w:rsidRPr="008D285C">
              <w:rPr>
                <w:rFonts w:ascii="Times New Roman" w:eastAsia="Times New Roman" w:hAnsi="Times New Roman" w:cs="Times New Roman"/>
                <w:color w:val="000000"/>
                <w:sz w:val="18"/>
                <w:szCs w:val="18"/>
              </w:rPr>
              <w:br/>
              <w:t>Пудожского муниципального района и создание условий и оказаний услуг транспортной доступности</w:t>
            </w:r>
            <w:r w:rsidRPr="008D285C">
              <w:rPr>
                <w:rFonts w:ascii="Times New Roman" w:eastAsia="Times New Roman" w:hAnsi="Times New Roman" w:cs="Times New Roman"/>
                <w:color w:val="000000"/>
                <w:sz w:val="18"/>
                <w:szCs w:val="18"/>
              </w:rPr>
              <w:br/>
              <w:t>жителям Пудожского района;</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1012,4</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532,4</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97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nil"/>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49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Федеральный бюджет</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rPr>
                <w:rFonts w:ascii="Calibri" w:eastAsia="Times New Roman" w:hAnsi="Calibri" w:cs="Times New Roman"/>
                <w:color w:val="000000"/>
              </w:rPr>
            </w:pPr>
            <w:r w:rsidRPr="008D285C">
              <w:rPr>
                <w:rFonts w:ascii="Calibri" w:eastAsia="Times New Roman" w:hAnsi="Calibri" w:cs="Times New Roman"/>
                <w:color w:val="000000"/>
              </w:rPr>
              <w:t> </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rPr>
                <w:rFonts w:ascii="Calibri" w:eastAsia="Times New Roman" w:hAnsi="Calibri" w:cs="Times New Roman"/>
                <w:color w:val="000000"/>
              </w:rPr>
            </w:pPr>
            <w:r w:rsidRPr="008D285C">
              <w:rPr>
                <w:rFonts w:ascii="Calibri" w:eastAsia="Times New Roman" w:hAnsi="Calibri" w:cs="Times New Roman"/>
                <w:color w:val="000000"/>
              </w:rPr>
              <w:t> </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1012,4</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532,4</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Calibri" w:eastAsia="Times New Roman" w:hAnsi="Calibri" w:cs="Times New Roman"/>
                <w:color w:val="000000"/>
              </w:rPr>
            </w:pPr>
            <w:r w:rsidRPr="008D285C">
              <w:rPr>
                <w:rFonts w:ascii="Calibri" w:eastAsia="Times New Roman" w:hAnsi="Calibri" w:cs="Times New Roman"/>
                <w:color w:val="000000"/>
              </w:rPr>
              <w:t> </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288"/>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1.2</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 Подпрограмма 2                         «Отлов, организация временного содержания и захоронения безнадзорных животных на территории муниципального образования «Пудожский муниципальный район»»         Создание безопасных условий проживания граждан, сокращение численности безнадзорных животных, уменьшение случаев укусов людей, предупреждение распространения заболевания бешенством среди животных;</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1780,9</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1094,3</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930,1</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1094,3</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49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Федеральный бюджет</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1780,9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1094,3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930,1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1094,3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2793,3</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1626,7</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930,1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1094,3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nil"/>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single" w:sz="8" w:space="0" w:color="auto"/>
              <w:left w:val="single" w:sz="8" w:space="0" w:color="auto"/>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1780,9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1094,3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930,1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1094,3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8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Пудожского района</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1012,4</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532,4</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w:t>
            </w:r>
            <w:r w:rsidRPr="008D285C">
              <w:rPr>
                <w:rFonts w:ascii="Times New Roman" w:eastAsia="Times New Roman" w:hAnsi="Times New Roman" w:cs="Times New Roman"/>
                <w:color w:val="000000"/>
                <w:sz w:val="14"/>
                <w:szCs w:val="14"/>
              </w:rPr>
              <w:t xml:space="preserve">       </w:t>
            </w:r>
            <w:r w:rsidRPr="008D285C">
              <w:rPr>
                <w:rFonts w:ascii="Times New Roman" w:eastAsia="Times New Roman" w:hAnsi="Times New Roman" w:cs="Times New Roman"/>
                <w:color w:val="000000"/>
                <w:sz w:val="16"/>
                <w:szCs w:val="16"/>
              </w:rPr>
              <w:t xml:space="preserve">Обеспечение жильем молодых семей , а также рассление и ликвидации аварийного жилищного фонда муниципального района </w:t>
            </w:r>
          </w:p>
        </w:tc>
      </w:tr>
      <w:tr w:rsidR="008D285C" w:rsidRPr="008D285C" w:rsidTr="008D285C">
        <w:trPr>
          <w:trHeight w:val="300"/>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2.1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Улучшение жилищных условий молодых семей, проживающих на территории Пряжинского национального района</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218214,843</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75488,792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47331,95</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46215,52</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288"/>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189671,66</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2522,2</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2224,3</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1112,2</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15907,1</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51787,561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5177,82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6064,92</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12636,083</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21179,031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39929,83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39038,4</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218214,843</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75488,792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47331,95</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46215,52</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189671,66</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2522,2</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2224,3</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1112,2</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15907,1</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51787,561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5177,82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6064,92</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Пряжинского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12636,083</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21179,031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39929,83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39038,4</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w:t>
            </w:r>
            <w:r w:rsidRPr="008D285C">
              <w:rPr>
                <w:rFonts w:ascii="Times New Roman" w:eastAsia="Times New Roman" w:hAnsi="Times New Roman" w:cs="Times New Roman"/>
                <w:color w:val="000000"/>
                <w:sz w:val="14"/>
                <w:szCs w:val="14"/>
              </w:rPr>
              <w:t>       «Доплата к страховой пенсии по старости (инвалидности) муниципальным служащим, вышедшим на страховую пенсию по старости (инвалидности) в установленном уставом Пудожского муниципального района порядке "</w:t>
            </w:r>
          </w:p>
        </w:tc>
      </w:tr>
      <w:tr w:rsidR="008D285C" w:rsidRPr="008D285C" w:rsidTr="008D285C">
        <w:trPr>
          <w:trHeight w:val="492"/>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3.1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Доплата к страховой пенсии по старости (инвалидности) муниципальным служащим, вышедшим на страховую пенсию по старости (инвалидности)</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5858,9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6413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8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5858,9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6413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5858,9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6413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69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5858,9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6413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w:t>
            </w:r>
            <w:r w:rsidRPr="008D285C">
              <w:rPr>
                <w:rFonts w:ascii="Times New Roman" w:eastAsia="Times New Roman" w:hAnsi="Times New Roman" w:cs="Times New Roman"/>
                <w:color w:val="000000"/>
                <w:sz w:val="14"/>
                <w:szCs w:val="14"/>
              </w:rPr>
              <w:t xml:space="preserve">       </w:t>
            </w:r>
            <w:r w:rsidRPr="008D285C">
              <w:rPr>
                <w:rFonts w:ascii="Times New Roman" w:eastAsia="Times New Roman" w:hAnsi="Times New Roman" w:cs="Times New Roman"/>
                <w:color w:val="000000"/>
                <w:sz w:val="16"/>
                <w:szCs w:val="16"/>
              </w:rPr>
              <w:t>Повышение доступности и качества социальных услуг (в сфере образования, культуры, здравоохранения и социальной защиты, физической культуры и спорта)</w:t>
            </w:r>
          </w:p>
        </w:tc>
      </w:tr>
      <w:tr w:rsidR="008D285C" w:rsidRPr="008D285C" w:rsidTr="008D285C">
        <w:trPr>
          <w:trHeight w:val="300"/>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4.1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Развитие образования в Пудожском муниципальном районе</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560081,88</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791203,43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402062,36</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442356,18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288"/>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Федеральный бюджет</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26968,51</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268486,87</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28435,46</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27814,45</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288"/>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288"/>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482667,17</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463243,37</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334675,87</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375590,7</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85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50446,2</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59473,19</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38951,03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38951,03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560081,88</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791203,43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402062,36</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442356,18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68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26968,51</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268486,87</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28435,46</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27814,45</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vMerge w:val="restart"/>
            <w:tcBorders>
              <w:top w:val="nil"/>
              <w:left w:val="single" w:sz="4"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288"/>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4"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12"/>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482667,17</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463243,37</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334675,87</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375590,7</w:t>
            </w:r>
          </w:p>
        </w:tc>
        <w:tc>
          <w:tcPr>
            <w:tcW w:w="911" w:type="dxa"/>
            <w:tcBorders>
              <w:top w:val="nil"/>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81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50446,2</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59473,19</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38951,03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38951,03</w:t>
            </w:r>
          </w:p>
        </w:tc>
        <w:tc>
          <w:tcPr>
            <w:tcW w:w="911" w:type="dxa"/>
            <w:tcBorders>
              <w:top w:val="nil"/>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w:t>
            </w:r>
            <w:r w:rsidRPr="008D285C">
              <w:rPr>
                <w:rFonts w:ascii="Times New Roman" w:eastAsia="Times New Roman" w:hAnsi="Times New Roman" w:cs="Times New Roman"/>
                <w:color w:val="000000"/>
                <w:sz w:val="14"/>
                <w:szCs w:val="14"/>
              </w:rPr>
              <w:t xml:space="preserve">       </w:t>
            </w:r>
            <w:r w:rsidRPr="008D285C">
              <w:rPr>
                <w:rFonts w:ascii="Times New Roman" w:eastAsia="Times New Roman" w:hAnsi="Times New Roman" w:cs="Times New Roman"/>
                <w:color w:val="000000"/>
                <w:sz w:val="16"/>
                <w:szCs w:val="16"/>
              </w:rPr>
              <w:t>Развитие сферы культуры Пудожского муниципального района</w:t>
            </w:r>
          </w:p>
        </w:tc>
      </w:tr>
      <w:tr w:rsidR="008D285C" w:rsidRPr="008D285C" w:rsidTr="008D285C">
        <w:trPr>
          <w:trHeight w:val="300"/>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5.1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«Развитие культуры Пудожского муниципального района»</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21881,1</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27961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6270,8</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6270,8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8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1781,1</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3495,4</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85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13000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13683,6</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6270,8</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6270,8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121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За счет межбюджетных трансфертов</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7100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10782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21881,1</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27961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6270,8</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6270,8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1781,1</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3495,4</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92"/>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13000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13683,6</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6270,8</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6270,8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7100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10782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w:t>
            </w:r>
            <w:r w:rsidRPr="008D285C">
              <w:rPr>
                <w:rFonts w:ascii="Times New Roman" w:eastAsia="Times New Roman" w:hAnsi="Times New Roman" w:cs="Times New Roman"/>
                <w:color w:val="000000"/>
                <w:sz w:val="14"/>
                <w:szCs w:val="14"/>
              </w:rPr>
              <w:t>      </w:t>
            </w:r>
            <w:r w:rsidRPr="008D285C">
              <w:rPr>
                <w:rFonts w:ascii="Times New Roman" w:eastAsia="Times New Roman" w:hAnsi="Times New Roman" w:cs="Times New Roman"/>
                <w:color w:val="000000"/>
                <w:sz w:val="16"/>
                <w:szCs w:val="16"/>
              </w:rPr>
              <w:t xml:space="preserve">  Адресная социальная помощь в Пудожском муниципальном районе</w:t>
            </w:r>
          </w:p>
        </w:tc>
      </w:tr>
      <w:tr w:rsidR="008D285C" w:rsidRPr="008D285C" w:rsidTr="008D285C">
        <w:trPr>
          <w:trHeight w:val="300"/>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6.1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 Комплексная социально-профилактическая программа Пудожского муниципального района</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293,796</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8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293,796</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rPr>
            </w:pPr>
            <w:r w:rsidRPr="008D285C">
              <w:rPr>
                <w:rFonts w:ascii="Times New Roman" w:eastAsia="Times New Roman" w:hAnsi="Times New Roman" w:cs="Times New Roman"/>
                <w:b/>
                <w:bCs/>
                <w:color w:val="000000"/>
              </w:rPr>
              <w:t> </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293,796</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456"/>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24"/>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696"/>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293,796</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924"/>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7.</w:t>
            </w:r>
            <w:r w:rsidRPr="008D285C">
              <w:rPr>
                <w:rFonts w:ascii="Times New Roman" w:eastAsia="Times New Roman" w:hAnsi="Times New Roman" w:cs="Times New Roman"/>
                <w:color w:val="000000"/>
                <w:sz w:val="14"/>
                <w:szCs w:val="14"/>
              </w:rPr>
              <w:t xml:space="preserve">       </w:t>
            </w:r>
            <w:r w:rsidRPr="008D285C">
              <w:rPr>
                <w:rFonts w:ascii="Times New Roman" w:eastAsia="Times New Roman" w:hAnsi="Times New Roman" w:cs="Times New Roman"/>
                <w:color w:val="000000"/>
                <w:sz w:val="16"/>
                <w:szCs w:val="16"/>
              </w:rPr>
              <w:t>Развитие малого и среднего бизнеса в Пудожском муниципальном районе</w:t>
            </w:r>
          </w:p>
        </w:tc>
      </w:tr>
      <w:tr w:rsidR="008D285C" w:rsidRPr="008D285C" w:rsidTr="008D285C">
        <w:trPr>
          <w:trHeight w:val="468"/>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7.1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Развитие и поддержка</w:t>
            </w:r>
            <w:r w:rsidRPr="008D285C">
              <w:rPr>
                <w:rFonts w:ascii="Times New Roman" w:eastAsia="Times New Roman" w:hAnsi="Times New Roman" w:cs="Times New Roman"/>
                <w:color w:val="000000"/>
                <w:sz w:val="18"/>
                <w:szCs w:val="18"/>
              </w:rPr>
              <w:br/>
              <w:t xml:space="preserve"> малого и среднего предпринимательства на территории Пудожского муниципального района</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5932,32</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8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Федеральный </w:t>
            </w:r>
          </w:p>
        </w:tc>
        <w:tc>
          <w:tcPr>
            <w:tcW w:w="976" w:type="dxa"/>
            <w:vMerge w:val="restart"/>
            <w:tcBorders>
              <w:top w:val="nil"/>
              <w:left w:val="single" w:sz="8" w:space="0" w:color="auto"/>
              <w:bottom w:val="nil"/>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vMerge w:val="restart"/>
            <w:tcBorders>
              <w:top w:val="nil"/>
              <w:left w:val="single" w:sz="8" w:space="0" w:color="auto"/>
              <w:bottom w:val="nil"/>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w:t>
            </w:r>
          </w:p>
        </w:tc>
        <w:tc>
          <w:tcPr>
            <w:tcW w:w="976" w:type="dxa"/>
            <w:vMerge/>
            <w:tcBorders>
              <w:top w:val="nil"/>
              <w:left w:val="single" w:sz="8" w:space="0" w:color="auto"/>
              <w:bottom w:val="nil"/>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nil"/>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nil"/>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D285C" w:rsidRPr="008D285C" w:rsidRDefault="008D285C" w:rsidP="008D285C">
            <w:pPr>
              <w:spacing w:after="0" w:line="240" w:lineRule="auto"/>
              <w:jc w:val="right"/>
              <w:rPr>
                <w:rFonts w:ascii="Times New Roman" w:eastAsia="Times New Roman" w:hAnsi="Times New Roman" w:cs="Times New Roman"/>
                <w:color w:val="000000"/>
                <w:sz w:val="24"/>
                <w:szCs w:val="24"/>
              </w:rPr>
            </w:pPr>
            <w:r w:rsidRPr="008D285C">
              <w:rPr>
                <w:rFonts w:ascii="Times New Roman" w:eastAsia="Times New Roman" w:hAnsi="Times New Roman" w:cs="Times New Roman"/>
                <w:color w:val="000000"/>
                <w:sz w:val="24"/>
                <w:szCs w:val="24"/>
              </w:rPr>
              <w:t>5873</w:t>
            </w:r>
          </w:p>
        </w:tc>
        <w:tc>
          <w:tcPr>
            <w:tcW w:w="976" w:type="dxa"/>
            <w:tcBorders>
              <w:top w:val="single" w:sz="8" w:space="0" w:color="auto"/>
              <w:left w:val="nil"/>
              <w:bottom w:val="single" w:sz="4"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nil"/>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single" w:sz="8" w:space="0" w:color="auto"/>
              <w:bottom w:val="single" w:sz="8"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59,32</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5932,32</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250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4" w:space="0" w:color="auto"/>
              <w:right w:val="single" w:sz="4" w:space="0" w:color="auto"/>
            </w:tcBorders>
            <w:shd w:val="clear" w:color="auto" w:fill="auto"/>
            <w:noWrap/>
            <w:vAlign w:val="bottom"/>
            <w:hideMark/>
          </w:tcPr>
          <w:p w:rsidR="008D285C" w:rsidRPr="008D285C" w:rsidRDefault="008D285C" w:rsidP="008D285C">
            <w:pPr>
              <w:spacing w:after="0" w:line="240" w:lineRule="auto"/>
              <w:jc w:val="right"/>
              <w:rPr>
                <w:rFonts w:ascii="Times New Roman" w:eastAsia="Times New Roman" w:hAnsi="Times New Roman" w:cs="Times New Roman"/>
                <w:color w:val="000000"/>
                <w:sz w:val="24"/>
                <w:szCs w:val="24"/>
              </w:rPr>
            </w:pPr>
            <w:r w:rsidRPr="008D285C">
              <w:rPr>
                <w:rFonts w:ascii="Times New Roman" w:eastAsia="Times New Roman" w:hAnsi="Times New Roman" w:cs="Times New Roman"/>
                <w:color w:val="000000"/>
                <w:sz w:val="24"/>
                <w:szCs w:val="24"/>
              </w:rPr>
              <w:t>5873</w:t>
            </w:r>
          </w:p>
        </w:tc>
        <w:tc>
          <w:tcPr>
            <w:tcW w:w="976" w:type="dxa"/>
            <w:tcBorders>
              <w:top w:val="nil"/>
              <w:left w:val="nil"/>
              <w:bottom w:val="single" w:sz="4"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Прудожского района</w:t>
            </w:r>
          </w:p>
        </w:tc>
        <w:tc>
          <w:tcPr>
            <w:tcW w:w="976" w:type="dxa"/>
            <w:tcBorders>
              <w:top w:val="nil"/>
              <w:left w:val="nil"/>
              <w:bottom w:val="single" w:sz="8"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59,32</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8. Повышение эффективности управления муниципальными финансами</w:t>
            </w:r>
          </w:p>
        </w:tc>
      </w:tr>
      <w:tr w:rsidR="008D285C" w:rsidRPr="008D285C" w:rsidTr="008D285C">
        <w:trPr>
          <w:trHeight w:val="744"/>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8.1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«Управление муниципальными финансами»</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18800,65</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19184</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23436</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23428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8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18 800,65</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19 184,00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23 436,00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23 428,00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18800,65</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19184</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23436</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23428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69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18 800,65</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19 184,00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23 436,00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23 428,00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xml:space="preserve">9. Формирование информационного пространства </w:t>
            </w:r>
          </w:p>
        </w:tc>
      </w:tr>
      <w:tr w:rsidR="008D285C" w:rsidRPr="008D285C" w:rsidTr="008D285C">
        <w:trPr>
          <w:trHeight w:val="300"/>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9.1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«Совершенствование качества муниципального управления»</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68723,59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69663,82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65339,32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65384,43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8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1713,9</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3245,8</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3768,9</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3511,2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3896,2</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63763,89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65894,92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61828,12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61488,23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68723,59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69663,82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65339,32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65384,43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1713,9</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3245,8</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3768,9</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3511,2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3896,2</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69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63763,89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65894,92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61828,12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61488,23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902580,379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991890,742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551872,63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590901,33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218354,07</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271009,07</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30659,76</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28926,65</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511255,07</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523389,531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344294,99</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386646,12</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69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165871,239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186710,141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176917,88</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175328,56</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7100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10782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288"/>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ПЛАНУ МЕРОПРИЯТИЙ</w:t>
            </w:r>
          </w:p>
        </w:tc>
        <w:tc>
          <w:tcPr>
            <w:tcW w:w="9522" w:type="dxa"/>
            <w:gridSpan w:val="10"/>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3037245,081</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9522" w:type="dxa"/>
            <w:gridSpan w:val="10"/>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r>
      <w:tr w:rsidR="008D285C" w:rsidRPr="008D285C" w:rsidTr="008D285C">
        <w:trPr>
          <w:trHeight w:val="288"/>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Федеральный бюджет</w:t>
            </w:r>
          </w:p>
        </w:tc>
        <w:tc>
          <w:tcPr>
            <w:tcW w:w="9522" w:type="dxa"/>
            <w:gridSpan w:val="10"/>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548949,55</w:t>
            </w:r>
          </w:p>
        </w:tc>
      </w:tr>
      <w:tr w:rsidR="008D285C" w:rsidRPr="008D285C" w:rsidTr="008D285C">
        <w:trPr>
          <w:trHeight w:val="288"/>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c>
          <w:tcPr>
            <w:tcW w:w="9522" w:type="dxa"/>
            <w:gridSpan w:val="10"/>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c>
          <w:tcPr>
            <w:tcW w:w="9522" w:type="dxa"/>
            <w:gridSpan w:val="10"/>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r>
      <w:tr w:rsidR="008D285C" w:rsidRPr="008D285C" w:rsidTr="008D285C">
        <w:trPr>
          <w:trHeight w:val="288"/>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Бюджет Республики Карелия</w:t>
            </w:r>
          </w:p>
        </w:tc>
        <w:tc>
          <w:tcPr>
            <w:tcW w:w="9522" w:type="dxa"/>
            <w:gridSpan w:val="10"/>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1765585,711</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c>
          <w:tcPr>
            <w:tcW w:w="9522" w:type="dxa"/>
            <w:gridSpan w:val="10"/>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r>
      <w:tr w:rsidR="008D285C" w:rsidRPr="008D285C" w:rsidTr="008D285C">
        <w:trPr>
          <w:trHeight w:val="288"/>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Бюджет Пудожского района</w:t>
            </w:r>
          </w:p>
        </w:tc>
        <w:tc>
          <w:tcPr>
            <w:tcW w:w="9522" w:type="dxa"/>
            <w:gridSpan w:val="10"/>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704827,82</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c>
          <w:tcPr>
            <w:tcW w:w="9522" w:type="dxa"/>
            <w:gridSpan w:val="10"/>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c>
          <w:tcPr>
            <w:tcW w:w="9522" w:type="dxa"/>
            <w:gridSpan w:val="10"/>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r>
      <w:tr w:rsidR="008D285C" w:rsidRPr="008D285C" w:rsidTr="008D285C">
        <w:trPr>
          <w:trHeight w:val="288"/>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Внебюджетные источники</w:t>
            </w:r>
          </w:p>
        </w:tc>
        <w:tc>
          <w:tcPr>
            <w:tcW w:w="9522" w:type="dxa"/>
            <w:gridSpan w:val="10"/>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17882</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c>
          <w:tcPr>
            <w:tcW w:w="9522" w:type="dxa"/>
            <w:gridSpan w:val="10"/>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r>
    </w:tbl>
    <w:p w:rsidR="00154D7D" w:rsidRDefault="00154D7D" w:rsidP="00154D7D">
      <w:pPr>
        <w:pStyle w:val="ab"/>
        <w:autoSpaceDE w:val="0"/>
        <w:autoSpaceDN w:val="0"/>
        <w:adjustRightInd w:val="0"/>
        <w:jc w:val="both"/>
        <w:rPr>
          <w:bCs/>
          <w:color w:val="000000" w:themeColor="text1"/>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BF5824" w:rsidRPr="00BF5824" w:rsidRDefault="00BF5824" w:rsidP="00BF5824">
      <w:pPr>
        <w:pStyle w:val="ab"/>
        <w:autoSpaceDE w:val="0"/>
        <w:autoSpaceDN w:val="0"/>
        <w:adjustRightInd w:val="0"/>
        <w:jc w:val="right"/>
        <w:rPr>
          <w:rFonts w:ascii="Times New Roman" w:hAnsi="Times New Roman" w:cs="Times New Roman"/>
          <w:bCs/>
          <w:color w:val="000000" w:themeColor="text1"/>
          <w:sz w:val="24"/>
          <w:szCs w:val="24"/>
        </w:rPr>
      </w:pPr>
      <w:r w:rsidRPr="00BF5824">
        <w:rPr>
          <w:rFonts w:ascii="Times New Roman" w:hAnsi="Times New Roman" w:cs="Times New Roman"/>
          <w:bCs/>
          <w:color w:val="000000" w:themeColor="text1"/>
          <w:sz w:val="24"/>
          <w:szCs w:val="24"/>
        </w:rPr>
        <w:t>Приложение №3</w:t>
      </w:r>
    </w:p>
    <w:tbl>
      <w:tblPr>
        <w:tblW w:w="20000" w:type="dxa"/>
        <w:tblInd w:w="-743" w:type="dxa"/>
        <w:tblLayout w:type="fixed"/>
        <w:tblLook w:val="04A0"/>
      </w:tblPr>
      <w:tblGrid>
        <w:gridCol w:w="850"/>
        <w:gridCol w:w="979"/>
        <w:gridCol w:w="298"/>
        <w:gridCol w:w="47"/>
        <w:gridCol w:w="236"/>
        <w:gridCol w:w="479"/>
        <w:gridCol w:w="236"/>
        <w:gridCol w:w="278"/>
        <w:gridCol w:w="970"/>
        <w:gridCol w:w="447"/>
        <w:gridCol w:w="239"/>
        <w:gridCol w:w="731"/>
        <w:gridCol w:w="300"/>
        <w:gridCol w:w="975"/>
        <w:gridCol w:w="855"/>
        <w:gridCol w:w="1153"/>
        <w:gridCol w:w="1134"/>
        <w:gridCol w:w="1134"/>
        <w:gridCol w:w="257"/>
        <w:gridCol w:w="877"/>
        <w:gridCol w:w="257"/>
        <w:gridCol w:w="877"/>
        <w:gridCol w:w="257"/>
        <w:gridCol w:w="723"/>
        <w:gridCol w:w="200"/>
        <w:gridCol w:w="257"/>
        <w:gridCol w:w="723"/>
        <w:gridCol w:w="311"/>
        <w:gridCol w:w="257"/>
        <w:gridCol w:w="723"/>
        <w:gridCol w:w="257"/>
        <w:gridCol w:w="723"/>
        <w:gridCol w:w="257"/>
        <w:gridCol w:w="723"/>
        <w:gridCol w:w="257"/>
        <w:gridCol w:w="723"/>
      </w:tblGrid>
      <w:tr w:rsidR="00BF5824" w:rsidRPr="00BF5824" w:rsidTr="0094302A">
        <w:trPr>
          <w:trHeight w:val="276"/>
        </w:trPr>
        <w:tc>
          <w:tcPr>
            <w:tcW w:w="850"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bookmarkStart w:id="2" w:name="RANGE!A1:U125"/>
            <w:bookmarkEnd w:id="2"/>
          </w:p>
        </w:tc>
        <w:tc>
          <w:tcPr>
            <w:tcW w:w="979"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345"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479"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48"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686"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731"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5"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855"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53"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80" w:type="dxa"/>
            <w:gridSpan w:val="3"/>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91" w:type="dxa"/>
            <w:gridSpan w:val="3"/>
            <w:tcBorders>
              <w:top w:val="nil"/>
              <w:left w:val="nil"/>
              <w:bottom w:val="nil"/>
              <w:right w:val="nil"/>
            </w:tcBorders>
            <w:shd w:val="clear" w:color="auto" w:fill="auto"/>
            <w:noWrap/>
            <w:vAlign w:val="bottom"/>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r>
      <w:tr w:rsidR="00BF5824" w:rsidRPr="00BF5824" w:rsidTr="0094302A">
        <w:trPr>
          <w:trHeight w:val="89"/>
        </w:trPr>
        <w:tc>
          <w:tcPr>
            <w:tcW w:w="850"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79"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345"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479"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48"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686"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731"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5"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855"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53"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80" w:type="dxa"/>
            <w:gridSpan w:val="3"/>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91" w:type="dxa"/>
            <w:gridSpan w:val="3"/>
            <w:tcBorders>
              <w:top w:val="nil"/>
              <w:left w:val="nil"/>
              <w:bottom w:val="nil"/>
              <w:right w:val="nil"/>
            </w:tcBorders>
            <w:shd w:val="clear" w:color="auto" w:fill="auto"/>
            <w:noWrap/>
            <w:vAlign w:val="bottom"/>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r>
      <w:tr w:rsidR="00BF5824" w:rsidRPr="00BF5824" w:rsidTr="0094302A">
        <w:trPr>
          <w:trHeight w:val="89"/>
        </w:trPr>
        <w:tc>
          <w:tcPr>
            <w:tcW w:w="850"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79"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345"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479"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48"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686"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731"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5"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855"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53"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80" w:type="dxa"/>
            <w:gridSpan w:val="3"/>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91" w:type="dxa"/>
            <w:gridSpan w:val="3"/>
            <w:tcBorders>
              <w:top w:val="nil"/>
              <w:left w:val="nil"/>
              <w:bottom w:val="nil"/>
              <w:right w:val="nil"/>
            </w:tcBorders>
            <w:shd w:val="clear" w:color="auto" w:fill="auto"/>
            <w:noWrap/>
            <w:vAlign w:val="bottom"/>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r>
      <w:tr w:rsidR="00BF5824" w:rsidRPr="00BF5824" w:rsidTr="0094302A">
        <w:trPr>
          <w:gridAfter w:val="1"/>
          <w:wAfter w:w="723" w:type="dxa"/>
          <w:trHeight w:val="1805"/>
        </w:trPr>
        <w:tc>
          <w:tcPr>
            <w:tcW w:w="850"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79"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345"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479"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8709" w:type="dxa"/>
            <w:gridSpan w:val="13"/>
            <w:tcBorders>
              <w:top w:val="nil"/>
              <w:left w:val="nil"/>
              <w:bottom w:val="nil"/>
              <w:right w:val="nil"/>
            </w:tcBorders>
            <w:shd w:val="clear" w:color="auto" w:fill="auto"/>
            <w:vAlign w:val="bottom"/>
            <w:hideMark/>
          </w:tcPr>
          <w:p w:rsidR="00BF5824" w:rsidRDefault="00BF5824" w:rsidP="00BF5824">
            <w:pPr>
              <w:spacing w:after="0" w:line="240" w:lineRule="auto"/>
              <w:jc w:val="center"/>
              <w:rPr>
                <w:rFonts w:ascii="Times New Roman" w:eastAsia="Times New Roman" w:hAnsi="Times New Roman" w:cs="Times New Roman"/>
                <w:b/>
                <w:color w:val="000000"/>
                <w:sz w:val="28"/>
                <w:szCs w:val="28"/>
              </w:rPr>
            </w:pPr>
            <w:r w:rsidRPr="00BF5824">
              <w:rPr>
                <w:rFonts w:ascii="Times New Roman" w:eastAsia="Times New Roman" w:hAnsi="Times New Roman" w:cs="Times New Roman"/>
                <w:b/>
                <w:color w:val="000000"/>
                <w:sz w:val="28"/>
                <w:szCs w:val="28"/>
              </w:rPr>
              <w:t>МЕРОПРИЯТИЯ</w:t>
            </w:r>
          </w:p>
          <w:p w:rsidR="00BF5824" w:rsidRPr="00BF5824" w:rsidRDefault="00BF5824" w:rsidP="00BF5824">
            <w:pPr>
              <w:spacing w:after="0" w:line="240" w:lineRule="auto"/>
              <w:jc w:val="center"/>
              <w:rPr>
                <w:rFonts w:ascii="Times New Roman" w:eastAsia="Times New Roman" w:hAnsi="Times New Roman" w:cs="Times New Roman"/>
                <w:b/>
                <w:color w:val="000000"/>
                <w:sz w:val="28"/>
                <w:szCs w:val="28"/>
              </w:rPr>
            </w:pPr>
            <w:r w:rsidRPr="00BF5824">
              <w:rPr>
                <w:rFonts w:ascii="Times New Roman" w:eastAsia="Times New Roman" w:hAnsi="Times New Roman" w:cs="Times New Roman"/>
                <w:b/>
                <w:color w:val="000000"/>
                <w:sz w:val="28"/>
                <w:szCs w:val="28"/>
              </w:rPr>
              <w:t xml:space="preserve">ПО КОНСОЛИДАЦИИ БЮДЖЕТНЫХ СРЕДСТВ  </w:t>
            </w:r>
            <w:r>
              <w:rPr>
                <w:rFonts w:ascii="Times New Roman" w:eastAsia="Times New Roman" w:hAnsi="Times New Roman" w:cs="Times New Roman"/>
                <w:b/>
                <w:color w:val="000000"/>
                <w:sz w:val="28"/>
                <w:szCs w:val="28"/>
              </w:rPr>
              <w:t>П</w:t>
            </w:r>
            <w:r w:rsidRPr="00BF5824">
              <w:rPr>
                <w:rFonts w:ascii="Times New Roman" w:eastAsia="Times New Roman" w:hAnsi="Times New Roman" w:cs="Times New Roman"/>
                <w:b/>
                <w:color w:val="000000"/>
                <w:sz w:val="28"/>
                <w:szCs w:val="28"/>
              </w:rPr>
              <w:t>УДОЖСКОГО МУНИЦИПАЛЬНОГО РАЙОНА В ЦЕЛЯХ ОЗДОРОВЛЕНИЯ МУНИЦИПАЛЬНЫХ ФИНАНСОВ НА 2019-2024 ГОДЫ</w:t>
            </w:r>
          </w:p>
        </w:tc>
        <w:tc>
          <w:tcPr>
            <w:tcW w:w="1134"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80" w:type="dxa"/>
            <w:gridSpan w:val="3"/>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91" w:type="dxa"/>
            <w:gridSpan w:val="3"/>
            <w:tcBorders>
              <w:top w:val="nil"/>
              <w:left w:val="nil"/>
              <w:bottom w:val="nil"/>
              <w:right w:val="nil"/>
            </w:tcBorders>
            <w:shd w:val="clear" w:color="auto" w:fill="auto"/>
            <w:noWrap/>
            <w:vAlign w:val="bottom"/>
            <w:hideMark/>
          </w:tcPr>
          <w:p w:rsidR="00BF5824" w:rsidRPr="00BF5824" w:rsidRDefault="00BF5824" w:rsidP="00BF5824">
            <w:pPr>
              <w:spacing w:after="0" w:line="240" w:lineRule="auto"/>
              <w:jc w:val="right"/>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r>
      <w:tr w:rsidR="00BF5824" w:rsidRPr="00BF5824" w:rsidTr="0094302A">
        <w:trPr>
          <w:trHeight w:val="89"/>
        </w:trPr>
        <w:tc>
          <w:tcPr>
            <w:tcW w:w="850"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979"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345"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479"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48"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686"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731"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5"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855"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53"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34"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180" w:type="dxa"/>
            <w:gridSpan w:val="3"/>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91" w:type="dxa"/>
            <w:gridSpan w:val="3"/>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r>
      <w:tr w:rsidR="00BF5824" w:rsidRPr="00BF5824" w:rsidTr="0094302A">
        <w:trPr>
          <w:gridAfter w:val="2"/>
          <w:wAfter w:w="980" w:type="dxa"/>
          <w:trHeight w:val="288"/>
        </w:trPr>
        <w:tc>
          <w:tcPr>
            <w:tcW w:w="1829" w:type="dxa"/>
            <w:gridSpan w:val="2"/>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p>
        </w:tc>
        <w:tc>
          <w:tcPr>
            <w:tcW w:w="345" w:type="dxa"/>
            <w:gridSpan w:val="2"/>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p>
        </w:tc>
        <w:tc>
          <w:tcPr>
            <w:tcW w:w="13906" w:type="dxa"/>
            <w:gridSpan w:val="24"/>
            <w:tcBorders>
              <w:top w:val="nil"/>
              <w:left w:val="nil"/>
              <w:bottom w:val="nil"/>
              <w:right w:val="nil"/>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525"/>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п/п</w:t>
            </w:r>
          </w:p>
        </w:tc>
        <w:tc>
          <w:tcPr>
            <w:tcW w:w="12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Мероприятие</w:t>
            </w:r>
          </w:p>
        </w:tc>
        <w:tc>
          <w:tcPr>
            <w:tcW w:w="12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Механизм реализации</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ответственный исполнитель </w:t>
            </w:r>
          </w:p>
        </w:tc>
        <w:tc>
          <w:tcPr>
            <w:tcW w:w="12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Срок реализации</w:t>
            </w:r>
          </w:p>
        </w:tc>
        <w:tc>
          <w:tcPr>
            <w:tcW w:w="975" w:type="dxa"/>
            <w:vMerge w:val="restart"/>
            <w:tcBorders>
              <w:top w:val="single" w:sz="8" w:space="0" w:color="auto"/>
              <w:left w:val="nil"/>
              <w:bottom w:val="single" w:sz="8" w:space="0" w:color="000000"/>
              <w:right w:val="single" w:sz="8" w:space="0" w:color="auto"/>
            </w:tcBorders>
            <w:shd w:val="clear" w:color="auto" w:fill="auto"/>
            <w:vAlign w:val="center"/>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Целевой показатель</w:t>
            </w:r>
          </w:p>
        </w:tc>
        <w:tc>
          <w:tcPr>
            <w:tcW w:w="85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Единица измерения</w:t>
            </w:r>
          </w:p>
        </w:tc>
        <w:tc>
          <w:tcPr>
            <w:tcW w:w="81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Бюджетный эффект</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3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6" w:type="dxa"/>
            <w:gridSpan w:val="5"/>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0" w:type="dxa"/>
            <w:gridSpan w:val="3"/>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single" w:sz="8" w:space="0" w:color="auto"/>
              <w:left w:val="nil"/>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val="restart"/>
            <w:tcBorders>
              <w:top w:val="nil"/>
              <w:left w:val="single" w:sz="8" w:space="0" w:color="auto"/>
              <w:bottom w:val="single" w:sz="8" w:space="0" w:color="000000"/>
              <w:right w:val="single" w:sz="8" w:space="0" w:color="auto"/>
            </w:tcBorders>
            <w:shd w:val="clear" w:color="auto" w:fill="auto"/>
            <w:vAlign w:val="center"/>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2021</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2022</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2023</w:t>
            </w:r>
          </w:p>
        </w:tc>
        <w:tc>
          <w:tcPr>
            <w:tcW w:w="118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2024</w:t>
            </w:r>
          </w:p>
        </w:tc>
        <w:tc>
          <w:tcPr>
            <w:tcW w:w="129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Итого 2019-2024</w:t>
            </w:r>
          </w:p>
        </w:tc>
        <w:tc>
          <w:tcPr>
            <w:tcW w:w="2940" w:type="dxa"/>
            <w:gridSpan w:val="6"/>
            <w:vMerge w:val="restart"/>
            <w:tcBorders>
              <w:top w:val="nil"/>
              <w:left w:val="single" w:sz="8" w:space="0" w:color="auto"/>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31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6" w:type="dxa"/>
            <w:gridSpan w:val="5"/>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0" w:type="dxa"/>
            <w:gridSpan w:val="3"/>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single" w:sz="8" w:space="0" w:color="auto"/>
              <w:left w:val="nil"/>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6090" w:type="dxa"/>
            <w:gridSpan w:val="13"/>
            <w:vMerge w:val="restart"/>
            <w:tcBorders>
              <w:top w:val="nil"/>
              <w:left w:val="single" w:sz="8" w:space="0" w:color="auto"/>
              <w:bottom w:val="single" w:sz="8" w:space="0" w:color="000000"/>
              <w:right w:val="nil"/>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xml:space="preserve">                   ВСЕГО ПО ПРОГРАММЕ</w:t>
            </w:r>
          </w:p>
        </w:tc>
        <w:tc>
          <w:tcPr>
            <w:tcW w:w="97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85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21 581,00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21 775,30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15 991,00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10 627,00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11 990,00</w:t>
            </w:r>
          </w:p>
        </w:tc>
        <w:tc>
          <w:tcPr>
            <w:tcW w:w="1180"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12 228,00</w:t>
            </w:r>
          </w:p>
        </w:tc>
        <w:tc>
          <w:tcPr>
            <w:tcW w:w="1291"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94 192,30</w:t>
            </w:r>
          </w:p>
        </w:tc>
        <w:tc>
          <w:tcPr>
            <w:tcW w:w="2940" w:type="dxa"/>
            <w:gridSpan w:val="6"/>
            <w:vMerge w:val="restart"/>
            <w:tcBorders>
              <w:top w:val="nil"/>
              <w:left w:val="single" w:sz="8" w:space="0" w:color="auto"/>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76"/>
        </w:trPr>
        <w:tc>
          <w:tcPr>
            <w:tcW w:w="6090" w:type="dxa"/>
            <w:gridSpan w:val="13"/>
            <w:vMerge/>
            <w:tcBorders>
              <w:top w:val="nil"/>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6090" w:type="dxa"/>
            <w:gridSpan w:val="13"/>
            <w:vMerge/>
            <w:tcBorders>
              <w:top w:val="nil"/>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88"/>
        </w:trPr>
        <w:tc>
          <w:tcPr>
            <w:tcW w:w="6090" w:type="dxa"/>
            <w:gridSpan w:val="13"/>
            <w:vMerge/>
            <w:tcBorders>
              <w:top w:val="nil"/>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850"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I.</w:t>
            </w:r>
          </w:p>
        </w:tc>
        <w:tc>
          <w:tcPr>
            <w:tcW w:w="5240" w:type="dxa"/>
            <w:gridSpan w:val="12"/>
            <w:vMerge w:val="restart"/>
            <w:tcBorders>
              <w:top w:val="single" w:sz="8" w:space="0" w:color="auto"/>
              <w:left w:val="single" w:sz="8" w:space="0" w:color="auto"/>
              <w:bottom w:val="single" w:sz="8" w:space="0" w:color="000000"/>
              <w:right w:val="nil"/>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Меры по увеличению поступлений налоговых и неналоговых доходов</w:t>
            </w:r>
          </w:p>
        </w:tc>
        <w:tc>
          <w:tcPr>
            <w:tcW w:w="97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85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14 932,00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5 390,00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5 833,00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5 618,00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5 783,00</w:t>
            </w:r>
          </w:p>
        </w:tc>
        <w:tc>
          <w:tcPr>
            <w:tcW w:w="1180"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5 782,00</w:t>
            </w:r>
          </w:p>
        </w:tc>
        <w:tc>
          <w:tcPr>
            <w:tcW w:w="1291"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43 338,00</w:t>
            </w:r>
          </w:p>
        </w:tc>
        <w:tc>
          <w:tcPr>
            <w:tcW w:w="2940" w:type="dxa"/>
            <w:gridSpan w:val="6"/>
            <w:vMerge w:val="restart"/>
            <w:tcBorders>
              <w:top w:val="nil"/>
              <w:left w:val="single" w:sz="8" w:space="0" w:color="auto"/>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76"/>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5240" w:type="dxa"/>
            <w:gridSpan w:val="12"/>
            <w:vMerge/>
            <w:tcBorders>
              <w:top w:val="single" w:sz="8" w:space="0" w:color="auto"/>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5240" w:type="dxa"/>
            <w:gridSpan w:val="12"/>
            <w:vMerge/>
            <w:tcBorders>
              <w:top w:val="single" w:sz="8" w:space="0" w:color="auto"/>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88"/>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5240" w:type="dxa"/>
            <w:gridSpan w:val="12"/>
            <w:vMerge/>
            <w:tcBorders>
              <w:top w:val="single" w:sz="8" w:space="0" w:color="auto"/>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850"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w:t>
            </w:r>
          </w:p>
        </w:tc>
        <w:tc>
          <w:tcPr>
            <w:tcW w:w="5240" w:type="dxa"/>
            <w:gridSpan w:val="12"/>
            <w:vMerge w:val="restart"/>
            <w:tcBorders>
              <w:top w:val="single" w:sz="8" w:space="0" w:color="auto"/>
              <w:left w:val="single" w:sz="8" w:space="0" w:color="auto"/>
              <w:bottom w:val="single" w:sz="8" w:space="0" w:color="000000"/>
              <w:right w:val="nil"/>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Повышение эффективности администрирования налога на доходы физических лиц. Легализация неформальной занятости</w:t>
            </w:r>
          </w:p>
        </w:tc>
        <w:tc>
          <w:tcPr>
            <w:tcW w:w="97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85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11 427,00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2 525,00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3 050,00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3 050,00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3 050,00</w:t>
            </w:r>
          </w:p>
        </w:tc>
        <w:tc>
          <w:tcPr>
            <w:tcW w:w="1180"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3 050,00</w:t>
            </w:r>
          </w:p>
        </w:tc>
        <w:tc>
          <w:tcPr>
            <w:tcW w:w="1291"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26 152,00</w:t>
            </w:r>
          </w:p>
        </w:tc>
        <w:tc>
          <w:tcPr>
            <w:tcW w:w="2940" w:type="dxa"/>
            <w:gridSpan w:val="6"/>
            <w:vMerge w:val="restart"/>
            <w:tcBorders>
              <w:top w:val="nil"/>
              <w:left w:val="single" w:sz="8" w:space="0" w:color="auto"/>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76"/>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5240" w:type="dxa"/>
            <w:gridSpan w:val="12"/>
            <w:vMerge/>
            <w:tcBorders>
              <w:top w:val="single" w:sz="8" w:space="0" w:color="auto"/>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5240" w:type="dxa"/>
            <w:gridSpan w:val="12"/>
            <w:vMerge/>
            <w:tcBorders>
              <w:top w:val="single" w:sz="8" w:space="0" w:color="auto"/>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88"/>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5240" w:type="dxa"/>
            <w:gridSpan w:val="12"/>
            <w:vMerge/>
            <w:tcBorders>
              <w:top w:val="single" w:sz="8" w:space="0" w:color="auto"/>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3030"/>
        </w:trPr>
        <w:tc>
          <w:tcPr>
            <w:tcW w:w="850" w:type="dxa"/>
            <w:vMerge w:val="restart"/>
            <w:tcBorders>
              <w:top w:val="nil"/>
              <w:left w:val="single" w:sz="8" w:space="0" w:color="auto"/>
              <w:bottom w:val="nil"/>
              <w:right w:val="single" w:sz="8"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w:t>
            </w: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Организация межведомственного взаимодействия с  органами исполнительной власти, отраслевыми министерствами и ведомствами, ГУ-Отделение Пенсионного фонда, налоговыми и правоохранительными органами, Управлением труда и занятости Республики Карелия по вопросу мониторинга отдельных организаций.</w:t>
            </w:r>
          </w:p>
        </w:tc>
        <w:tc>
          <w:tcPr>
            <w:tcW w:w="1276" w:type="dxa"/>
            <w:gridSpan w:val="5"/>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 Осуществление деятельности комиссии по укреплению налоговой и бюджетной дисциплины и контролю за исполнением трудового законодательства, легализации заработной платы и неформальной занятости, а также граждан предпенсионного возраста, проведение выездных контрольных мероприятий</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270" w:type="dxa"/>
            <w:gridSpan w:val="3"/>
            <w:vMerge w:val="restart"/>
            <w:tcBorders>
              <w:top w:val="nil"/>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Ежемесячно  в течение 2019-2024 годов</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налоговых платежей в бюджет Пудожского муниципального района</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11 377,00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2 500,00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3 000,00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3 000,00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3 000,00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3 000,00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25 877,00</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804"/>
        </w:trPr>
        <w:tc>
          <w:tcPr>
            <w:tcW w:w="850" w:type="dxa"/>
            <w:vMerge/>
            <w:tcBorders>
              <w:top w:val="nil"/>
              <w:left w:val="single" w:sz="8" w:space="0" w:color="auto"/>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Рассмотрение организаций на муниципальных комиссиях, подготовка предложений по рассмотрению организаций на республиканских комиссиях</w:t>
            </w:r>
          </w:p>
        </w:tc>
        <w:tc>
          <w:tcPr>
            <w:tcW w:w="1276" w:type="dxa"/>
            <w:gridSpan w:val="5"/>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Количество проведенных комиссий</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17</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340"/>
        </w:trPr>
        <w:tc>
          <w:tcPr>
            <w:tcW w:w="850" w:type="dxa"/>
            <w:vMerge/>
            <w:tcBorders>
              <w:top w:val="nil"/>
              <w:left w:val="single" w:sz="8" w:space="0" w:color="auto"/>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информационно-разъяснительной работы с использованием СМИ и информационно-телекоммуникационной сети «Интернет» о необходимости перечисления НДФЛ в полном объеме в установленном законом порядке налоговыми агентами, о неблагоприятных последствиях получения работниками «серой» заработной платы</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Проведение информационно-разъяснительной работы с использованием СМИ и информационно-телекоммуникационной сети «Интернет» о необходимости перечисления НДФЛ в полном объеме в установленном законом порядке налоговыми агентами, о неблагоприятных </w:t>
            </w:r>
          </w:p>
        </w:tc>
        <w:tc>
          <w:tcPr>
            <w:tcW w:w="1417" w:type="dxa"/>
            <w:gridSpan w:val="2"/>
            <w:vMerge/>
            <w:tcBorders>
              <w:top w:val="nil"/>
              <w:left w:val="nil"/>
              <w:bottom w:val="single" w:sz="8" w:space="0" w:color="auto"/>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tcBorders>
              <w:top w:val="nil"/>
              <w:left w:val="nil"/>
              <w:bottom w:val="single" w:sz="4"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75" w:type="dxa"/>
            <w:tcBorders>
              <w:top w:val="nil"/>
              <w:left w:val="nil"/>
              <w:bottom w:val="single" w:sz="4"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Количество проведенных мероприятий не менее 1 раза в квартал и в случае изменения законодательства</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Количество проведенных мероприятий</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24</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860"/>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1.2.</w:t>
            </w: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Организация межведомственного взаимодействия в части постановки на налоговый учет осуществляющих деятельность на территории муниципального образования организаций, головные структуры которых состоят на учете в других субъектах Российской Федерации, и индивидуальных предпринимателей, зарегистрированных в других субъектах Российской Федерации</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Направление информации в Межрайонную ИФНС России №9 по Республике Карелия</w:t>
            </w:r>
          </w:p>
        </w:tc>
        <w:tc>
          <w:tcPr>
            <w:tcW w:w="1417" w:type="dxa"/>
            <w:gridSpan w:val="2"/>
            <w:vMerge/>
            <w:tcBorders>
              <w:top w:val="nil"/>
              <w:left w:val="nil"/>
              <w:bottom w:val="single" w:sz="8"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Ежемесячно в течение 2019-2024 гг</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Вовлечение в налогообложение на территории Пудожского муниципального района новых налогоплательщиков</w:t>
            </w:r>
          </w:p>
        </w:tc>
        <w:tc>
          <w:tcPr>
            <w:tcW w:w="855" w:type="dxa"/>
            <w:tcBorders>
              <w:top w:val="nil"/>
              <w:left w:val="single" w:sz="4" w:space="0" w:color="auto"/>
              <w:bottom w:val="single" w:sz="4"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1153" w:type="dxa"/>
            <w:tcBorders>
              <w:top w:val="nil"/>
              <w:left w:val="nil"/>
              <w:bottom w:val="single" w:sz="4"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tcBorders>
              <w:top w:val="nil"/>
              <w:left w:val="nil"/>
              <w:bottom w:val="single" w:sz="4"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4140"/>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1.3.</w:t>
            </w: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Проведение индивидуальной работы с руководителями организаций по увеличению уровня заработной платы наемных работников. Увеличение налоговой базы в результате создания новых рабочих мест на территории Пудожского муниципального района посредством взаимодействия с инвесторами при реализации проектов. </w:t>
            </w:r>
          </w:p>
        </w:tc>
        <w:tc>
          <w:tcPr>
            <w:tcW w:w="1276" w:type="dxa"/>
            <w:gridSpan w:val="5"/>
            <w:tcBorders>
              <w:top w:val="nil"/>
              <w:left w:val="nil"/>
              <w:bottom w:val="single" w:sz="4"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Информирование, консультирование руководителей организаций, индивидуальных предпринимателей по вопросам заработной платы. Осуществление мероприятий, направленных на увеличение поступлений налога на доходы физических лиц от создания новых рабочих мест. Проведение контрольных мероприятий в целях привлечения к декларированию граждан, получающих доходы от сдачи в аренду жилых помещений.</w:t>
            </w:r>
          </w:p>
        </w:tc>
        <w:tc>
          <w:tcPr>
            <w:tcW w:w="1417" w:type="dxa"/>
            <w:gridSpan w:val="2"/>
            <w:tcBorders>
              <w:top w:val="single" w:sz="8"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 Управление по ЖКХ и инфраструктуре администрации Пудожского муниципального района</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Ежемесячно в течение 2019-2024гг</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налога на доходы физических лиц в бюджет Пудожского муниципального района</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Тыс.руб</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w:t>
            </w:r>
          </w:p>
        </w:tc>
        <w:tc>
          <w:tcPr>
            <w:tcW w:w="1134" w:type="dxa"/>
            <w:tcBorders>
              <w:top w:val="nil"/>
              <w:left w:val="single" w:sz="4"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275</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4140"/>
        </w:trPr>
        <w:tc>
          <w:tcPr>
            <w:tcW w:w="850" w:type="dxa"/>
            <w:tcBorders>
              <w:top w:val="nil"/>
              <w:left w:val="single" w:sz="8" w:space="0" w:color="auto"/>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1.4.</w:t>
            </w:r>
          </w:p>
        </w:tc>
        <w:tc>
          <w:tcPr>
            <w:tcW w:w="1277" w:type="dxa"/>
            <w:gridSpan w:val="2"/>
            <w:tcBorders>
              <w:top w:val="single" w:sz="8" w:space="0" w:color="auto"/>
              <w:left w:val="nil"/>
              <w:bottom w:val="single" w:sz="8"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Выявление работодателей, выплачивающих заработную плату ниже прожиточного минимума;</w:t>
            </w:r>
            <w:r w:rsidRPr="00BF5824">
              <w:rPr>
                <w:rFonts w:ascii="Times New Roman" w:eastAsia="Times New Roman" w:hAnsi="Times New Roman" w:cs="Times New Roman"/>
                <w:color w:val="000000"/>
                <w:sz w:val="20"/>
                <w:szCs w:val="20"/>
              </w:rPr>
              <w:br/>
              <w:t>проведение рейдов  в целях выявления работодателей, использующих труд наемных работников без оформления правоотношений, и физических лиц, занимающихся предпринимательской деятельностью без постановки на налоговый учет</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Рассмотрение на Комиссии по вопросам исполнения требований трудового законодательства, в том числе в части своевременности и полноты выплаты заработной платы работодателей, выплачивающих заработную плату ниже прожиточного минимума, имеющих задолженность по  выплате заработной платы, не оформляющих правоотношения с наемными работниками. </w:t>
            </w:r>
            <w:r w:rsidRPr="00BF5824">
              <w:rPr>
                <w:rFonts w:ascii="Times New Roman" w:eastAsia="Times New Roman" w:hAnsi="Times New Roman" w:cs="Times New Roman"/>
                <w:color w:val="000000"/>
                <w:sz w:val="20"/>
                <w:szCs w:val="20"/>
              </w:rPr>
              <w:br/>
              <w:t>Постановка на налоговый учет физлиц, занимающихся предпринимательской деятельностью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Управление по экономике и финансам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2020-2024гг.</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Темп роста фонда заработной платы с учетом необлагаемой его  части </w:t>
            </w:r>
          </w:p>
        </w:tc>
        <w:tc>
          <w:tcPr>
            <w:tcW w:w="855" w:type="dxa"/>
            <w:tcBorders>
              <w:top w:val="single" w:sz="4" w:space="0" w:color="auto"/>
              <w:left w:val="single" w:sz="4" w:space="0" w:color="auto"/>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чел.</w:t>
            </w:r>
          </w:p>
        </w:tc>
        <w:tc>
          <w:tcPr>
            <w:tcW w:w="1153" w:type="dxa"/>
            <w:tcBorders>
              <w:top w:val="single" w:sz="4" w:space="0" w:color="auto"/>
              <w:left w:val="nil"/>
              <w:bottom w:val="single" w:sz="8" w:space="0" w:color="auto"/>
              <w:right w:val="single" w:sz="8" w:space="0" w:color="auto"/>
            </w:tcBorders>
            <w:shd w:val="clear" w:color="auto" w:fill="auto"/>
            <w:noWrap/>
            <w:hideMark/>
          </w:tcPr>
          <w:p w:rsidR="00BF5824" w:rsidRPr="00BF5824" w:rsidRDefault="00BF5824" w:rsidP="00BF5824">
            <w:pPr>
              <w:spacing w:after="0" w:line="240" w:lineRule="auto"/>
              <w:jc w:val="right"/>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102</w:t>
            </w:r>
          </w:p>
        </w:tc>
        <w:tc>
          <w:tcPr>
            <w:tcW w:w="1134" w:type="dxa"/>
            <w:tcBorders>
              <w:top w:val="single" w:sz="4" w:space="0" w:color="auto"/>
              <w:left w:val="nil"/>
              <w:bottom w:val="single" w:sz="8" w:space="0" w:color="auto"/>
              <w:right w:val="single" w:sz="8" w:space="0" w:color="auto"/>
            </w:tcBorders>
            <w:shd w:val="clear" w:color="auto" w:fill="auto"/>
            <w:noWrap/>
            <w:hideMark/>
          </w:tcPr>
          <w:p w:rsidR="00BF5824" w:rsidRPr="00BF5824" w:rsidRDefault="00BF5824" w:rsidP="00BF5824">
            <w:pPr>
              <w:spacing w:after="0" w:line="240" w:lineRule="auto"/>
              <w:jc w:val="right"/>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40</w:t>
            </w:r>
          </w:p>
        </w:tc>
        <w:tc>
          <w:tcPr>
            <w:tcW w:w="1134" w:type="dxa"/>
            <w:tcBorders>
              <w:top w:val="nil"/>
              <w:left w:val="nil"/>
              <w:bottom w:val="single" w:sz="8" w:space="0" w:color="auto"/>
              <w:right w:val="single" w:sz="8" w:space="0" w:color="auto"/>
            </w:tcBorders>
            <w:shd w:val="clear" w:color="auto" w:fill="auto"/>
            <w:noWrap/>
            <w:hideMark/>
          </w:tcPr>
          <w:p w:rsidR="00BF5824" w:rsidRPr="00BF5824" w:rsidRDefault="00BF5824" w:rsidP="00BF5824">
            <w:pPr>
              <w:spacing w:after="0" w:line="240" w:lineRule="auto"/>
              <w:jc w:val="right"/>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104</w:t>
            </w:r>
          </w:p>
        </w:tc>
        <w:tc>
          <w:tcPr>
            <w:tcW w:w="1134" w:type="dxa"/>
            <w:gridSpan w:val="2"/>
            <w:tcBorders>
              <w:top w:val="nil"/>
              <w:left w:val="nil"/>
              <w:bottom w:val="single" w:sz="8" w:space="0" w:color="auto"/>
              <w:right w:val="single" w:sz="8" w:space="0" w:color="auto"/>
            </w:tcBorders>
            <w:shd w:val="clear" w:color="auto" w:fill="auto"/>
            <w:noWrap/>
            <w:hideMark/>
          </w:tcPr>
          <w:p w:rsidR="00BF5824" w:rsidRPr="00BF5824" w:rsidRDefault="00BF5824" w:rsidP="00BF5824">
            <w:pPr>
              <w:spacing w:after="0" w:line="240" w:lineRule="auto"/>
              <w:jc w:val="right"/>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104</w:t>
            </w:r>
          </w:p>
        </w:tc>
        <w:tc>
          <w:tcPr>
            <w:tcW w:w="1134" w:type="dxa"/>
            <w:gridSpan w:val="2"/>
            <w:tcBorders>
              <w:top w:val="nil"/>
              <w:left w:val="nil"/>
              <w:bottom w:val="single" w:sz="8" w:space="0" w:color="auto"/>
              <w:right w:val="single" w:sz="8" w:space="0" w:color="auto"/>
            </w:tcBorders>
            <w:shd w:val="clear" w:color="auto" w:fill="auto"/>
            <w:noWrap/>
            <w:hideMark/>
          </w:tcPr>
          <w:p w:rsidR="00BF5824" w:rsidRPr="00BF5824" w:rsidRDefault="00BF5824" w:rsidP="00BF5824">
            <w:pPr>
              <w:spacing w:after="0" w:line="240" w:lineRule="auto"/>
              <w:jc w:val="right"/>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104</w:t>
            </w:r>
          </w:p>
        </w:tc>
        <w:tc>
          <w:tcPr>
            <w:tcW w:w="1180" w:type="dxa"/>
            <w:gridSpan w:val="3"/>
            <w:tcBorders>
              <w:top w:val="nil"/>
              <w:left w:val="nil"/>
              <w:bottom w:val="single" w:sz="8" w:space="0" w:color="auto"/>
              <w:right w:val="single" w:sz="8" w:space="0" w:color="auto"/>
            </w:tcBorders>
            <w:shd w:val="clear" w:color="auto" w:fill="auto"/>
            <w:noWrap/>
            <w:hideMark/>
          </w:tcPr>
          <w:p w:rsidR="00BF5824" w:rsidRPr="00BF5824" w:rsidRDefault="00BF5824" w:rsidP="00BF5824">
            <w:pPr>
              <w:spacing w:after="0" w:line="240" w:lineRule="auto"/>
              <w:jc w:val="right"/>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104</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558</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4140"/>
        </w:trPr>
        <w:tc>
          <w:tcPr>
            <w:tcW w:w="850" w:type="dxa"/>
            <w:tcBorders>
              <w:top w:val="single" w:sz="8" w:space="0" w:color="auto"/>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w:t>
            </w:r>
          </w:p>
        </w:tc>
        <w:tc>
          <w:tcPr>
            <w:tcW w:w="1277" w:type="dxa"/>
            <w:gridSpan w:val="2"/>
            <w:tcBorders>
              <w:top w:val="single" w:sz="8" w:space="0" w:color="auto"/>
              <w:left w:val="nil"/>
              <w:bottom w:val="single" w:sz="8"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Снижение численности безработных граждан, зарегистрированных в органах службы занятости</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общественных работ; трудоустройство испытывающих трудности в поиске работы на муниципальные предприятия и организации; выделение грантов начинающим предпринимателям с целью стимулирования создания рабочих мест; создание рабочих мест для инвалидов в муниципальных предприятиях и учреждениях</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2020-2024гг.</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Среднегодовая численность безработных граждан,</w:t>
            </w:r>
            <w:r w:rsidRPr="00BF5824">
              <w:rPr>
                <w:rFonts w:ascii="Times New Roman" w:eastAsia="Times New Roman" w:hAnsi="Times New Roman" w:cs="Times New Roman"/>
                <w:color w:val="000000"/>
                <w:sz w:val="20"/>
                <w:szCs w:val="20"/>
              </w:rPr>
              <w:br/>
              <w:t>зарегистрированных в органах службы занятости населения (среднегодовая)</w:t>
            </w:r>
          </w:p>
        </w:tc>
        <w:tc>
          <w:tcPr>
            <w:tcW w:w="855" w:type="dxa"/>
            <w:tcBorders>
              <w:top w:val="single" w:sz="8" w:space="0" w:color="auto"/>
              <w:left w:val="single" w:sz="4"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чел.</w:t>
            </w:r>
          </w:p>
        </w:tc>
        <w:tc>
          <w:tcPr>
            <w:tcW w:w="1153" w:type="dxa"/>
            <w:tcBorders>
              <w:top w:val="nil"/>
              <w:left w:val="nil"/>
              <w:bottom w:val="single" w:sz="8" w:space="0" w:color="auto"/>
              <w:right w:val="single" w:sz="8" w:space="0" w:color="auto"/>
            </w:tcBorders>
            <w:shd w:val="clear" w:color="auto" w:fill="auto"/>
            <w:noWrap/>
            <w:hideMark/>
          </w:tcPr>
          <w:p w:rsidR="00BF5824" w:rsidRPr="00BF5824" w:rsidRDefault="00BF5824"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401</w:t>
            </w:r>
          </w:p>
        </w:tc>
        <w:tc>
          <w:tcPr>
            <w:tcW w:w="1134" w:type="dxa"/>
            <w:tcBorders>
              <w:top w:val="nil"/>
              <w:left w:val="nil"/>
              <w:bottom w:val="single" w:sz="8" w:space="0" w:color="auto"/>
              <w:right w:val="single" w:sz="8" w:space="0" w:color="auto"/>
            </w:tcBorders>
            <w:shd w:val="clear" w:color="auto" w:fill="auto"/>
            <w:noWrap/>
            <w:hideMark/>
          </w:tcPr>
          <w:p w:rsidR="00BF5824" w:rsidRPr="00BF5824" w:rsidRDefault="00BF5824"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0</w:t>
            </w:r>
          </w:p>
        </w:tc>
        <w:tc>
          <w:tcPr>
            <w:tcW w:w="1134" w:type="dxa"/>
            <w:tcBorders>
              <w:top w:val="nil"/>
              <w:left w:val="nil"/>
              <w:bottom w:val="single" w:sz="8" w:space="0" w:color="auto"/>
              <w:right w:val="single" w:sz="8" w:space="0" w:color="auto"/>
            </w:tcBorders>
            <w:shd w:val="clear" w:color="auto" w:fill="auto"/>
            <w:noWrap/>
            <w:hideMark/>
          </w:tcPr>
          <w:p w:rsidR="00BF5824" w:rsidRPr="00BF5824" w:rsidRDefault="00BF5824"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385</w:t>
            </w:r>
          </w:p>
        </w:tc>
        <w:tc>
          <w:tcPr>
            <w:tcW w:w="1134" w:type="dxa"/>
            <w:gridSpan w:val="2"/>
            <w:tcBorders>
              <w:top w:val="nil"/>
              <w:left w:val="nil"/>
              <w:bottom w:val="single" w:sz="8" w:space="0" w:color="auto"/>
              <w:right w:val="single" w:sz="8" w:space="0" w:color="auto"/>
            </w:tcBorders>
            <w:shd w:val="clear" w:color="auto" w:fill="auto"/>
            <w:noWrap/>
            <w:hideMark/>
          </w:tcPr>
          <w:p w:rsidR="00BF5824" w:rsidRPr="00BF5824" w:rsidRDefault="00BF5824"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379</w:t>
            </w:r>
          </w:p>
        </w:tc>
        <w:tc>
          <w:tcPr>
            <w:tcW w:w="1134" w:type="dxa"/>
            <w:gridSpan w:val="2"/>
            <w:tcBorders>
              <w:top w:val="nil"/>
              <w:left w:val="nil"/>
              <w:bottom w:val="single" w:sz="8" w:space="0" w:color="auto"/>
              <w:right w:val="single" w:sz="8" w:space="0" w:color="auto"/>
            </w:tcBorders>
            <w:shd w:val="clear" w:color="auto" w:fill="auto"/>
            <w:noWrap/>
            <w:hideMark/>
          </w:tcPr>
          <w:p w:rsidR="00BF5824" w:rsidRPr="00BF5824" w:rsidRDefault="00BF5824"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370</w:t>
            </w:r>
          </w:p>
        </w:tc>
        <w:tc>
          <w:tcPr>
            <w:tcW w:w="1180" w:type="dxa"/>
            <w:gridSpan w:val="3"/>
            <w:tcBorders>
              <w:top w:val="nil"/>
              <w:left w:val="nil"/>
              <w:bottom w:val="single" w:sz="8" w:space="0" w:color="auto"/>
              <w:right w:val="single" w:sz="8" w:space="0" w:color="auto"/>
            </w:tcBorders>
            <w:shd w:val="clear" w:color="auto" w:fill="auto"/>
            <w:noWrap/>
            <w:hideMark/>
          </w:tcPr>
          <w:p w:rsidR="00BF5824" w:rsidRPr="00BF5824" w:rsidRDefault="00BF5824"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370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1905</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850" w:type="dxa"/>
            <w:vMerge w:val="restart"/>
            <w:tcBorders>
              <w:top w:val="nil"/>
              <w:left w:val="single" w:sz="8" w:space="0" w:color="auto"/>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w:t>
            </w:r>
          </w:p>
        </w:tc>
        <w:tc>
          <w:tcPr>
            <w:tcW w:w="1277" w:type="dxa"/>
            <w:gridSpan w:val="2"/>
            <w:vMerge w:val="restart"/>
            <w:tcBorders>
              <w:top w:val="single" w:sz="8" w:space="0" w:color="auto"/>
              <w:left w:val="single" w:sz="8" w:space="0" w:color="auto"/>
              <w:bottom w:val="nil"/>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Увеличение доходов бюджета за счет имущественных налогов</w:t>
            </w:r>
          </w:p>
        </w:tc>
        <w:tc>
          <w:tcPr>
            <w:tcW w:w="1276" w:type="dxa"/>
            <w:gridSpan w:val="5"/>
            <w:vMerge w:val="restart"/>
            <w:tcBorders>
              <w:top w:val="single" w:sz="4"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417" w:type="dxa"/>
            <w:gridSpan w:val="2"/>
            <w:vMerge w:val="restart"/>
            <w:tcBorders>
              <w:top w:val="single" w:sz="4"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270" w:type="dxa"/>
            <w:gridSpan w:val="3"/>
            <w:vMerge w:val="restart"/>
            <w:tcBorders>
              <w:top w:val="single" w:sz="4"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975"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85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Тыс.руб</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78</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28</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28</w:t>
            </w:r>
          </w:p>
        </w:tc>
        <w:tc>
          <w:tcPr>
            <w:tcW w:w="1180"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28</w:t>
            </w:r>
          </w:p>
        </w:tc>
        <w:tc>
          <w:tcPr>
            <w:tcW w:w="1291"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208</w:t>
            </w:r>
          </w:p>
        </w:tc>
        <w:tc>
          <w:tcPr>
            <w:tcW w:w="2940" w:type="dxa"/>
            <w:gridSpan w:val="6"/>
            <w:vMerge w:val="restart"/>
            <w:tcBorders>
              <w:top w:val="nil"/>
              <w:left w:val="single" w:sz="8" w:space="0" w:color="auto"/>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76"/>
        </w:trPr>
        <w:tc>
          <w:tcPr>
            <w:tcW w:w="850" w:type="dxa"/>
            <w:vMerge/>
            <w:tcBorders>
              <w:top w:val="nil"/>
              <w:left w:val="single" w:sz="8" w:space="0" w:color="auto"/>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7" w:type="dxa"/>
            <w:gridSpan w:val="2"/>
            <w:vMerge/>
            <w:tcBorders>
              <w:top w:val="single" w:sz="8" w:space="0" w:color="auto"/>
              <w:left w:val="single" w:sz="8" w:space="0" w:color="auto"/>
              <w:bottom w:val="nil"/>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75"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850" w:type="dxa"/>
            <w:vMerge/>
            <w:tcBorders>
              <w:top w:val="nil"/>
              <w:left w:val="single" w:sz="8" w:space="0" w:color="auto"/>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7" w:type="dxa"/>
            <w:gridSpan w:val="2"/>
            <w:vMerge/>
            <w:tcBorders>
              <w:top w:val="single" w:sz="8" w:space="0" w:color="auto"/>
              <w:left w:val="single" w:sz="8" w:space="0" w:color="auto"/>
              <w:bottom w:val="nil"/>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75"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3444"/>
        </w:trPr>
        <w:tc>
          <w:tcPr>
            <w:tcW w:w="850" w:type="dxa"/>
            <w:vMerge/>
            <w:tcBorders>
              <w:top w:val="nil"/>
              <w:left w:val="single" w:sz="8" w:space="0" w:color="auto"/>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7" w:type="dxa"/>
            <w:gridSpan w:val="2"/>
            <w:vMerge/>
            <w:tcBorders>
              <w:top w:val="single" w:sz="8" w:space="0" w:color="auto"/>
              <w:left w:val="single" w:sz="8" w:space="0" w:color="auto"/>
              <w:bottom w:val="nil"/>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single" w:sz="8" w:space="0" w:color="auto"/>
              <w:left w:val="single" w:sz="8" w:space="0" w:color="auto"/>
              <w:bottom w:val="single" w:sz="4" w:space="0" w:color="auto"/>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75" w:type="dxa"/>
            <w:vMerge/>
            <w:tcBorders>
              <w:top w:val="single" w:sz="8" w:space="0" w:color="auto"/>
              <w:left w:val="single" w:sz="8" w:space="0" w:color="auto"/>
              <w:bottom w:val="single" w:sz="4" w:space="0" w:color="auto"/>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05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2.1.</w:t>
            </w:r>
          </w:p>
        </w:tc>
        <w:tc>
          <w:tcPr>
            <w:tcW w:w="127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Вовлечение в налоговый оборот объектов недвижимости.</w:t>
            </w:r>
          </w:p>
        </w:tc>
        <w:tc>
          <w:tcPr>
            <w:tcW w:w="1276" w:type="dxa"/>
            <w:gridSpan w:val="5"/>
            <w:tcBorders>
              <w:top w:val="nil"/>
              <w:left w:val="nil"/>
              <w:bottom w:val="single" w:sz="8" w:space="0" w:color="auto"/>
              <w:right w:val="nil"/>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Переча квартир в порядке приватизации, ввод в эксплуатацию и оформления права собственности на жилые дома</w:t>
            </w:r>
          </w:p>
        </w:tc>
        <w:tc>
          <w:tcPr>
            <w:tcW w:w="1417" w:type="dxa"/>
            <w:gridSpan w:val="2"/>
            <w:tcBorders>
              <w:top w:val="single" w:sz="8" w:space="0" w:color="auto"/>
              <w:left w:val="single" w:sz="8" w:space="0" w:color="auto"/>
              <w:bottom w:val="single" w:sz="8"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 Управление по ЖКХ и инфраструктуре администрации Пудожского муниципального района</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855" w:type="dxa"/>
            <w:tcBorders>
              <w:top w:val="nil"/>
              <w:left w:val="single" w:sz="4"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90</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105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6" w:type="dxa"/>
            <w:gridSpan w:val="5"/>
            <w:tcBorders>
              <w:top w:val="nil"/>
              <w:left w:val="nil"/>
              <w:bottom w:val="single" w:sz="4"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работ по достижению полной нумерации жилых домов в населенных пунктах с внесением соответствующих изменений в федеральную информационную адресную систему (ФИАС)</w:t>
            </w:r>
          </w:p>
        </w:tc>
        <w:tc>
          <w:tcPr>
            <w:tcW w:w="1417" w:type="dxa"/>
            <w:gridSpan w:val="2"/>
            <w:tcBorders>
              <w:top w:val="single" w:sz="8" w:space="0" w:color="auto"/>
              <w:left w:val="nil"/>
              <w:bottom w:val="single" w:sz="8"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ЖКХ и инфраструктуре администрации Пудожского муниципального района.</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Вовлечение в налогообложение объектов недвижимости</w:t>
            </w:r>
          </w:p>
        </w:tc>
        <w:tc>
          <w:tcPr>
            <w:tcW w:w="855" w:type="dxa"/>
            <w:tcBorders>
              <w:top w:val="nil"/>
              <w:left w:val="single" w:sz="4"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050"/>
        </w:trPr>
        <w:tc>
          <w:tcPr>
            <w:tcW w:w="850" w:type="dxa"/>
            <w:tcBorders>
              <w:top w:val="nil"/>
              <w:left w:val="single" w:sz="8" w:space="0" w:color="auto"/>
              <w:bottom w:val="single" w:sz="8"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Вовлечение в налоговый оборот земельных участков.</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Оформление земельных участков в собственность</w:t>
            </w:r>
          </w:p>
        </w:tc>
        <w:tc>
          <w:tcPr>
            <w:tcW w:w="1417" w:type="dxa"/>
            <w:gridSpan w:val="2"/>
            <w:tcBorders>
              <w:top w:val="single" w:sz="8" w:space="0" w:color="auto"/>
              <w:left w:val="single" w:sz="4" w:space="0" w:color="auto"/>
              <w:bottom w:val="single" w:sz="8"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 Управление по ЖКХ и инфраструктуре администрации Пудожского муниципального района</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855" w:type="dxa"/>
            <w:tcBorders>
              <w:top w:val="nil"/>
              <w:left w:val="single" w:sz="4"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48</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388"/>
        </w:trPr>
        <w:tc>
          <w:tcPr>
            <w:tcW w:w="850" w:type="dxa"/>
            <w:vMerge w:val="restart"/>
            <w:tcBorders>
              <w:top w:val="nil"/>
              <w:left w:val="single" w:sz="8" w:space="0" w:color="auto"/>
              <w:bottom w:val="single" w:sz="4" w:space="0" w:color="000000"/>
              <w:right w:val="single" w:sz="4" w:space="0" w:color="auto"/>
            </w:tcBorders>
            <w:shd w:val="clear" w:color="auto" w:fill="auto"/>
            <w:vAlign w:val="center"/>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2.3.</w:t>
            </w:r>
          </w:p>
        </w:tc>
        <w:tc>
          <w:tcPr>
            <w:tcW w:w="127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Осуществление муниципального земельного контроля</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Взаимодействие с Управлением Росреестра, ИФНС в рамках осуществления муниципального земельного контроля, направленного на выявление земельных участков, используемых без неоформленных в установленном порядке документов</w:t>
            </w:r>
          </w:p>
        </w:tc>
        <w:tc>
          <w:tcPr>
            <w:tcW w:w="1417" w:type="dxa"/>
            <w:gridSpan w:val="2"/>
            <w:tcBorders>
              <w:top w:val="single" w:sz="8"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ЖКХ и инфраструктуре администрации Пудожского муниципального района, Управление Росреестра по РК, ИФНС №9 по согласованию</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 годов</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Изменение кадастровой стоимости земельных участков</w:t>
            </w:r>
          </w:p>
        </w:tc>
        <w:tc>
          <w:tcPr>
            <w:tcW w:w="855" w:type="dxa"/>
            <w:tcBorders>
              <w:top w:val="nil"/>
              <w:left w:val="single" w:sz="4" w:space="0" w:color="auto"/>
              <w:bottom w:val="single" w:sz="4"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3444"/>
        </w:trPr>
        <w:tc>
          <w:tcPr>
            <w:tcW w:w="850" w:type="dxa"/>
            <w:vMerge/>
            <w:tcBorders>
              <w:top w:val="nil"/>
              <w:left w:val="single" w:sz="8" w:space="0" w:color="auto"/>
              <w:bottom w:val="single" w:sz="4"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4" w:space="0" w:color="auto"/>
              <w:left w:val="single" w:sz="8" w:space="0" w:color="auto"/>
              <w:bottom w:val="single" w:sz="8" w:space="0" w:color="000000"/>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Осуществление проверок по муниципальному земельному контролю, выявление нарушений в части земельных отношений, направление материалов по выявленным нарушениям в Управление Федеральной службы государственной регистрации, кадастра и картографии по РК для принятия мер административного воздействия в рамках государственного земельного надзора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ЖКХ и инфраструктуре администрации Пудожского муниципального района,, Управление Росреестра по РК по согласованию</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 годов</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 Пудожского муниципального района</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1153" w:type="dxa"/>
            <w:tcBorders>
              <w:top w:val="nil"/>
              <w:left w:val="single" w:sz="4"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3180"/>
        </w:trPr>
        <w:tc>
          <w:tcPr>
            <w:tcW w:w="850" w:type="dxa"/>
            <w:vMerge/>
            <w:tcBorders>
              <w:top w:val="nil"/>
              <w:left w:val="single" w:sz="8" w:space="0" w:color="auto"/>
              <w:bottom w:val="single" w:sz="4"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8" w:space="0" w:color="auto"/>
              <w:left w:val="single" w:sz="8" w:space="0" w:color="auto"/>
              <w:bottom w:val="single" w:sz="8" w:space="0" w:color="000000"/>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мероприятий по привлечению лиц, самовольно занимающих земельные участки (огороды, сенокосы, гаражи)  без оформленных в соответствии с законодательством земельно-правовых документов к гражданско-правовой ответственности и взысканию с них платы за фактическое пользование земельными участками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 годов</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 Пудожского муниципального района</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single" w:sz="4"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55</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70</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3180"/>
        </w:trPr>
        <w:tc>
          <w:tcPr>
            <w:tcW w:w="850" w:type="dxa"/>
            <w:vMerge/>
            <w:tcBorders>
              <w:top w:val="nil"/>
              <w:left w:val="single" w:sz="8" w:space="0" w:color="auto"/>
              <w:bottom w:val="single" w:sz="4"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8" w:space="0" w:color="auto"/>
              <w:left w:val="single" w:sz="8" w:space="0" w:color="auto"/>
              <w:bottom w:val="single" w:sz="8" w:space="0" w:color="000000"/>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Усиление работы по выявлению нарушений, связанных с использованием земельных участков не по целевому назначению, направление соответствующих материалов в ИФНС №9 по Республике Карелия в целях применения ставки земельного налога, соответствующей фактическому использованию земельных участков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 Управление по ЖКХ и инфраструктуре Администрации Пудожского муниципального района, Управление Росреестра по РК, ИФНС №9 по РК по согласованию</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Количество обследований земельных участков на предмет исполнения обязательств по договору с арендаторами земельных участков</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Ед.</w:t>
            </w:r>
          </w:p>
        </w:tc>
        <w:tc>
          <w:tcPr>
            <w:tcW w:w="1153" w:type="dxa"/>
            <w:tcBorders>
              <w:top w:val="nil"/>
              <w:left w:val="single" w:sz="4" w:space="0" w:color="auto"/>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w:t>
            </w:r>
          </w:p>
        </w:tc>
        <w:tc>
          <w:tcPr>
            <w:tcW w:w="1134"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19</w:t>
            </w:r>
          </w:p>
        </w:tc>
        <w:tc>
          <w:tcPr>
            <w:tcW w:w="1134"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w:t>
            </w:r>
          </w:p>
        </w:tc>
        <w:tc>
          <w:tcPr>
            <w:tcW w:w="1134" w:type="dxa"/>
            <w:gridSpan w:val="2"/>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w:t>
            </w:r>
          </w:p>
        </w:tc>
        <w:tc>
          <w:tcPr>
            <w:tcW w:w="1134" w:type="dxa"/>
            <w:gridSpan w:val="2"/>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w:t>
            </w:r>
          </w:p>
        </w:tc>
        <w:tc>
          <w:tcPr>
            <w:tcW w:w="1180" w:type="dxa"/>
            <w:gridSpan w:val="3"/>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w:t>
            </w:r>
          </w:p>
        </w:tc>
        <w:tc>
          <w:tcPr>
            <w:tcW w:w="1291" w:type="dxa"/>
            <w:gridSpan w:val="3"/>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64</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3450"/>
        </w:trPr>
        <w:tc>
          <w:tcPr>
            <w:tcW w:w="850" w:type="dxa"/>
            <w:vMerge/>
            <w:tcBorders>
              <w:top w:val="nil"/>
              <w:left w:val="single" w:sz="8" w:space="0" w:color="auto"/>
              <w:bottom w:val="single" w:sz="4"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val="restart"/>
            <w:tcBorders>
              <w:top w:val="single" w:sz="8" w:space="0" w:color="auto"/>
              <w:left w:val="nil"/>
              <w:bottom w:val="single" w:sz="4" w:space="0" w:color="000000"/>
              <w:right w:val="nil"/>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оценки эффективности налоговых льгот (пониженных ставок) по налогу на имущество физических лиц и земельному налогу и отмена неэффективных льгот</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оценки эффективности налоговых льгот (пониженных ставок) по налогу на имущество физических лиц и земельному налогу и отмена неэффективных льгот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Отдел финансов и бухгалтерского учета администрации Пудожского  муниципального района </w:t>
            </w:r>
          </w:p>
        </w:tc>
        <w:tc>
          <w:tcPr>
            <w:tcW w:w="1270" w:type="dxa"/>
            <w:gridSpan w:val="3"/>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75" w:type="dxa"/>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855" w:type="dxa"/>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1153" w:type="dxa"/>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3"/>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2940" w:type="dxa"/>
            <w:gridSpan w:val="6"/>
            <w:tcBorders>
              <w:top w:val="nil"/>
              <w:left w:val="single" w:sz="8" w:space="0" w:color="auto"/>
              <w:bottom w:val="single" w:sz="4" w:space="0" w:color="auto"/>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13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2.4</w:t>
            </w:r>
          </w:p>
        </w:tc>
        <w:tc>
          <w:tcPr>
            <w:tcW w:w="1277" w:type="dxa"/>
            <w:gridSpan w:val="2"/>
            <w:vMerge/>
            <w:tcBorders>
              <w:top w:val="nil"/>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6" w:type="dxa"/>
            <w:gridSpan w:val="5"/>
            <w:tcBorders>
              <w:top w:val="nil"/>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Удельный вес объема местных налоговых льгот в общем объеме налогоых доходов бюджета Пудожского муниципального района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Отдел финансов и бухгалтерского учета администрации Пудожского  муниципального района </w:t>
            </w:r>
          </w:p>
        </w:tc>
        <w:tc>
          <w:tcPr>
            <w:tcW w:w="1270" w:type="dxa"/>
            <w:gridSpan w:val="3"/>
            <w:tcBorders>
              <w:top w:val="nil"/>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75" w:type="dxa"/>
            <w:tcBorders>
              <w:top w:val="nil"/>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855" w:type="dxa"/>
            <w:tcBorders>
              <w:top w:val="nil"/>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153" w:type="dxa"/>
            <w:tcBorders>
              <w:top w:val="nil"/>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более 2</w:t>
            </w:r>
          </w:p>
        </w:tc>
        <w:tc>
          <w:tcPr>
            <w:tcW w:w="1134" w:type="dxa"/>
            <w:tcBorders>
              <w:top w:val="nil"/>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более 2</w:t>
            </w:r>
          </w:p>
        </w:tc>
        <w:tc>
          <w:tcPr>
            <w:tcW w:w="1134" w:type="dxa"/>
            <w:tcBorders>
              <w:top w:val="nil"/>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более 2</w:t>
            </w:r>
          </w:p>
        </w:tc>
        <w:tc>
          <w:tcPr>
            <w:tcW w:w="1134" w:type="dxa"/>
            <w:gridSpan w:val="2"/>
            <w:tcBorders>
              <w:top w:val="nil"/>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более 2</w:t>
            </w:r>
          </w:p>
        </w:tc>
        <w:tc>
          <w:tcPr>
            <w:tcW w:w="1134" w:type="dxa"/>
            <w:gridSpan w:val="2"/>
            <w:tcBorders>
              <w:top w:val="nil"/>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более 2</w:t>
            </w:r>
          </w:p>
        </w:tc>
        <w:tc>
          <w:tcPr>
            <w:tcW w:w="1180" w:type="dxa"/>
            <w:gridSpan w:val="3"/>
            <w:tcBorders>
              <w:top w:val="nil"/>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более 2</w:t>
            </w:r>
          </w:p>
        </w:tc>
        <w:tc>
          <w:tcPr>
            <w:tcW w:w="1291" w:type="dxa"/>
            <w:gridSpan w:val="3"/>
            <w:tcBorders>
              <w:top w:val="nil"/>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2940" w:type="dxa"/>
            <w:gridSpan w:val="6"/>
            <w:tcBorders>
              <w:top w:val="single" w:sz="4" w:space="0" w:color="auto"/>
              <w:left w:val="nil"/>
              <w:bottom w:val="single" w:sz="4" w:space="0" w:color="auto"/>
              <w:right w:val="single" w:sz="4" w:space="0" w:color="000000"/>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trHeight w:val="288"/>
        </w:trPr>
        <w:tc>
          <w:tcPr>
            <w:tcW w:w="850" w:type="dxa"/>
            <w:tcBorders>
              <w:top w:val="nil"/>
              <w:left w:val="nil"/>
              <w:bottom w:val="nil"/>
              <w:right w:val="nil"/>
            </w:tcBorders>
            <w:shd w:val="clear" w:color="auto" w:fill="auto"/>
            <w:vAlign w:val="center"/>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979" w:type="dxa"/>
            <w:tcBorders>
              <w:top w:val="nil"/>
              <w:left w:val="single" w:sz="4" w:space="0" w:color="auto"/>
              <w:bottom w:val="nil"/>
              <w:right w:val="nil"/>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345" w:type="dxa"/>
            <w:gridSpan w:val="2"/>
            <w:tcBorders>
              <w:top w:val="nil"/>
              <w:left w:val="nil"/>
              <w:bottom w:val="nil"/>
              <w:right w:val="nil"/>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479" w:type="dxa"/>
            <w:tcBorders>
              <w:top w:val="nil"/>
              <w:left w:val="nil"/>
              <w:bottom w:val="nil"/>
              <w:right w:val="nil"/>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48" w:type="dxa"/>
            <w:gridSpan w:val="2"/>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686" w:type="dxa"/>
            <w:gridSpan w:val="2"/>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731" w:type="dxa"/>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1275" w:type="dxa"/>
            <w:gridSpan w:val="2"/>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1153" w:type="dxa"/>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1134" w:type="dxa"/>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1134" w:type="dxa"/>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1134" w:type="dxa"/>
            <w:gridSpan w:val="2"/>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1134" w:type="dxa"/>
            <w:gridSpan w:val="2"/>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1180" w:type="dxa"/>
            <w:gridSpan w:val="3"/>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1291" w:type="dxa"/>
            <w:gridSpan w:val="3"/>
            <w:tcBorders>
              <w:top w:val="nil"/>
              <w:left w:val="nil"/>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300"/>
        </w:trPr>
        <w:tc>
          <w:tcPr>
            <w:tcW w:w="850" w:type="dxa"/>
            <w:vMerge w:val="restart"/>
            <w:tcBorders>
              <w:top w:val="single" w:sz="8" w:space="0" w:color="auto"/>
              <w:left w:val="single" w:sz="8" w:space="0" w:color="auto"/>
              <w:bottom w:val="single" w:sz="8" w:space="0" w:color="000000"/>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3</w:t>
            </w:r>
          </w:p>
        </w:tc>
        <w:tc>
          <w:tcPr>
            <w:tcW w:w="2553"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Обеспечение роста поступлений за счет доходов от использования и реализации земельных участков и муниципального имущества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1270" w:type="dxa"/>
            <w:gridSpan w:val="3"/>
            <w:vMerge w:val="restart"/>
            <w:tcBorders>
              <w:top w:val="single" w:sz="8" w:space="0" w:color="auto"/>
              <w:left w:val="single" w:sz="4" w:space="0" w:color="auto"/>
              <w:bottom w:val="nil"/>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75" w:type="dxa"/>
            <w:vMerge w:val="restart"/>
            <w:tcBorders>
              <w:top w:val="single" w:sz="8" w:space="0" w:color="auto"/>
              <w:left w:val="single" w:sz="8" w:space="0" w:color="auto"/>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85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2 421,00</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1 998,00</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1 450,00</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1 350,00</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1 450,00</w:t>
            </w:r>
          </w:p>
        </w:tc>
        <w:tc>
          <w:tcPr>
            <w:tcW w:w="1180"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1 450,00</w:t>
            </w:r>
          </w:p>
        </w:tc>
        <w:tc>
          <w:tcPr>
            <w:tcW w:w="129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10 119,00</w:t>
            </w:r>
          </w:p>
        </w:tc>
        <w:tc>
          <w:tcPr>
            <w:tcW w:w="2940" w:type="dxa"/>
            <w:gridSpan w:val="6"/>
            <w:vMerge w:val="restart"/>
            <w:tcBorders>
              <w:top w:val="nil"/>
              <w:left w:val="single" w:sz="8" w:space="0" w:color="auto"/>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76"/>
        </w:trPr>
        <w:tc>
          <w:tcPr>
            <w:tcW w:w="850" w:type="dxa"/>
            <w:vMerge/>
            <w:tcBorders>
              <w:top w:val="single" w:sz="8" w:space="0" w:color="auto"/>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553" w:type="dxa"/>
            <w:gridSpan w:val="7"/>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0" w:type="dxa"/>
            <w:gridSpan w:val="3"/>
            <w:vMerge/>
            <w:tcBorders>
              <w:top w:val="single" w:sz="8" w:space="0" w:color="auto"/>
              <w:left w:val="single" w:sz="4" w:space="0" w:color="auto"/>
              <w:bottom w:val="nil"/>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single" w:sz="8" w:space="0" w:color="auto"/>
              <w:left w:val="single" w:sz="8" w:space="0" w:color="auto"/>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124"/>
        </w:trPr>
        <w:tc>
          <w:tcPr>
            <w:tcW w:w="850" w:type="dxa"/>
            <w:vMerge/>
            <w:tcBorders>
              <w:top w:val="single" w:sz="8" w:space="0" w:color="auto"/>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553" w:type="dxa"/>
            <w:gridSpan w:val="7"/>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0" w:type="dxa"/>
            <w:gridSpan w:val="3"/>
            <w:vMerge/>
            <w:tcBorders>
              <w:top w:val="single" w:sz="8" w:space="0" w:color="auto"/>
              <w:left w:val="single" w:sz="4" w:space="0" w:color="auto"/>
              <w:bottom w:val="nil"/>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single" w:sz="8" w:space="0" w:color="auto"/>
              <w:left w:val="single" w:sz="8" w:space="0" w:color="auto"/>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88"/>
        </w:trPr>
        <w:tc>
          <w:tcPr>
            <w:tcW w:w="850" w:type="dxa"/>
            <w:vMerge/>
            <w:tcBorders>
              <w:top w:val="single" w:sz="8" w:space="0" w:color="auto"/>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553" w:type="dxa"/>
            <w:gridSpan w:val="7"/>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0" w:type="dxa"/>
            <w:gridSpan w:val="3"/>
            <w:vMerge/>
            <w:tcBorders>
              <w:top w:val="single" w:sz="8" w:space="0" w:color="auto"/>
              <w:left w:val="single" w:sz="4" w:space="0" w:color="auto"/>
              <w:bottom w:val="single" w:sz="4" w:space="0" w:color="auto"/>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single" w:sz="8" w:space="0" w:color="auto"/>
              <w:left w:val="single" w:sz="8" w:space="0" w:color="auto"/>
              <w:bottom w:val="single" w:sz="4" w:space="0" w:color="auto"/>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single" w:sz="8" w:space="0" w:color="auto"/>
              <w:left w:val="single" w:sz="8" w:space="0" w:color="auto"/>
              <w:bottom w:val="single" w:sz="4" w:space="0" w:color="auto"/>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332"/>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3.1.</w:t>
            </w:r>
          </w:p>
        </w:tc>
        <w:tc>
          <w:tcPr>
            <w:tcW w:w="1277" w:type="dxa"/>
            <w:gridSpan w:val="2"/>
            <w:tcBorders>
              <w:top w:val="single" w:sz="4"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доходов от платы за наем жилых помещений</w:t>
            </w:r>
          </w:p>
        </w:tc>
        <w:tc>
          <w:tcPr>
            <w:tcW w:w="1276" w:type="dxa"/>
            <w:gridSpan w:val="5"/>
            <w:tcBorders>
              <w:top w:val="single" w:sz="4" w:space="0" w:color="auto"/>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Ведение притензионно -исковой  работы</w:t>
            </w:r>
          </w:p>
        </w:tc>
        <w:tc>
          <w:tcPr>
            <w:tcW w:w="1417" w:type="dxa"/>
            <w:gridSpan w:val="2"/>
            <w:tcBorders>
              <w:top w:val="single" w:sz="4" w:space="0" w:color="auto"/>
              <w:left w:val="nil"/>
              <w:bottom w:val="single" w:sz="8"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ЖКХ и инфраструктуре администрации Пудожского муниципального района</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 Пудожского муниципального района</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single" w:sz="4"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555</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400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400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2255</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1545"/>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3.2.</w:t>
            </w:r>
          </w:p>
        </w:tc>
        <w:tc>
          <w:tcPr>
            <w:tcW w:w="1277" w:type="dxa"/>
            <w:gridSpan w:val="2"/>
            <w:tcBorders>
              <w:top w:val="nil"/>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работы по выявлению неиспользуемого имущества в целях привлечения его в хозяйственный оборот (продажа, сдача в аренду)</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Сдача в аренду помещений, освободившихся после оптимизационных мероприятий по занимаемым площадям муниципальных учреждений</w:t>
            </w:r>
          </w:p>
        </w:tc>
        <w:tc>
          <w:tcPr>
            <w:tcW w:w="1417" w:type="dxa"/>
            <w:gridSpan w:val="2"/>
            <w:tcBorders>
              <w:top w:val="single" w:sz="8" w:space="0" w:color="auto"/>
              <w:left w:val="nil"/>
              <w:bottom w:val="single" w:sz="8"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 Пудожского муниципального района</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single" w:sz="4"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1050</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3135"/>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3.3.</w:t>
            </w:r>
          </w:p>
        </w:tc>
        <w:tc>
          <w:tcPr>
            <w:tcW w:w="1277" w:type="dxa"/>
            <w:gridSpan w:val="2"/>
            <w:tcBorders>
              <w:top w:val="nil"/>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Формирование доходов консолидированного бюджета Республики Карелия за счет налогов, исчисление налоговой базы по которым осуществляется исходя из кадастровой стоимости объектов налогообложения</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количества зданий/помещений в перечне объектов недвижимого имущества, признаваемых объектом налогообложения, в отношении которых с учетом особенностей, установленных законодательством о налогах и сборах, налоговая база при исчислении налога на имущество организаций определяется как кадастровая стоимость</w:t>
            </w:r>
          </w:p>
        </w:tc>
        <w:tc>
          <w:tcPr>
            <w:tcW w:w="1417" w:type="dxa"/>
            <w:gridSpan w:val="2"/>
            <w:tcBorders>
              <w:top w:val="single" w:sz="8" w:space="0" w:color="auto"/>
              <w:left w:val="nil"/>
              <w:bottom w:val="single" w:sz="8"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 постоянной основе</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Динамика поступления налоговых и неналоговых доходов в консолидированный бюджет Пудожского муниципального района</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к уровню предыдущего года</w:t>
            </w:r>
          </w:p>
        </w:tc>
        <w:tc>
          <w:tcPr>
            <w:tcW w:w="1153" w:type="dxa"/>
            <w:tcBorders>
              <w:top w:val="nil"/>
              <w:left w:val="single" w:sz="4" w:space="0" w:color="auto"/>
              <w:bottom w:val="single" w:sz="4"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90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545"/>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3.4.</w:t>
            </w:r>
          </w:p>
        </w:tc>
        <w:tc>
          <w:tcPr>
            <w:tcW w:w="1277" w:type="dxa"/>
            <w:gridSpan w:val="2"/>
            <w:tcBorders>
              <w:top w:val="nil"/>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Эффективность использования муниципального имущества</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количества имущества в перечнях муниципального имущества, свободного от прав третьих лиц</w:t>
            </w:r>
          </w:p>
        </w:tc>
        <w:tc>
          <w:tcPr>
            <w:tcW w:w="1417" w:type="dxa"/>
            <w:gridSpan w:val="2"/>
            <w:tcBorders>
              <w:top w:val="single" w:sz="8" w:space="0" w:color="auto"/>
              <w:left w:val="nil"/>
              <w:bottom w:val="single" w:sz="8"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 постоянной основе</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Динамика поступления налоговых и неналоговых доходов в консолидированный бюджет Пудожского муниципального района</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к уровню предыдущего года</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107</w:t>
            </w:r>
          </w:p>
        </w:tc>
        <w:tc>
          <w:tcPr>
            <w:tcW w:w="1134" w:type="dxa"/>
            <w:tcBorders>
              <w:top w:val="nil"/>
              <w:left w:val="single" w:sz="4"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90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107</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107</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107</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107</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596"/>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3.5.</w:t>
            </w: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Активизации работы по проведению торгов по продаже права заключения договоров аренды муниципального имущества и земельных участков, находящихся в муниципальной собственности</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ежеквартально торгов по продаже муниципального имущества включенного в план приватизации, активизация работы по поиску потенциальных покупателей</w:t>
            </w:r>
          </w:p>
        </w:tc>
        <w:tc>
          <w:tcPr>
            <w:tcW w:w="1417" w:type="dxa"/>
            <w:gridSpan w:val="2"/>
            <w:tcBorders>
              <w:top w:val="single" w:sz="8" w:space="0" w:color="auto"/>
              <w:left w:val="nil"/>
              <w:bottom w:val="single" w:sz="8"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 Пудожского муниципального района</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300</w:t>
            </w:r>
          </w:p>
        </w:tc>
        <w:tc>
          <w:tcPr>
            <w:tcW w:w="1134" w:type="dxa"/>
            <w:tcBorders>
              <w:top w:val="nil"/>
              <w:left w:val="single" w:sz="4"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243</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300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300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1743</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730"/>
        </w:trPr>
        <w:tc>
          <w:tcPr>
            <w:tcW w:w="850" w:type="dxa"/>
            <w:tcBorders>
              <w:top w:val="nil"/>
              <w:left w:val="single" w:sz="8" w:space="0" w:color="auto"/>
              <w:bottom w:val="single" w:sz="4"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3.6.</w:t>
            </w:r>
          </w:p>
        </w:tc>
        <w:tc>
          <w:tcPr>
            <w:tcW w:w="1277" w:type="dxa"/>
            <w:gridSpan w:val="2"/>
            <w:tcBorders>
              <w:top w:val="single" w:sz="8" w:space="0" w:color="auto"/>
              <w:left w:val="nil"/>
              <w:bottom w:val="single" w:sz="4"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Повышение эффективности претензионно -исковой работы по взысканию задолженности по арендной плате за земельные участки и имущество, находящееся в муниципальной собственности</w:t>
            </w:r>
          </w:p>
        </w:tc>
        <w:tc>
          <w:tcPr>
            <w:tcW w:w="1276" w:type="dxa"/>
            <w:gridSpan w:val="5"/>
            <w:tcBorders>
              <w:top w:val="nil"/>
              <w:left w:val="nil"/>
              <w:bottom w:val="single" w:sz="4"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Направление налогоплательщикам претензий, подготовка исковых заявлений, взыскание задолженности в судебном порядке, взаимодействие со службой судебных приставов, рассмотрение организаций должников перед бюджетом на по пополнению доходной части бюджета Пудожского муниципального района</w:t>
            </w:r>
          </w:p>
        </w:tc>
        <w:tc>
          <w:tcPr>
            <w:tcW w:w="1417" w:type="dxa"/>
            <w:gridSpan w:val="2"/>
            <w:tcBorders>
              <w:top w:val="single" w:sz="8"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Погашение задолженности</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1516</w:t>
            </w:r>
          </w:p>
        </w:tc>
        <w:tc>
          <w:tcPr>
            <w:tcW w:w="1134" w:type="dxa"/>
            <w:tcBorders>
              <w:top w:val="nil"/>
              <w:left w:val="single" w:sz="4"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1555</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5071</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73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3.7.</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Повышение качества администрирования неналоговых доходов</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претензионно-исковой работы и  взысканию с арендаторов задолженности по арендной плате за земельные участки, государственная собственность на которые не разграничена в судебном порядке</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 постоянной основе</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Динамика поступления налоговых и неналоговых доходов в консолидированный бюджет Пудожского муниципального района</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к уровню предыдущего года</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1134" w:type="dxa"/>
            <w:tcBorders>
              <w:top w:val="nil"/>
              <w:left w:val="single" w:sz="4"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3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3.8.</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Выявление неучтенных земельных участков , уточнение сведений о земельных участках, вовлечение их в хозяйственный оборот</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муниципального земельного контроля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 Управление по ЖКХ и инфраструктуре Администрации Пудожского муниципального района</w:t>
            </w:r>
          </w:p>
        </w:tc>
        <w:tc>
          <w:tcPr>
            <w:tcW w:w="12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 постоянной основе</w:t>
            </w:r>
          </w:p>
        </w:tc>
        <w:tc>
          <w:tcPr>
            <w:tcW w:w="97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Динамика поступления налоговых и неналоговых доходов в консолидированный бюджет Пудожского муниципального района</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к уровню предыдущего года</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103</w:t>
            </w:r>
          </w:p>
        </w:tc>
        <w:tc>
          <w:tcPr>
            <w:tcW w:w="1134" w:type="dxa"/>
            <w:tcBorders>
              <w:top w:val="nil"/>
              <w:left w:val="single" w:sz="4"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90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103</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103</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103</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103</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3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3.9.</w:t>
            </w:r>
          </w:p>
        </w:tc>
        <w:tc>
          <w:tcPr>
            <w:tcW w:w="1277" w:type="dxa"/>
            <w:gridSpan w:val="2"/>
            <w:tcBorders>
              <w:top w:val="single" w:sz="4"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Актуализация правил землепользования и застройки в части приведения установленных градостроительным регламентом видов разрешенного использованияземельных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 утвержденных Приказом Минэкономразвития России от 01.09.2014 № 540 </w:t>
            </w:r>
          </w:p>
        </w:tc>
        <w:tc>
          <w:tcPr>
            <w:tcW w:w="1276" w:type="dxa"/>
            <w:gridSpan w:val="5"/>
            <w:tcBorders>
              <w:top w:val="single" w:sz="4" w:space="0" w:color="auto"/>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Внесение изменений в правила землепользования и застройки</w:t>
            </w:r>
          </w:p>
        </w:tc>
        <w:tc>
          <w:tcPr>
            <w:tcW w:w="1417" w:type="dxa"/>
            <w:gridSpan w:val="2"/>
            <w:tcBorders>
              <w:top w:val="single" w:sz="4"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 Управление по ЖКХ и инфраструктуре Администрации Пудожского муниципального района</w:t>
            </w:r>
          </w:p>
        </w:tc>
        <w:tc>
          <w:tcPr>
            <w:tcW w:w="1270" w:type="dxa"/>
            <w:gridSpan w:val="3"/>
            <w:tcBorders>
              <w:top w:val="single" w:sz="4" w:space="0" w:color="auto"/>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2020 год</w:t>
            </w:r>
          </w:p>
        </w:tc>
        <w:tc>
          <w:tcPr>
            <w:tcW w:w="975" w:type="dxa"/>
            <w:tcBorders>
              <w:top w:val="single" w:sz="4" w:space="0" w:color="auto"/>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Актуализация правил землепользования и застройки в соответствии с приказом Минэкономразвития России от 01.09.2014 года № 540</w:t>
            </w:r>
          </w:p>
        </w:tc>
        <w:tc>
          <w:tcPr>
            <w:tcW w:w="855" w:type="dxa"/>
            <w:tcBorders>
              <w:top w:val="single" w:sz="4" w:space="0" w:color="auto"/>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1153" w:type="dxa"/>
            <w:tcBorders>
              <w:top w:val="single" w:sz="4" w:space="0" w:color="auto"/>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134"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134" w:type="dxa"/>
            <w:gridSpan w:val="2"/>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134" w:type="dxa"/>
            <w:gridSpan w:val="2"/>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180" w:type="dxa"/>
            <w:gridSpan w:val="3"/>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291" w:type="dxa"/>
            <w:gridSpan w:val="3"/>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850"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127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Повышение собираемости доходов</w:t>
            </w:r>
          </w:p>
        </w:tc>
        <w:tc>
          <w:tcPr>
            <w:tcW w:w="1276" w:type="dxa"/>
            <w:gridSpan w:val="5"/>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417" w:type="dxa"/>
            <w:gridSpan w:val="2"/>
            <w:vMerge w:val="restart"/>
            <w:tcBorders>
              <w:top w:val="single" w:sz="8" w:space="0" w:color="auto"/>
              <w:left w:val="single" w:sz="8" w:space="0" w:color="auto"/>
              <w:bottom w:val="nil"/>
              <w:right w:val="single" w:sz="8" w:space="0" w:color="000000"/>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270" w:type="dxa"/>
            <w:gridSpan w:val="3"/>
            <w:vMerge w:val="restart"/>
            <w:tcBorders>
              <w:top w:val="single" w:sz="8" w:space="0" w:color="auto"/>
              <w:left w:val="single" w:sz="8" w:space="0" w:color="auto"/>
              <w:bottom w:val="nil"/>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240</w:t>
            </w:r>
          </w:p>
        </w:tc>
        <w:tc>
          <w:tcPr>
            <w:tcW w:w="975" w:type="dxa"/>
            <w:vMerge w:val="restart"/>
            <w:tcBorders>
              <w:top w:val="single" w:sz="8" w:space="0" w:color="auto"/>
              <w:left w:val="single" w:sz="8" w:space="0" w:color="auto"/>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85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тыс. руб.</w:t>
            </w:r>
          </w:p>
        </w:tc>
        <w:tc>
          <w:tcPr>
            <w:tcW w:w="11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61</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58</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255</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190</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255</w:t>
            </w:r>
          </w:p>
        </w:tc>
        <w:tc>
          <w:tcPr>
            <w:tcW w:w="1180"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254</w:t>
            </w:r>
          </w:p>
        </w:tc>
        <w:tc>
          <w:tcPr>
            <w:tcW w:w="1291"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1073</w:t>
            </w:r>
          </w:p>
        </w:tc>
        <w:tc>
          <w:tcPr>
            <w:tcW w:w="2940" w:type="dxa"/>
            <w:gridSpan w:val="6"/>
            <w:vMerge w:val="restart"/>
            <w:tcBorders>
              <w:top w:val="nil"/>
              <w:left w:val="single" w:sz="8" w:space="0" w:color="auto"/>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652"/>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6" w:type="dxa"/>
            <w:gridSpan w:val="5"/>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417" w:type="dxa"/>
            <w:gridSpan w:val="2"/>
            <w:vMerge/>
            <w:tcBorders>
              <w:top w:val="single" w:sz="8" w:space="0" w:color="auto"/>
              <w:left w:val="single" w:sz="8" w:space="0" w:color="auto"/>
              <w:bottom w:val="nil"/>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single" w:sz="8" w:space="0" w:color="auto"/>
              <w:left w:val="single" w:sz="8" w:space="0" w:color="auto"/>
              <w:bottom w:val="nil"/>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single" w:sz="8" w:space="0" w:color="auto"/>
              <w:left w:val="single" w:sz="8" w:space="0" w:color="auto"/>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6" w:type="dxa"/>
            <w:gridSpan w:val="5"/>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417" w:type="dxa"/>
            <w:gridSpan w:val="2"/>
            <w:vMerge/>
            <w:tcBorders>
              <w:top w:val="single" w:sz="8" w:space="0" w:color="auto"/>
              <w:left w:val="single" w:sz="8" w:space="0" w:color="auto"/>
              <w:bottom w:val="nil"/>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single" w:sz="8" w:space="0" w:color="auto"/>
              <w:left w:val="single" w:sz="8" w:space="0" w:color="auto"/>
              <w:bottom w:val="nil"/>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single" w:sz="8" w:space="0" w:color="auto"/>
              <w:left w:val="single" w:sz="8" w:space="0" w:color="auto"/>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88"/>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6" w:type="dxa"/>
            <w:gridSpan w:val="5"/>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417" w:type="dxa"/>
            <w:gridSpan w:val="2"/>
            <w:vMerge/>
            <w:tcBorders>
              <w:top w:val="single" w:sz="8" w:space="0" w:color="auto"/>
              <w:left w:val="single" w:sz="8" w:space="0" w:color="auto"/>
              <w:bottom w:val="nil"/>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single" w:sz="8" w:space="0" w:color="auto"/>
              <w:left w:val="single" w:sz="8" w:space="0" w:color="auto"/>
              <w:bottom w:val="nil"/>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single" w:sz="8" w:space="0" w:color="auto"/>
              <w:left w:val="single" w:sz="8" w:space="0" w:color="auto"/>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875"/>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4.1.</w:t>
            </w: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неналоговых доходов за счет мобилизации административных штрафов, установление ежегодного норматива по увеличению результатов от деятельности административных комиссий. Анализ результатов деятельности административных комиссий</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417" w:type="dxa"/>
            <w:gridSpan w:val="2"/>
            <w:tcBorders>
              <w:top w:val="single" w:sz="8" w:space="0" w:color="auto"/>
              <w:left w:val="nil"/>
              <w:bottom w:val="single" w:sz="8"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Отдел организационной работы и правового обеспечения администрации Пудожского муниципального района</w:t>
            </w:r>
          </w:p>
        </w:tc>
        <w:tc>
          <w:tcPr>
            <w:tcW w:w="1270" w:type="dxa"/>
            <w:gridSpan w:val="3"/>
            <w:tcBorders>
              <w:top w:val="single" w:sz="8" w:space="0" w:color="auto"/>
              <w:left w:val="nil"/>
              <w:bottom w:val="single" w:sz="8"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Постоянно 2019-2024гг</w:t>
            </w:r>
          </w:p>
        </w:tc>
        <w:tc>
          <w:tcPr>
            <w:tcW w:w="975" w:type="dxa"/>
            <w:tcBorders>
              <w:top w:val="single" w:sz="8" w:space="0" w:color="auto"/>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 Пудожского муниципального района</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16</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58</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104</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428</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1860"/>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4.2.</w:t>
            </w: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работы по развитию предпринимательства (в том числе в сферах туризма, сельского хозяйства) за счет предоставляемых мер поддержки</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Популяризация мер поддержки для развития предпринимательства в Пудожском муниципальном районе с использованием СМИ и информационно-телекоммуникационной сети «Интернет»</w:t>
            </w:r>
          </w:p>
        </w:tc>
        <w:tc>
          <w:tcPr>
            <w:tcW w:w="1417" w:type="dxa"/>
            <w:gridSpan w:val="2"/>
            <w:tcBorders>
              <w:top w:val="nil"/>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270" w:type="dxa"/>
            <w:gridSpan w:val="3"/>
            <w:tcBorders>
              <w:top w:val="nil"/>
              <w:left w:val="nil"/>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2019-2024гг</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45</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645</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3225"/>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4 .3.</w:t>
            </w: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Реализация мероприятий по государственной поддержке малого и среднего предпринимательства ( в т.ч. поддержка субъектов малого и среднего предпринимательства в моногородах)</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Субсидирование части затрат субъектов малого и среднего предпринимательства и  предоставление целевых грантов начинающим субъектам малого предпринимательства</w:t>
            </w:r>
          </w:p>
        </w:tc>
        <w:tc>
          <w:tcPr>
            <w:tcW w:w="1417" w:type="dxa"/>
            <w:gridSpan w:val="2"/>
            <w:tcBorders>
              <w:top w:val="nil"/>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270" w:type="dxa"/>
            <w:gridSpan w:val="3"/>
            <w:tcBorders>
              <w:top w:val="nil"/>
              <w:left w:val="nil"/>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2019-2024гг</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единиц</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6</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12</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70</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860"/>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4.4.</w:t>
            </w: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Создание условий для обеспечения жителей услугами торговли</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Актуализация нормативно- правовых актов в сфере торговли, регулирование ставок налогов и арендной платы за пользование помещениями объектами торговли, предоставление налоговых льгот  </w:t>
            </w:r>
          </w:p>
        </w:tc>
        <w:tc>
          <w:tcPr>
            <w:tcW w:w="1417" w:type="dxa"/>
            <w:gridSpan w:val="2"/>
            <w:tcBorders>
              <w:top w:val="nil"/>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270" w:type="dxa"/>
            <w:gridSpan w:val="3"/>
            <w:tcBorders>
              <w:top w:val="nil"/>
              <w:left w:val="nil"/>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2019-2024гг</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Темп роста оборота розничной торговли в действующих ценах</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 в % к предыдущему году.</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102</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102</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102</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103</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102</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103</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3585"/>
        </w:trPr>
        <w:tc>
          <w:tcPr>
            <w:tcW w:w="850"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4.5.</w:t>
            </w:r>
          </w:p>
        </w:tc>
        <w:tc>
          <w:tcPr>
            <w:tcW w:w="127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Проведение работы  </w:t>
            </w:r>
            <w:r w:rsidRPr="00BF5824">
              <w:rPr>
                <w:rFonts w:ascii="Times New Roman" w:eastAsia="Times New Roman" w:hAnsi="Times New Roman" w:cs="Times New Roman"/>
                <w:color w:val="000000"/>
                <w:sz w:val="20"/>
                <w:szCs w:val="20"/>
              </w:rPr>
              <w:br/>
              <w:t>по развитию предпринимательства в сфере сельского хозяйства</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Заключение соглашения о взаимодействии муниципального образования с Министерством сельского и рыбного хозяйства Республики Карелия по реализации регионального проекта «Создание системы поддержки фермеров и развитие сельской кооперации» в рамках национального проекта «Малое и среднее предпринимательство и поддержка индивидуальной предпринимательской инициативы»</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270" w:type="dxa"/>
            <w:gridSpan w:val="3"/>
            <w:vMerge w:val="restart"/>
            <w:tcBorders>
              <w:top w:val="nil"/>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 течении года</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Наличие соглашения о взаимодействии</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нет</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3990"/>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Количество вновь созданных субъектов МСП по виду деятельности «растениеводство и животноводство, охота и предоставление соответствующих услуг в этих областях» по данным единого </w:t>
            </w:r>
          </w:p>
        </w:tc>
        <w:tc>
          <w:tcPr>
            <w:tcW w:w="1417" w:type="dxa"/>
            <w:gridSpan w:val="2"/>
            <w:vMerge/>
            <w:tcBorders>
              <w:top w:val="nil"/>
              <w:left w:val="nil"/>
              <w:bottom w:val="single" w:sz="8" w:space="0" w:color="auto"/>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Количество вновь созданных субъектов МСП по виду деятельности «растениеводство и животноводство, охота и предоставление соответствующих услуг в этих областях» по данным единого реестра субъектов малого и среднего предпринимательства ФНС РФ</w:t>
            </w:r>
          </w:p>
        </w:tc>
        <w:tc>
          <w:tcPr>
            <w:tcW w:w="855" w:type="dxa"/>
            <w:tcBorders>
              <w:top w:val="nil"/>
              <w:left w:val="nil"/>
              <w:bottom w:val="single" w:sz="8" w:space="0" w:color="auto"/>
              <w:right w:val="single" w:sz="8" w:space="0" w:color="auto"/>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Количество единиц</w:t>
            </w:r>
          </w:p>
        </w:tc>
        <w:tc>
          <w:tcPr>
            <w:tcW w:w="1153" w:type="dxa"/>
            <w:tcBorders>
              <w:top w:val="nil"/>
              <w:left w:val="nil"/>
              <w:bottom w:val="single" w:sz="8" w:space="0" w:color="auto"/>
              <w:right w:val="single" w:sz="8" w:space="0" w:color="auto"/>
            </w:tcBorders>
            <w:shd w:val="clear" w:color="auto" w:fill="auto"/>
            <w:vAlign w:val="bottom"/>
            <w:hideMark/>
          </w:tcPr>
          <w:p w:rsidR="00BF5824" w:rsidRPr="00BF5824" w:rsidRDefault="00BF5824"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больше 0</w:t>
            </w:r>
          </w:p>
        </w:tc>
        <w:tc>
          <w:tcPr>
            <w:tcW w:w="1134" w:type="dxa"/>
            <w:tcBorders>
              <w:top w:val="nil"/>
              <w:left w:val="nil"/>
              <w:bottom w:val="single" w:sz="8" w:space="0" w:color="auto"/>
              <w:right w:val="single" w:sz="8" w:space="0" w:color="auto"/>
            </w:tcBorders>
            <w:shd w:val="clear" w:color="auto" w:fill="auto"/>
            <w:vAlign w:val="bottom"/>
            <w:hideMark/>
          </w:tcPr>
          <w:p w:rsidR="00BF5824" w:rsidRPr="00BF5824" w:rsidRDefault="00BF5824"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больше 0</w:t>
            </w:r>
          </w:p>
        </w:tc>
        <w:tc>
          <w:tcPr>
            <w:tcW w:w="1134" w:type="dxa"/>
            <w:tcBorders>
              <w:top w:val="nil"/>
              <w:left w:val="nil"/>
              <w:bottom w:val="single" w:sz="8" w:space="0" w:color="auto"/>
              <w:right w:val="single" w:sz="8" w:space="0" w:color="auto"/>
            </w:tcBorders>
            <w:shd w:val="clear" w:color="auto" w:fill="auto"/>
            <w:vAlign w:val="bottom"/>
            <w:hideMark/>
          </w:tcPr>
          <w:p w:rsidR="00BF5824" w:rsidRPr="00BF5824" w:rsidRDefault="00BF5824"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больше 0</w:t>
            </w:r>
          </w:p>
        </w:tc>
        <w:tc>
          <w:tcPr>
            <w:tcW w:w="1134" w:type="dxa"/>
            <w:gridSpan w:val="2"/>
            <w:tcBorders>
              <w:top w:val="nil"/>
              <w:left w:val="nil"/>
              <w:bottom w:val="single" w:sz="8" w:space="0" w:color="auto"/>
              <w:right w:val="single" w:sz="8" w:space="0" w:color="auto"/>
            </w:tcBorders>
            <w:shd w:val="clear" w:color="auto" w:fill="auto"/>
            <w:vAlign w:val="bottom"/>
            <w:hideMark/>
          </w:tcPr>
          <w:p w:rsidR="00BF5824" w:rsidRPr="00BF5824" w:rsidRDefault="00BF5824"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больше 0</w:t>
            </w:r>
          </w:p>
        </w:tc>
        <w:tc>
          <w:tcPr>
            <w:tcW w:w="1134" w:type="dxa"/>
            <w:gridSpan w:val="2"/>
            <w:tcBorders>
              <w:top w:val="nil"/>
              <w:left w:val="nil"/>
              <w:bottom w:val="single" w:sz="8" w:space="0" w:color="auto"/>
              <w:right w:val="single" w:sz="8" w:space="0" w:color="auto"/>
            </w:tcBorders>
            <w:shd w:val="clear" w:color="auto" w:fill="auto"/>
            <w:vAlign w:val="bottom"/>
            <w:hideMark/>
          </w:tcPr>
          <w:p w:rsidR="00BF5824" w:rsidRPr="00BF5824" w:rsidRDefault="00BF5824"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больше 0</w:t>
            </w:r>
          </w:p>
        </w:tc>
        <w:tc>
          <w:tcPr>
            <w:tcW w:w="1180" w:type="dxa"/>
            <w:gridSpan w:val="3"/>
            <w:tcBorders>
              <w:top w:val="nil"/>
              <w:left w:val="nil"/>
              <w:bottom w:val="single" w:sz="8" w:space="0" w:color="auto"/>
              <w:right w:val="single" w:sz="8" w:space="0" w:color="auto"/>
            </w:tcBorders>
            <w:shd w:val="clear" w:color="auto" w:fill="auto"/>
            <w:vAlign w:val="bottom"/>
            <w:hideMark/>
          </w:tcPr>
          <w:p w:rsidR="00BF5824" w:rsidRPr="00BF5824" w:rsidRDefault="00BF5824"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больше 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110"/>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w:t>
            </w: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Организация взаимодействия с гражданами и юридическими лицами в целях обеспечения увеличения доходов от самообложения граждан и безвозмездных поступлений от физических и юридических лиц</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41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270" w:type="dxa"/>
            <w:gridSpan w:val="3"/>
            <w:tcBorders>
              <w:top w:val="nil"/>
              <w:left w:val="nil"/>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1000</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786</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Calibri" w:eastAsia="Times New Roman" w:hAnsi="Calibri" w:cs="Times New Roman"/>
                <w:b/>
                <w:bCs/>
                <w:color w:val="000000"/>
                <w:sz w:val="20"/>
                <w:szCs w:val="20"/>
              </w:rPr>
            </w:pPr>
            <w:r w:rsidRPr="00BF5824">
              <w:rPr>
                <w:rFonts w:ascii="Calibri" w:eastAsia="Times New Roman" w:hAnsi="Calibri" w:cs="Times New Roman"/>
                <w:b/>
                <w:bCs/>
                <w:color w:val="000000"/>
                <w:sz w:val="20"/>
                <w:szCs w:val="20"/>
              </w:rPr>
              <w:t>5786</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1470"/>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5.1.</w:t>
            </w:r>
          </w:p>
        </w:tc>
        <w:tc>
          <w:tcPr>
            <w:tcW w:w="1277" w:type="dxa"/>
            <w:gridSpan w:val="2"/>
            <w:tcBorders>
              <w:top w:val="single" w:sz="8" w:space="0" w:color="auto"/>
              <w:left w:val="nil"/>
              <w:bottom w:val="single" w:sz="8" w:space="0" w:color="auto"/>
              <w:right w:val="nil"/>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Безвозмездные поступления от физических лиц и юридических лиц в рамках реализации программы поддержки местных инициатив граждан, ТОС, КГС проживающих в муниципальных образованиях</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417" w:type="dxa"/>
            <w:gridSpan w:val="2"/>
            <w:tcBorders>
              <w:top w:val="single" w:sz="8" w:space="0" w:color="auto"/>
              <w:left w:val="nil"/>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Администрации поселений</w:t>
            </w:r>
          </w:p>
        </w:tc>
        <w:tc>
          <w:tcPr>
            <w:tcW w:w="1270" w:type="dxa"/>
            <w:gridSpan w:val="3"/>
            <w:tcBorders>
              <w:top w:val="nil"/>
              <w:left w:val="nil"/>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2019-2024гг</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 Пудожского муниципального района</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1000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786</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1000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1000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5786</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300"/>
        </w:trPr>
        <w:tc>
          <w:tcPr>
            <w:tcW w:w="850"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II.</w:t>
            </w:r>
          </w:p>
        </w:tc>
        <w:tc>
          <w:tcPr>
            <w:tcW w:w="3970"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Меры по повышению эффективности расходов</w:t>
            </w:r>
          </w:p>
        </w:tc>
        <w:tc>
          <w:tcPr>
            <w:tcW w:w="1270" w:type="dxa"/>
            <w:gridSpan w:val="3"/>
            <w:vMerge w:val="restart"/>
            <w:tcBorders>
              <w:top w:val="nil"/>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97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85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Тыс. руб.</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6 649,00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16 385,30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10 158,00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5 009,00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6 207,00</w:t>
            </w:r>
          </w:p>
        </w:tc>
        <w:tc>
          <w:tcPr>
            <w:tcW w:w="1180"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6 446,00</w:t>
            </w:r>
          </w:p>
        </w:tc>
        <w:tc>
          <w:tcPr>
            <w:tcW w:w="1291"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50 854</w:t>
            </w:r>
          </w:p>
        </w:tc>
        <w:tc>
          <w:tcPr>
            <w:tcW w:w="2940" w:type="dxa"/>
            <w:gridSpan w:val="6"/>
            <w:vMerge w:val="restart"/>
            <w:tcBorders>
              <w:top w:val="nil"/>
              <w:left w:val="single" w:sz="8" w:space="0" w:color="auto"/>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652"/>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3970" w:type="dxa"/>
            <w:gridSpan w:val="9"/>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3970" w:type="dxa"/>
            <w:gridSpan w:val="9"/>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88"/>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3970" w:type="dxa"/>
            <w:gridSpan w:val="9"/>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300"/>
        </w:trPr>
        <w:tc>
          <w:tcPr>
            <w:tcW w:w="850"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w:t>
            </w:r>
          </w:p>
        </w:tc>
        <w:tc>
          <w:tcPr>
            <w:tcW w:w="5240" w:type="dxa"/>
            <w:gridSpan w:val="12"/>
            <w:vMerge w:val="restart"/>
            <w:tcBorders>
              <w:top w:val="single" w:sz="8" w:space="0" w:color="auto"/>
              <w:left w:val="single" w:sz="8" w:space="0" w:color="auto"/>
              <w:bottom w:val="nil"/>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Оптимизация расходов на муниципальное управление</w:t>
            </w:r>
          </w:p>
        </w:tc>
        <w:tc>
          <w:tcPr>
            <w:tcW w:w="97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85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Тыс. руб.</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117</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0</w:t>
            </w:r>
          </w:p>
        </w:tc>
        <w:tc>
          <w:tcPr>
            <w:tcW w:w="1180"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0</w:t>
            </w:r>
          </w:p>
        </w:tc>
        <w:tc>
          <w:tcPr>
            <w:tcW w:w="1291"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117</w:t>
            </w:r>
          </w:p>
        </w:tc>
        <w:tc>
          <w:tcPr>
            <w:tcW w:w="2940" w:type="dxa"/>
            <w:gridSpan w:val="6"/>
            <w:vMerge w:val="restart"/>
            <w:tcBorders>
              <w:top w:val="nil"/>
              <w:left w:val="single" w:sz="8" w:space="0" w:color="auto"/>
              <w:bottom w:val="single" w:sz="8" w:space="0" w:color="000000"/>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76"/>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5240" w:type="dxa"/>
            <w:gridSpan w:val="12"/>
            <w:vMerge/>
            <w:tcBorders>
              <w:top w:val="single" w:sz="8" w:space="0" w:color="auto"/>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5240" w:type="dxa"/>
            <w:gridSpan w:val="12"/>
            <w:vMerge/>
            <w:tcBorders>
              <w:top w:val="single" w:sz="8" w:space="0" w:color="auto"/>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88"/>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5240" w:type="dxa"/>
            <w:gridSpan w:val="12"/>
            <w:vMerge/>
            <w:tcBorders>
              <w:top w:val="single" w:sz="8" w:space="0" w:color="auto"/>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940" w:type="dxa"/>
            <w:gridSpan w:val="6"/>
            <w:vMerge/>
            <w:tcBorders>
              <w:top w:val="nil"/>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3465"/>
        </w:trPr>
        <w:tc>
          <w:tcPr>
            <w:tcW w:w="850" w:type="dxa"/>
            <w:tcBorders>
              <w:top w:val="nil"/>
              <w:left w:val="single" w:sz="8" w:space="0" w:color="auto"/>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Утверждение структуры органов местного самоуправления, предусматривающей установление предельной численности заместителей руководителя, определение минимальной численности работников отделов, управлений, оптимального соотношения категорий должностей муниципальной службы</w:t>
            </w:r>
          </w:p>
        </w:tc>
        <w:tc>
          <w:tcPr>
            <w:tcW w:w="1276" w:type="dxa"/>
            <w:gridSpan w:val="5"/>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Наличие  решения об утверждении  структуры органов местного самоуправления, предусматривающего установление предельной численности заместителей руководителя, определение минимальной численности работников отделов, управлений, оптимального соотношения категорий должностей муниципальной службы </w:t>
            </w:r>
          </w:p>
        </w:tc>
        <w:tc>
          <w:tcPr>
            <w:tcW w:w="1417" w:type="dxa"/>
            <w:gridSpan w:val="2"/>
            <w:tcBorders>
              <w:top w:val="single" w:sz="4" w:space="0" w:color="auto"/>
              <w:left w:val="nil"/>
              <w:bottom w:val="single" w:sz="4" w:space="0" w:color="auto"/>
              <w:right w:val="single" w:sz="4"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Отдел организационной работы и правового обеспечения администрации Пудожского муниципального района</w:t>
            </w:r>
          </w:p>
        </w:tc>
        <w:tc>
          <w:tcPr>
            <w:tcW w:w="1270" w:type="dxa"/>
            <w:gridSpan w:val="3"/>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2019-2024гг</w:t>
            </w:r>
          </w:p>
        </w:tc>
        <w:tc>
          <w:tcPr>
            <w:tcW w:w="975" w:type="dxa"/>
            <w:tcBorders>
              <w:top w:val="single" w:sz="4"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2019-2024гг</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r>
      <w:tr w:rsidR="00BF5824" w:rsidRPr="00BF5824" w:rsidTr="0094302A">
        <w:trPr>
          <w:gridAfter w:val="2"/>
          <w:wAfter w:w="980" w:type="dxa"/>
          <w:trHeight w:val="2010"/>
        </w:trPr>
        <w:tc>
          <w:tcPr>
            <w:tcW w:w="850"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1.2.</w:t>
            </w:r>
          </w:p>
        </w:tc>
        <w:tc>
          <w:tcPr>
            <w:tcW w:w="1277" w:type="dxa"/>
            <w:gridSpan w:val="2"/>
            <w:tcBorders>
              <w:top w:val="nil"/>
              <w:left w:val="nil"/>
              <w:bottom w:val="nil"/>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Оптимизация объемов финансового обеспечения деятельности органов местного самоуправления:</w:t>
            </w:r>
          </w:p>
        </w:tc>
        <w:tc>
          <w:tcPr>
            <w:tcW w:w="1276" w:type="dxa"/>
            <w:gridSpan w:val="5"/>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работы по пересмотру стажа  (оспаривание включенных периодов стажа  в судебном порядке) включенного  для расчета доплаты к пенсии муниципальным служащим</w:t>
            </w:r>
          </w:p>
        </w:tc>
        <w:tc>
          <w:tcPr>
            <w:tcW w:w="1417" w:type="dxa"/>
            <w:gridSpan w:val="2"/>
            <w:vMerge w:val="restart"/>
            <w:tcBorders>
              <w:top w:val="nil"/>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Отдел организационной работы и правового обеспечения администрации Пудожского муниципального района</w:t>
            </w:r>
          </w:p>
        </w:tc>
        <w:tc>
          <w:tcPr>
            <w:tcW w:w="1270" w:type="dxa"/>
            <w:gridSpan w:val="3"/>
            <w:vMerge w:val="restart"/>
            <w:tcBorders>
              <w:top w:val="nil"/>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Экономия бюджетных средств</w:t>
            </w:r>
          </w:p>
        </w:tc>
        <w:tc>
          <w:tcPr>
            <w:tcW w:w="85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117</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80"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291"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117</w:t>
            </w:r>
          </w:p>
        </w:tc>
        <w:tc>
          <w:tcPr>
            <w:tcW w:w="2940" w:type="dxa"/>
            <w:gridSpan w:val="6"/>
            <w:vMerge w:val="restart"/>
            <w:tcBorders>
              <w:top w:val="single" w:sz="8" w:space="0" w:color="auto"/>
              <w:left w:val="single" w:sz="8" w:space="0" w:color="auto"/>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720"/>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tcBorders>
              <w:top w:val="nil"/>
              <w:left w:val="nil"/>
              <w:bottom w:val="nil"/>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выведение непрофильных специалистов из числа муниципальных служащих;</w:t>
            </w:r>
          </w:p>
        </w:tc>
        <w:tc>
          <w:tcPr>
            <w:tcW w:w="1276" w:type="dxa"/>
            <w:gridSpan w:val="5"/>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417" w:type="dxa"/>
            <w:gridSpan w:val="2"/>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75"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2940" w:type="dxa"/>
            <w:gridSpan w:val="6"/>
            <w:vMerge/>
            <w:tcBorders>
              <w:top w:val="single" w:sz="8" w:space="0" w:color="auto"/>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885"/>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tcBorders>
              <w:top w:val="nil"/>
              <w:left w:val="nil"/>
              <w:bottom w:val="nil"/>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приведение численности работников органов местного самоуправления и расходов на их содержание в соответствие с нормативными;</w:t>
            </w:r>
          </w:p>
        </w:tc>
        <w:tc>
          <w:tcPr>
            <w:tcW w:w="1276" w:type="dxa"/>
            <w:gridSpan w:val="5"/>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417" w:type="dxa"/>
            <w:gridSpan w:val="2"/>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75"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2940" w:type="dxa"/>
            <w:gridSpan w:val="6"/>
            <w:vMerge/>
            <w:tcBorders>
              <w:top w:val="single" w:sz="8" w:space="0" w:color="auto"/>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395"/>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tcBorders>
              <w:top w:val="nil"/>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оптимизация расходов на содержание органов местного самоуправления (сокращение расходов на служебные командировки, материальное обеспечение, транспортное обслуживание органов местного самоуправления)</w:t>
            </w:r>
          </w:p>
        </w:tc>
        <w:tc>
          <w:tcPr>
            <w:tcW w:w="1276" w:type="dxa"/>
            <w:gridSpan w:val="5"/>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417" w:type="dxa"/>
            <w:gridSpan w:val="2"/>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75" w:type="dxa"/>
            <w:vMerge/>
            <w:tcBorders>
              <w:top w:val="single" w:sz="8" w:space="0" w:color="auto"/>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2940" w:type="dxa"/>
            <w:gridSpan w:val="6"/>
            <w:vMerge/>
            <w:tcBorders>
              <w:top w:val="single" w:sz="8" w:space="0" w:color="auto"/>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850"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w:t>
            </w:r>
          </w:p>
        </w:tc>
        <w:tc>
          <w:tcPr>
            <w:tcW w:w="127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Оптимизация бюджетной сети</w:t>
            </w:r>
          </w:p>
        </w:tc>
        <w:tc>
          <w:tcPr>
            <w:tcW w:w="1276" w:type="dxa"/>
            <w:gridSpan w:val="5"/>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270" w:type="dxa"/>
            <w:gridSpan w:val="3"/>
            <w:vMerge w:val="restart"/>
            <w:tcBorders>
              <w:top w:val="nil"/>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7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85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1 491,00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4 553,00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8 519,00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4 509,00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6 057,00</w:t>
            </w:r>
          </w:p>
        </w:tc>
        <w:tc>
          <w:tcPr>
            <w:tcW w:w="1180"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6 296,00</w:t>
            </w:r>
          </w:p>
        </w:tc>
        <w:tc>
          <w:tcPr>
            <w:tcW w:w="1291"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31 425,00</w:t>
            </w:r>
          </w:p>
        </w:tc>
        <w:tc>
          <w:tcPr>
            <w:tcW w:w="2940" w:type="dxa"/>
            <w:gridSpan w:val="6"/>
            <w:vMerge w:val="restart"/>
            <w:tcBorders>
              <w:top w:val="nil"/>
              <w:left w:val="single" w:sz="8" w:space="0" w:color="auto"/>
              <w:bottom w:val="single" w:sz="8" w:space="0" w:color="000000"/>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76"/>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940" w:type="dxa"/>
            <w:gridSpan w:val="6"/>
            <w:vMerge/>
            <w:tcBorders>
              <w:top w:val="nil"/>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940" w:type="dxa"/>
            <w:gridSpan w:val="6"/>
            <w:vMerge/>
            <w:tcBorders>
              <w:top w:val="nil"/>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88"/>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940" w:type="dxa"/>
            <w:gridSpan w:val="6"/>
            <w:vMerge/>
            <w:tcBorders>
              <w:top w:val="nil"/>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3180"/>
        </w:trPr>
        <w:tc>
          <w:tcPr>
            <w:tcW w:w="850" w:type="dxa"/>
            <w:vMerge w:val="restart"/>
            <w:tcBorders>
              <w:top w:val="nil"/>
              <w:left w:val="single" w:sz="8" w:space="0" w:color="auto"/>
              <w:bottom w:val="nil"/>
              <w:right w:val="single" w:sz="8"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2.1.</w:t>
            </w:r>
          </w:p>
        </w:tc>
        <w:tc>
          <w:tcPr>
            <w:tcW w:w="1277" w:type="dxa"/>
            <w:gridSpan w:val="2"/>
            <w:vMerge w:val="restart"/>
            <w:tcBorders>
              <w:top w:val="single" w:sz="8" w:space="0" w:color="auto"/>
              <w:left w:val="single" w:sz="8" w:space="0" w:color="auto"/>
              <w:bottom w:val="single" w:sz="8" w:space="0" w:color="000000"/>
              <w:right w:val="nil"/>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Мероприятия, проводимые органом местного самоуправления в соответствии с «дорожной картой» по развитию сети образования)</w:t>
            </w:r>
          </w:p>
        </w:tc>
        <w:tc>
          <w:tcPr>
            <w:tcW w:w="1276" w:type="dxa"/>
            <w:gridSpan w:val="5"/>
            <w:vMerge w:val="restart"/>
            <w:tcBorders>
              <w:top w:val="nil"/>
              <w:left w:val="nil"/>
              <w:bottom w:val="single" w:sz="8" w:space="0" w:color="000000"/>
              <w:right w:val="single" w:sz="8"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Реорганизация МКОУ ООШ Подпорожье (присоединение к СОШ п. Шальский)МКОУ ООШ Усть река (присоединение к СОШ п. Кривцы) , Объединение детских садов г. Пудожа путем присоединения к д/саду № 1, Реорганизация МКОУ СОШ д.Авдеево, МКОУ ООШ п. пудожгорский(путем присоединения к МКОУ СОШ п. Пяльма) Реорганизация МКОУ ООШ № 2 путем присоединения к МКОУ СОШ № 3, Реорганизиция МБУ ДЮСШ путем присоединенияк МБУ ДДТ</w:t>
            </w:r>
          </w:p>
        </w:tc>
        <w:tc>
          <w:tcPr>
            <w:tcW w:w="1417" w:type="dxa"/>
            <w:gridSpan w:val="2"/>
            <w:vMerge w:val="restart"/>
            <w:tcBorders>
              <w:top w:val="single" w:sz="8" w:space="0" w:color="auto"/>
              <w:left w:val="single" w:sz="8" w:space="0" w:color="auto"/>
              <w:bottom w:val="single" w:sz="8" w:space="0" w:color="000000"/>
              <w:right w:val="nil"/>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образованию и социально-культурной политике администрации Пудожского муниципального района</w:t>
            </w:r>
          </w:p>
        </w:tc>
        <w:tc>
          <w:tcPr>
            <w:tcW w:w="1270" w:type="dxa"/>
            <w:gridSpan w:val="3"/>
            <w:tcBorders>
              <w:top w:val="nil"/>
              <w:left w:val="nil"/>
              <w:bottom w:val="nil"/>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75"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2019-2024гг</w:t>
            </w:r>
          </w:p>
        </w:tc>
        <w:tc>
          <w:tcPr>
            <w:tcW w:w="85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0,00</w:t>
            </w:r>
          </w:p>
        </w:tc>
        <w:tc>
          <w:tcPr>
            <w:tcW w:w="1134"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2 939,00</w:t>
            </w:r>
          </w:p>
        </w:tc>
        <w:tc>
          <w:tcPr>
            <w:tcW w:w="1134"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3 682,00</w:t>
            </w:r>
          </w:p>
        </w:tc>
        <w:tc>
          <w:tcPr>
            <w:tcW w:w="1134" w:type="dxa"/>
            <w:gridSpan w:val="2"/>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3 000,00</w:t>
            </w:r>
          </w:p>
        </w:tc>
        <w:tc>
          <w:tcPr>
            <w:tcW w:w="1134" w:type="dxa"/>
            <w:gridSpan w:val="2"/>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4 480,00</w:t>
            </w:r>
          </w:p>
        </w:tc>
        <w:tc>
          <w:tcPr>
            <w:tcW w:w="1180" w:type="dxa"/>
            <w:gridSpan w:val="3"/>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4 659,00</w:t>
            </w:r>
          </w:p>
        </w:tc>
        <w:tc>
          <w:tcPr>
            <w:tcW w:w="1291"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18 760,00</w:t>
            </w:r>
          </w:p>
        </w:tc>
        <w:tc>
          <w:tcPr>
            <w:tcW w:w="2940" w:type="dxa"/>
            <w:gridSpan w:val="6"/>
            <w:tcBorders>
              <w:top w:val="single" w:sz="8" w:space="0" w:color="auto"/>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300"/>
        </w:trPr>
        <w:tc>
          <w:tcPr>
            <w:tcW w:w="850" w:type="dxa"/>
            <w:vMerge/>
            <w:tcBorders>
              <w:top w:val="nil"/>
              <w:left w:val="single" w:sz="8" w:space="0" w:color="auto"/>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8" w:space="0" w:color="auto"/>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6" w:type="dxa"/>
            <w:gridSpan w:val="5"/>
            <w:vMerge/>
            <w:tcBorders>
              <w:top w:val="nil"/>
              <w:left w:val="nil"/>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417" w:type="dxa"/>
            <w:gridSpan w:val="2"/>
            <w:vMerge/>
            <w:tcBorders>
              <w:top w:val="single" w:sz="8" w:space="0" w:color="auto"/>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tcBorders>
              <w:top w:val="nil"/>
              <w:left w:val="nil"/>
              <w:bottom w:val="nil"/>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75"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134"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134"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134" w:type="dxa"/>
            <w:gridSpan w:val="2"/>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134" w:type="dxa"/>
            <w:gridSpan w:val="2"/>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180" w:type="dxa"/>
            <w:gridSpan w:val="3"/>
            <w:tcBorders>
              <w:top w:val="nil"/>
              <w:left w:val="nil"/>
              <w:bottom w:val="nil"/>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1230"/>
        </w:trPr>
        <w:tc>
          <w:tcPr>
            <w:tcW w:w="850" w:type="dxa"/>
            <w:vMerge/>
            <w:tcBorders>
              <w:top w:val="nil"/>
              <w:left w:val="single" w:sz="8" w:space="0" w:color="auto"/>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8" w:space="0" w:color="auto"/>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6" w:type="dxa"/>
            <w:gridSpan w:val="5"/>
            <w:vMerge/>
            <w:tcBorders>
              <w:top w:val="nil"/>
              <w:left w:val="nil"/>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417" w:type="dxa"/>
            <w:gridSpan w:val="2"/>
            <w:vMerge/>
            <w:tcBorders>
              <w:top w:val="single" w:sz="8" w:space="0" w:color="auto"/>
              <w:left w:val="single" w:sz="8" w:space="0" w:color="auto"/>
              <w:bottom w:val="single" w:sz="8" w:space="0" w:color="000000"/>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1596"/>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2.2.</w:t>
            </w: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Изъятие непрофильного и (или) неиспользуемого имущества учреждений и органов местного самоуправления в целях его дальнейшего эффективного использования (передачи другим учреждениям, консервации)</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Отказ от здания МБУ ДО ДЮСШ (ул. Пионерская д.15), отказ от здания  музея на ул. Комсомольской с 01.09.19, отказ от помещений на втором этаже здания по ул. К.Маркса 67</w:t>
            </w:r>
          </w:p>
        </w:tc>
        <w:tc>
          <w:tcPr>
            <w:tcW w:w="141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образованию и социально-культурной политике администрации Пудожского муниципального района</w:t>
            </w:r>
          </w:p>
        </w:tc>
        <w:tc>
          <w:tcPr>
            <w:tcW w:w="1270" w:type="dxa"/>
            <w:gridSpan w:val="3"/>
            <w:tcBorders>
              <w:top w:val="nil"/>
              <w:left w:val="nil"/>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Экономия бюджетных средств</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384</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384</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384</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1152</w:t>
            </w:r>
          </w:p>
        </w:tc>
        <w:tc>
          <w:tcPr>
            <w:tcW w:w="2940" w:type="dxa"/>
            <w:gridSpan w:val="6"/>
            <w:vMerge w:val="restart"/>
            <w:tcBorders>
              <w:top w:val="nil"/>
              <w:left w:val="single" w:sz="8" w:space="0" w:color="auto"/>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1860"/>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2.3.</w:t>
            </w: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объема расходов учреждений, осуществляемых за счет доходов от внебюджетной деятельности (доходы от оказания платных услуг, использования имущества учреждений, проектной деятельности)</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стоимости услуг в МБУ ДО Дом детского творчества;  реализация программы оказания услуг на платной основе в МБУ ДО Детская юношеская спортивная школа</w:t>
            </w:r>
          </w:p>
        </w:tc>
        <w:tc>
          <w:tcPr>
            <w:tcW w:w="141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образованию и социально-культурной политике администрации Пудожского муниципального района</w:t>
            </w:r>
          </w:p>
        </w:tc>
        <w:tc>
          <w:tcPr>
            <w:tcW w:w="1270" w:type="dxa"/>
            <w:gridSpan w:val="3"/>
            <w:tcBorders>
              <w:top w:val="nil"/>
              <w:left w:val="nil"/>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Экономия бюджетных средств</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60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60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70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70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260</w:t>
            </w:r>
          </w:p>
        </w:tc>
        <w:tc>
          <w:tcPr>
            <w:tcW w:w="2940" w:type="dxa"/>
            <w:gridSpan w:val="6"/>
            <w:vMerge/>
            <w:tcBorders>
              <w:top w:val="nil"/>
              <w:left w:val="nil"/>
              <w:bottom w:val="single" w:sz="8" w:space="0" w:color="auto"/>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850"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2.4.</w:t>
            </w:r>
          </w:p>
        </w:tc>
        <w:tc>
          <w:tcPr>
            <w:tcW w:w="1277" w:type="dxa"/>
            <w:gridSpan w:val="2"/>
            <w:tcBorders>
              <w:top w:val="single" w:sz="8" w:space="0" w:color="auto"/>
              <w:left w:val="nil"/>
              <w:bottom w:val="nil"/>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Оптимизация численности работников обслуживающего и вспомогательного персонала, непрофильных специалистов учреждений:</w:t>
            </w:r>
          </w:p>
        </w:tc>
        <w:tc>
          <w:tcPr>
            <w:tcW w:w="1276" w:type="dxa"/>
            <w:gridSpan w:val="5"/>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нормирования труда.</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образованию и социально-культурной политике администрации Пудожского муниципального района</w:t>
            </w:r>
          </w:p>
        </w:tc>
        <w:tc>
          <w:tcPr>
            <w:tcW w:w="1270" w:type="dxa"/>
            <w:gridSpan w:val="3"/>
            <w:vMerge w:val="restart"/>
            <w:tcBorders>
              <w:top w:val="nil"/>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7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Экономия бюджетных средств</w:t>
            </w:r>
          </w:p>
        </w:tc>
        <w:tc>
          <w:tcPr>
            <w:tcW w:w="85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3 000,00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0,00</w:t>
            </w:r>
          </w:p>
        </w:tc>
        <w:tc>
          <w:tcPr>
            <w:tcW w:w="1180"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0,00</w:t>
            </w:r>
          </w:p>
        </w:tc>
        <w:tc>
          <w:tcPr>
            <w:tcW w:w="1291"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3250</w:t>
            </w:r>
          </w:p>
        </w:tc>
        <w:tc>
          <w:tcPr>
            <w:tcW w:w="2940" w:type="dxa"/>
            <w:gridSpan w:val="6"/>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056"/>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tcBorders>
              <w:top w:val="nil"/>
              <w:left w:val="nil"/>
              <w:bottom w:val="nil"/>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организация работы по нормированию труда в учреждениях;</w:t>
            </w:r>
          </w:p>
        </w:tc>
        <w:tc>
          <w:tcPr>
            <w:tcW w:w="1276" w:type="dxa"/>
            <w:gridSpan w:val="5"/>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МБУ "Пудожский вестник" - сокращение 0,5 ставки гл. бухгалтера-передача ведение бух. Учета в МКУ РЦ   </w:t>
            </w:r>
          </w:p>
        </w:tc>
        <w:tc>
          <w:tcPr>
            <w:tcW w:w="1417" w:type="dxa"/>
            <w:gridSpan w:val="2"/>
            <w:vMerge/>
            <w:tcBorders>
              <w:top w:val="nil"/>
              <w:left w:val="nil"/>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540"/>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tcBorders>
              <w:top w:val="nil"/>
              <w:left w:val="nil"/>
              <w:bottom w:val="nil"/>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передача несвойственных функций учреждений на аутсорсинг;</w:t>
            </w:r>
          </w:p>
        </w:tc>
        <w:tc>
          <w:tcPr>
            <w:tcW w:w="1276" w:type="dxa"/>
            <w:gridSpan w:val="5"/>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417" w:type="dxa"/>
            <w:gridSpan w:val="2"/>
            <w:vMerge/>
            <w:tcBorders>
              <w:top w:val="nil"/>
              <w:left w:val="nil"/>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600"/>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tcBorders>
              <w:top w:val="nil"/>
              <w:left w:val="nil"/>
              <w:bottom w:val="nil"/>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Регулирование класс-комплектов в общеобразовательных организациях ;</w:t>
            </w:r>
          </w:p>
        </w:tc>
        <w:tc>
          <w:tcPr>
            <w:tcW w:w="1276" w:type="dxa"/>
            <w:gridSpan w:val="5"/>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417" w:type="dxa"/>
            <w:gridSpan w:val="2"/>
            <w:vMerge/>
            <w:tcBorders>
              <w:top w:val="nil"/>
              <w:left w:val="nil"/>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80" w:type="dxa"/>
            <w:gridSpan w:val="2"/>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068"/>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tcBorders>
              <w:top w:val="nil"/>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установка охранно-пожарной сигнализации</w:t>
            </w:r>
          </w:p>
        </w:tc>
        <w:tc>
          <w:tcPr>
            <w:tcW w:w="1276" w:type="dxa"/>
            <w:gridSpan w:val="5"/>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расчетов по установке охранно-пожарной сигнализации ( сокращение 49 ставок сторожей)</w:t>
            </w:r>
          </w:p>
        </w:tc>
        <w:tc>
          <w:tcPr>
            <w:tcW w:w="1417" w:type="dxa"/>
            <w:gridSpan w:val="2"/>
            <w:vMerge/>
            <w:tcBorders>
              <w:top w:val="nil"/>
              <w:left w:val="nil"/>
              <w:bottom w:val="nil"/>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2940" w:type="dxa"/>
            <w:gridSpan w:val="6"/>
            <w:vMerge w:val="restart"/>
            <w:tcBorders>
              <w:top w:val="nil"/>
              <w:left w:val="single" w:sz="8" w:space="0" w:color="auto"/>
              <w:bottom w:val="single" w:sz="8" w:space="0" w:color="000000"/>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1860"/>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w:t>
            </w: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Оптимизация режима функционирования дошкольных образовательных организаций</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Определен режим работы детских садов в соответствии с потребностью. Закрытие  садов  на летний период, сокращение режима работы садов до 10 часов в день (сокращение 4,08 ставки воспитателей)</w:t>
            </w:r>
          </w:p>
        </w:tc>
        <w:tc>
          <w:tcPr>
            <w:tcW w:w="141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образованию и социально-культурной политике администрации Пудожского муниципального района</w:t>
            </w:r>
          </w:p>
        </w:tc>
        <w:tc>
          <w:tcPr>
            <w:tcW w:w="1270" w:type="dxa"/>
            <w:gridSpan w:val="3"/>
            <w:tcBorders>
              <w:top w:val="nil"/>
              <w:left w:val="nil"/>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Экономия бюджетных средств</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447,00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820,00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1 393,00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1 449,00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1 507,00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1 567,00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7 183,00</w:t>
            </w:r>
          </w:p>
        </w:tc>
        <w:tc>
          <w:tcPr>
            <w:tcW w:w="2940" w:type="dxa"/>
            <w:gridSpan w:val="6"/>
            <w:vMerge/>
            <w:tcBorders>
              <w:top w:val="nil"/>
              <w:left w:val="nil"/>
              <w:bottom w:val="single" w:sz="8" w:space="0" w:color="auto"/>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068"/>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2.6.</w:t>
            </w:r>
          </w:p>
        </w:tc>
        <w:tc>
          <w:tcPr>
            <w:tcW w:w="127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Оптимизация расходов на уплату земельного налога</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Направлять обращения в Росреестр о пересмотре кадастровой стоимости земельных участков</w:t>
            </w:r>
          </w:p>
        </w:tc>
        <w:tc>
          <w:tcPr>
            <w:tcW w:w="141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МКУ "Расчетный центр"</w:t>
            </w:r>
          </w:p>
        </w:tc>
        <w:tc>
          <w:tcPr>
            <w:tcW w:w="1270" w:type="dxa"/>
            <w:gridSpan w:val="3"/>
            <w:tcBorders>
              <w:top w:val="nil"/>
              <w:left w:val="nil"/>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Экономия бюджетных средств</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410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410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820</w:t>
            </w:r>
          </w:p>
        </w:tc>
        <w:tc>
          <w:tcPr>
            <w:tcW w:w="2940" w:type="dxa"/>
            <w:gridSpan w:val="6"/>
            <w:vMerge/>
            <w:tcBorders>
              <w:top w:val="nil"/>
              <w:left w:val="nil"/>
              <w:bottom w:val="single" w:sz="8" w:space="0" w:color="auto"/>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315"/>
        </w:trPr>
        <w:tc>
          <w:tcPr>
            <w:tcW w:w="850"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3.</w:t>
            </w:r>
          </w:p>
        </w:tc>
        <w:tc>
          <w:tcPr>
            <w:tcW w:w="2553"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Повышение эффективности расходов</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270" w:type="dxa"/>
            <w:gridSpan w:val="3"/>
            <w:vMerge w:val="restart"/>
            <w:tcBorders>
              <w:top w:val="nil"/>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150</w:t>
            </w:r>
          </w:p>
        </w:tc>
        <w:tc>
          <w:tcPr>
            <w:tcW w:w="97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85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4862</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11259</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50</w:t>
            </w:r>
          </w:p>
        </w:tc>
        <w:tc>
          <w:tcPr>
            <w:tcW w:w="1180"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50</w:t>
            </w:r>
          </w:p>
        </w:tc>
        <w:tc>
          <w:tcPr>
            <w:tcW w:w="1291"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17221</w:t>
            </w:r>
          </w:p>
        </w:tc>
        <w:tc>
          <w:tcPr>
            <w:tcW w:w="2940" w:type="dxa"/>
            <w:gridSpan w:val="6"/>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6084"/>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553" w:type="dxa"/>
            <w:gridSpan w:val="7"/>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940" w:type="dxa"/>
            <w:gridSpan w:val="6"/>
            <w:vMerge w:val="restart"/>
            <w:tcBorders>
              <w:top w:val="single" w:sz="8" w:space="0" w:color="auto"/>
              <w:left w:val="single" w:sz="8" w:space="0" w:color="auto"/>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6084"/>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553" w:type="dxa"/>
            <w:gridSpan w:val="7"/>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940" w:type="dxa"/>
            <w:gridSpan w:val="6"/>
            <w:vMerge/>
            <w:tcBorders>
              <w:top w:val="single" w:sz="8" w:space="0" w:color="auto"/>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332"/>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2553" w:type="dxa"/>
            <w:gridSpan w:val="7"/>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940" w:type="dxa"/>
            <w:gridSpan w:val="6"/>
            <w:vMerge w:val="restart"/>
            <w:tcBorders>
              <w:top w:val="nil"/>
              <w:left w:val="single" w:sz="8" w:space="0" w:color="auto"/>
              <w:bottom w:val="single" w:sz="8" w:space="0" w:color="000000"/>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1065"/>
        </w:trPr>
        <w:tc>
          <w:tcPr>
            <w:tcW w:w="850" w:type="dxa"/>
            <w:tcBorders>
              <w:top w:val="nil"/>
              <w:left w:val="single" w:sz="8" w:space="0" w:color="auto"/>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3.1.</w:t>
            </w:r>
          </w:p>
        </w:tc>
        <w:tc>
          <w:tcPr>
            <w:tcW w:w="1277" w:type="dxa"/>
            <w:gridSpan w:val="2"/>
            <w:tcBorders>
              <w:top w:val="single" w:sz="8" w:space="0" w:color="auto"/>
              <w:left w:val="nil"/>
              <w:bottom w:val="single" w:sz="8" w:space="0" w:color="auto"/>
              <w:right w:val="nil"/>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Совершенствование системы закупок для муниципальных нужд (уменьшение начальной максимальной цены контракта, использование механизма совместных закупок, увеличение доли закупок, осуществляемых конкурентными способами.</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Уменьшение начальной максимальной цены контракта</w:t>
            </w:r>
          </w:p>
        </w:tc>
        <w:tc>
          <w:tcPr>
            <w:tcW w:w="1417" w:type="dxa"/>
            <w:gridSpan w:val="2"/>
            <w:tcBorders>
              <w:top w:val="single" w:sz="8" w:space="0" w:color="auto"/>
              <w:left w:val="nil"/>
              <w:bottom w:val="single" w:sz="8" w:space="0" w:color="auto"/>
              <w:right w:val="nil"/>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 МКУ "Расчетный центр"</w:t>
            </w:r>
          </w:p>
        </w:tc>
        <w:tc>
          <w:tcPr>
            <w:tcW w:w="127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Уменьшение начальной максимальной цены контракта</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4862</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436</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6398</w:t>
            </w:r>
          </w:p>
        </w:tc>
        <w:tc>
          <w:tcPr>
            <w:tcW w:w="2940" w:type="dxa"/>
            <w:gridSpan w:val="6"/>
            <w:vMerge/>
            <w:tcBorders>
              <w:top w:val="nil"/>
              <w:left w:val="nil"/>
              <w:bottom w:val="single" w:sz="8" w:space="0" w:color="auto"/>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035"/>
        </w:trPr>
        <w:tc>
          <w:tcPr>
            <w:tcW w:w="850"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3.2.</w:t>
            </w:r>
          </w:p>
        </w:tc>
        <w:tc>
          <w:tcPr>
            <w:tcW w:w="127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Принятие мер технического характера по снижению потребления коммунальных ресурсов учреждениями</w:t>
            </w:r>
          </w:p>
        </w:tc>
        <w:tc>
          <w:tcPr>
            <w:tcW w:w="1276" w:type="dxa"/>
            <w:gridSpan w:val="5"/>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Модернизация тепловых узлов с установкой энергоэффективной автоматики в 17 зданиях 11 образовательных учреждений</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Образовательные учреждения Пудожского района</w:t>
            </w:r>
          </w:p>
        </w:tc>
        <w:tc>
          <w:tcPr>
            <w:tcW w:w="1270" w:type="dxa"/>
            <w:gridSpan w:val="3"/>
            <w:vMerge w:val="restart"/>
            <w:tcBorders>
              <w:top w:val="nil"/>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2019-2024гг</w:t>
            </w:r>
          </w:p>
        </w:tc>
        <w:tc>
          <w:tcPr>
            <w:tcW w:w="975"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Экономия бюджетных средств</w:t>
            </w:r>
          </w:p>
        </w:tc>
        <w:tc>
          <w:tcPr>
            <w:tcW w:w="85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10823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80"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291"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10823</w:t>
            </w:r>
          </w:p>
        </w:tc>
        <w:tc>
          <w:tcPr>
            <w:tcW w:w="2940" w:type="dxa"/>
            <w:gridSpan w:val="6"/>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068"/>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*уточнения по фактическому потреблению после замены узлов</w:t>
            </w: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2940" w:type="dxa"/>
            <w:gridSpan w:val="6"/>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276"/>
        </w:trPr>
        <w:tc>
          <w:tcPr>
            <w:tcW w:w="850"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4.</w:t>
            </w:r>
          </w:p>
        </w:tc>
        <w:tc>
          <w:tcPr>
            <w:tcW w:w="1277" w:type="dxa"/>
            <w:gridSpan w:val="2"/>
            <w:vMerge w:val="restart"/>
            <w:tcBorders>
              <w:top w:val="single" w:sz="8" w:space="0" w:color="auto"/>
              <w:left w:val="single" w:sz="8" w:space="0" w:color="auto"/>
              <w:bottom w:val="nil"/>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Оптимизация расходов на обслуживание муниципального долга</w:t>
            </w:r>
          </w:p>
        </w:tc>
        <w:tc>
          <w:tcPr>
            <w:tcW w:w="1276" w:type="dxa"/>
            <w:gridSpan w:val="5"/>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270" w:type="dxa"/>
            <w:gridSpan w:val="3"/>
            <w:vMerge w:val="restart"/>
            <w:tcBorders>
              <w:top w:val="nil"/>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179</w:t>
            </w:r>
          </w:p>
        </w:tc>
        <w:tc>
          <w:tcPr>
            <w:tcW w:w="97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855"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Тыс. руб</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179</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573,3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1139</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w:t>
            </w:r>
          </w:p>
        </w:tc>
        <w:tc>
          <w:tcPr>
            <w:tcW w:w="1180"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w:t>
            </w:r>
          </w:p>
        </w:tc>
        <w:tc>
          <w:tcPr>
            <w:tcW w:w="1291" w:type="dxa"/>
            <w:gridSpan w:val="3"/>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2091,3</w:t>
            </w:r>
          </w:p>
        </w:tc>
        <w:tc>
          <w:tcPr>
            <w:tcW w:w="2940" w:type="dxa"/>
            <w:gridSpan w:val="6"/>
            <w:tcBorders>
              <w:top w:val="single" w:sz="8" w:space="0" w:color="auto"/>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76"/>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7" w:type="dxa"/>
            <w:gridSpan w:val="2"/>
            <w:vMerge/>
            <w:tcBorders>
              <w:top w:val="single" w:sz="8" w:space="0" w:color="auto"/>
              <w:left w:val="single" w:sz="8" w:space="0" w:color="auto"/>
              <w:bottom w:val="nil"/>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76"/>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7" w:type="dxa"/>
            <w:gridSpan w:val="2"/>
            <w:vMerge/>
            <w:tcBorders>
              <w:top w:val="single" w:sz="8" w:space="0" w:color="auto"/>
              <w:left w:val="single" w:sz="8" w:space="0" w:color="auto"/>
              <w:bottom w:val="nil"/>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940" w:type="dxa"/>
            <w:gridSpan w:val="6"/>
            <w:vMerge w:val="restart"/>
            <w:tcBorders>
              <w:top w:val="nil"/>
              <w:left w:val="single" w:sz="8" w:space="0" w:color="auto"/>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88"/>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7" w:type="dxa"/>
            <w:gridSpan w:val="2"/>
            <w:vMerge/>
            <w:tcBorders>
              <w:top w:val="single" w:sz="8" w:space="0" w:color="auto"/>
              <w:left w:val="single" w:sz="8" w:space="0" w:color="auto"/>
              <w:bottom w:val="nil"/>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97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855"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53"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180"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b/>
                <w:bCs/>
                <w:color w:val="000000"/>
                <w:sz w:val="20"/>
                <w:szCs w:val="20"/>
              </w:rPr>
            </w:pPr>
          </w:p>
        </w:tc>
        <w:tc>
          <w:tcPr>
            <w:tcW w:w="1291" w:type="dxa"/>
            <w:gridSpan w:val="3"/>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2940" w:type="dxa"/>
            <w:gridSpan w:val="6"/>
            <w:vMerge/>
            <w:tcBorders>
              <w:top w:val="nil"/>
              <w:left w:val="single" w:sz="8" w:space="0" w:color="auto"/>
              <w:bottom w:val="nil"/>
              <w:right w:val="nil"/>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r>
      <w:tr w:rsidR="00BF5824" w:rsidRPr="00BF5824" w:rsidTr="0094302A">
        <w:trPr>
          <w:gridAfter w:val="2"/>
          <w:wAfter w:w="980" w:type="dxa"/>
          <w:trHeight w:val="1905"/>
        </w:trPr>
        <w:tc>
          <w:tcPr>
            <w:tcW w:w="850" w:type="dxa"/>
            <w:tcBorders>
              <w:top w:val="nil"/>
              <w:left w:val="single" w:sz="8" w:space="0" w:color="auto"/>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4.1.</w:t>
            </w:r>
          </w:p>
        </w:tc>
        <w:tc>
          <w:tcPr>
            <w:tcW w:w="127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Досрочное погашение кредитов кредитным организациям</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Сокращение платежей по процентам за пользование кредитом</w:t>
            </w:r>
          </w:p>
        </w:tc>
        <w:tc>
          <w:tcPr>
            <w:tcW w:w="141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Отдел финансов и бухгалтерского учета администрации Пудожского муниципального района</w:t>
            </w:r>
          </w:p>
        </w:tc>
        <w:tc>
          <w:tcPr>
            <w:tcW w:w="127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179</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2019-2024гг.</w:t>
            </w:r>
          </w:p>
        </w:tc>
        <w:tc>
          <w:tcPr>
            <w:tcW w:w="855"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179</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573,3</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1139</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2091,3</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705"/>
        </w:trPr>
        <w:tc>
          <w:tcPr>
            <w:tcW w:w="850" w:type="dxa"/>
            <w:tcBorders>
              <w:top w:val="nil"/>
              <w:left w:val="single" w:sz="8" w:space="0" w:color="auto"/>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w:t>
            </w:r>
          </w:p>
        </w:tc>
        <w:tc>
          <w:tcPr>
            <w:tcW w:w="2553" w:type="dxa"/>
            <w:gridSpan w:val="7"/>
            <w:tcBorders>
              <w:top w:val="nil"/>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Мероприятия по сокращению (предупреждению образования) просроченной дебиторской и просроченной кредиторской задолженности</w:t>
            </w:r>
          </w:p>
        </w:tc>
        <w:tc>
          <w:tcPr>
            <w:tcW w:w="1417" w:type="dxa"/>
            <w:gridSpan w:val="2"/>
            <w:tcBorders>
              <w:top w:val="single" w:sz="8" w:space="0" w:color="auto"/>
              <w:left w:val="nil"/>
              <w:bottom w:val="nil"/>
              <w:right w:val="single" w:sz="8" w:space="0" w:color="000000"/>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270" w:type="dxa"/>
            <w:gridSpan w:val="3"/>
            <w:tcBorders>
              <w:top w:val="nil"/>
              <w:left w:val="nil"/>
              <w:bottom w:val="nil"/>
              <w:right w:val="nil"/>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975"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855" w:type="dxa"/>
            <w:tcBorders>
              <w:top w:val="single" w:sz="8" w:space="0" w:color="auto"/>
              <w:left w:val="nil"/>
              <w:bottom w:val="nil"/>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153"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0</w:t>
            </w:r>
          </w:p>
        </w:tc>
        <w:tc>
          <w:tcPr>
            <w:tcW w:w="1134"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0</w:t>
            </w:r>
          </w:p>
        </w:tc>
        <w:tc>
          <w:tcPr>
            <w:tcW w:w="1134" w:type="dxa"/>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0</w:t>
            </w:r>
          </w:p>
        </w:tc>
        <w:tc>
          <w:tcPr>
            <w:tcW w:w="1134" w:type="dxa"/>
            <w:gridSpan w:val="2"/>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0</w:t>
            </w:r>
          </w:p>
        </w:tc>
        <w:tc>
          <w:tcPr>
            <w:tcW w:w="1134" w:type="dxa"/>
            <w:gridSpan w:val="2"/>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0</w:t>
            </w:r>
          </w:p>
        </w:tc>
        <w:tc>
          <w:tcPr>
            <w:tcW w:w="1180" w:type="dxa"/>
            <w:gridSpan w:val="3"/>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0</w:t>
            </w:r>
          </w:p>
        </w:tc>
        <w:tc>
          <w:tcPr>
            <w:tcW w:w="1291" w:type="dxa"/>
            <w:gridSpan w:val="3"/>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0</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1905"/>
        </w:trPr>
        <w:tc>
          <w:tcPr>
            <w:tcW w:w="85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5.1.</w:t>
            </w:r>
          </w:p>
        </w:tc>
        <w:tc>
          <w:tcPr>
            <w:tcW w:w="1277" w:type="dxa"/>
            <w:gridSpan w:val="2"/>
            <w:vMerge w:val="restart"/>
            <w:tcBorders>
              <w:top w:val="single" w:sz="8" w:space="0" w:color="auto"/>
              <w:left w:val="single" w:sz="4" w:space="0" w:color="auto"/>
              <w:bottom w:val="single" w:sz="4" w:space="0" w:color="auto"/>
              <w:right w:val="single" w:sz="4"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Анализ состояния просроченной дебиторской и просроченной кредиторской задолженности</w:t>
            </w:r>
          </w:p>
        </w:tc>
        <w:tc>
          <w:tcPr>
            <w:tcW w:w="1276" w:type="dxa"/>
            <w:gridSpan w:val="5"/>
            <w:tcBorders>
              <w:top w:val="nil"/>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Инвентаризация дебиторской и кредиторской задолженности</w:t>
            </w:r>
          </w:p>
        </w:tc>
        <w:tc>
          <w:tcPr>
            <w:tcW w:w="1417" w:type="dxa"/>
            <w:gridSpan w:val="2"/>
            <w:vMerge w:val="restart"/>
            <w:tcBorders>
              <w:top w:val="single" w:sz="8" w:space="0" w:color="auto"/>
              <w:left w:val="single" w:sz="4" w:space="0" w:color="auto"/>
              <w:bottom w:val="nil"/>
              <w:right w:val="single" w:sz="4"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Отдел финансов и бухгалтерского учета администрации Пудожского муниципального района</w:t>
            </w:r>
          </w:p>
        </w:tc>
        <w:tc>
          <w:tcPr>
            <w:tcW w:w="1270" w:type="dxa"/>
            <w:gridSpan w:val="3"/>
            <w:tcBorders>
              <w:top w:val="single" w:sz="8"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75" w:type="dxa"/>
            <w:vMerge w:val="restart"/>
            <w:tcBorders>
              <w:top w:val="single" w:sz="8" w:space="0" w:color="auto"/>
              <w:left w:val="single" w:sz="4" w:space="0" w:color="auto"/>
              <w:bottom w:val="nil"/>
              <w:right w:val="single" w:sz="4"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2019-2024гг</w:t>
            </w:r>
          </w:p>
        </w:tc>
        <w:tc>
          <w:tcPr>
            <w:tcW w:w="855" w:type="dxa"/>
            <w:tcBorders>
              <w:top w:val="single" w:sz="8"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Подготовка предложений о снижении  (отсутствию) дебиторской, кредиторской задолженности</w:t>
            </w:r>
          </w:p>
        </w:tc>
        <w:tc>
          <w:tcPr>
            <w:tcW w:w="1153" w:type="dxa"/>
            <w:tcBorders>
              <w:top w:val="single" w:sz="8"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1134" w:type="dxa"/>
            <w:tcBorders>
              <w:top w:val="single" w:sz="8"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tcBorders>
              <w:top w:val="single" w:sz="8"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80" w:type="dxa"/>
            <w:gridSpan w:val="3"/>
            <w:tcBorders>
              <w:top w:val="single" w:sz="8" w:space="0" w:color="auto"/>
              <w:left w:val="nil"/>
              <w:bottom w:val="single" w:sz="4" w:space="0" w:color="auto"/>
              <w:right w:val="single" w:sz="4"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3"/>
            <w:tcBorders>
              <w:top w:val="single" w:sz="8" w:space="0" w:color="auto"/>
              <w:left w:val="nil"/>
              <w:bottom w:val="single" w:sz="4" w:space="0" w:color="auto"/>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160"/>
        </w:trPr>
        <w:tc>
          <w:tcPr>
            <w:tcW w:w="850" w:type="dxa"/>
            <w:vMerge/>
            <w:tcBorders>
              <w:top w:val="single" w:sz="8" w:space="0" w:color="auto"/>
              <w:left w:val="single" w:sz="8" w:space="0" w:color="auto"/>
              <w:bottom w:val="single" w:sz="8" w:space="0" w:color="000000"/>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8" w:space="0" w:color="auto"/>
              <w:left w:val="single" w:sz="4" w:space="0" w:color="auto"/>
              <w:bottom w:val="single" w:sz="4" w:space="0" w:color="auto"/>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6" w:type="dxa"/>
            <w:gridSpan w:val="5"/>
            <w:tcBorders>
              <w:top w:val="nil"/>
              <w:left w:val="nil"/>
              <w:bottom w:val="nil"/>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Определение условий предоставления межбюджетных трансфертов бюджетам поселений из бюджета муниципального образования «Пудожский муниципальный район» с учетом обеспечения органами местного самоуправления поселений мероприятий, направленных на погашение просроченной дебиторской и просроченной кредиторской задолженности</w:t>
            </w:r>
          </w:p>
        </w:tc>
        <w:tc>
          <w:tcPr>
            <w:tcW w:w="1417" w:type="dxa"/>
            <w:gridSpan w:val="2"/>
            <w:vMerge/>
            <w:tcBorders>
              <w:top w:val="nil"/>
              <w:left w:val="nil"/>
              <w:bottom w:val="nil"/>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tcBorders>
              <w:top w:val="nil"/>
              <w:left w:val="nil"/>
              <w:bottom w:val="nil"/>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75" w:type="dxa"/>
            <w:vMerge/>
            <w:tcBorders>
              <w:top w:val="single" w:sz="8" w:space="0" w:color="auto"/>
              <w:left w:val="single" w:sz="4" w:space="0" w:color="auto"/>
              <w:bottom w:val="nil"/>
              <w:right w:val="single" w:sz="4"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855" w:type="dxa"/>
            <w:tcBorders>
              <w:top w:val="nil"/>
              <w:left w:val="nil"/>
              <w:bottom w:val="nil"/>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Принятие правового акта по вопросам предоставления межбюджетных трансфертов бюджетам поселений  из бюджета муниципального образования  «Пудожский муниципальный район» с учетом обеспечения органами местного самоуправления поселений мероприятий, направленных на погашение просроченной дебиторской и просроченной кредиторской задолженности</w:t>
            </w:r>
          </w:p>
        </w:tc>
        <w:tc>
          <w:tcPr>
            <w:tcW w:w="1153" w:type="dxa"/>
            <w:tcBorders>
              <w:top w:val="single" w:sz="8" w:space="0" w:color="auto"/>
              <w:left w:val="nil"/>
              <w:bottom w:val="nil"/>
              <w:right w:val="single" w:sz="4"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1134" w:type="dxa"/>
            <w:tcBorders>
              <w:top w:val="nil"/>
              <w:left w:val="nil"/>
              <w:bottom w:val="nil"/>
              <w:right w:val="single" w:sz="4"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tcBorders>
              <w:top w:val="nil"/>
              <w:left w:val="nil"/>
              <w:bottom w:val="nil"/>
              <w:right w:val="single" w:sz="4"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nil"/>
              <w:left w:val="nil"/>
              <w:bottom w:val="nil"/>
              <w:right w:val="single" w:sz="4"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34" w:type="dxa"/>
            <w:gridSpan w:val="2"/>
            <w:tcBorders>
              <w:top w:val="nil"/>
              <w:left w:val="nil"/>
              <w:bottom w:val="nil"/>
              <w:right w:val="single" w:sz="4"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180" w:type="dxa"/>
            <w:gridSpan w:val="3"/>
            <w:tcBorders>
              <w:top w:val="nil"/>
              <w:left w:val="nil"/>
              <w:bottom w:val="nil"/>
              <w:right w:val="single" w:sz="4"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3"/>
            <w:tcBorders>
              <w:top w:val="nil"/>
              <w:left w:val="nil"/>
              <w:bottom w:val="nil"/>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652"/>
        </w:trPr>
        <w:tc>
          <w:tcPr>
            <w:tcW w:w="850"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5.2.</w:t>
            </w:r>
          </w:p>
        </w:tc>
        <w:tc>
          <w:tcPr>
            <w:tcW w:w="127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Сокращение просроченной дебиторской и просроченной кредиторской задолженности</w:t>
            </w:r>
          </w:p>
        </w:tc>
        <w:tc>
          <w:tcPr>
            <w:tcW w:w="1276" w:type="dxa"/>
            <w:gridSpan w:val="5"/>
            <w:tcBorders>
              <w:top w:val="single" w:sz="8" w:space="0" w:color="auto"/>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Реализация соглашений с органами местного самоуправления –получателями дотаций на выравнивание бюджетной обеспеченности поселений, предусматривающих обязательства по сокращению (отсутствию) просроченной дебиторской и просроченной кредиторской задолженности</w:t>
            </w:r>
          </w:p>
        </w:tc>
        <w:tc>
          <w:tcPr>
            <w:tcW w:w="1417" w:type="dxa"/>
            <w:gridSpan w:val="2"/>
            <w:tcBorders>
              <w:top w:val="single" w:sz="8" w:space="0" w:color="auto"/>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Администрации поселений</w:t>
            </w:r>
          </w:p>
        </w:tc>
        <w:tc>
          <w:tcPr>
            <w:tcW w:w="1270" w:type="dxa"/>
            <w:gridSpan w:val="3"/>
            <w:tcBorders>
              <w:top w:val="single" w:sz="8" w:space="0" w:color="auto"/>
              <w:left w:val="nil"/>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2019-2024гг</w:t>
            </w:r>
          </w:p>
        </w:tc>
        <w:tc>
          <w:tcPr>
            <w:tcW w:w="975" w:type="dxa"/>
            <w:tcBorders>
              <w:top w:val="single" w:sz="8" w:space="0" w:color="auto"/>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Снижение просроченной кредиторской задолженности муниципальных казенных учреждений по сравнению с уровнем предыдущего года</w:t>
            </w:r>
          </w:p>
        </w:tc>
        <w:tc>
          <w:tcPr>
            <w:tcW w:w="855" w:type="dxa"/>
            <w:tcBorders>
              <w:top w:val="single" w:sz="8" w:space="0" w:color="auto"/>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153" w:type="dxa"/>
            <w:tcBorders>
              <w:top w:val="single" w:sz="8" w:space="0" w:color="auto"/>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не менее чем на 20 </w:t>
            </w:r>
          </w:p>
        </w:tc>
        <w:tc>
          <w:tcPr>
            <w:tcW w:w="1134" w:type="dxa"/>
            <w:tcBorders>
              <w:top w:val="single" w:sz="8" w:space="0" w:color="auto"/>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не менее чем на 20 </w:t>
            </w:r>
          </w:p>
        </w:tc>
        <w:tc>
          <w:tcPr>
            <w:tcW w:w="1134" w:type="dxa"/>
            <w:tcBorders>
              <w:top w:val="single" w:sz="8" w:space="0" w:color="auto"/>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не менее чем на 20 </w:t>
            </w:r>
          </w:p>
        </w:tc>
        <w:tc>
          <w:tcPr>
            <w:tcW w:w="1134" w:type="dxa"/>
            <w:gridSpan w:val="2"/>
            <w:tcBorders>
              <w:top w:val="single" w:sz="8" w:space="0" w:color="auto"/>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не менее чем на 20 </w:t>
            </w:r>
          </w:p>
        </w:tc>
        <w:tc>
          <w:tcPr>
            <w:tcW w:w="1134" w:type="dxa"/>
            <w:gridSpan w:val="2"/>
            <w:tcBorders>
              <w:top w:val="single" w:sz="8" w:space="0" w:color="auto"/>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не менее чем на 20 </w:t>
            </w:r>
          </w:p>
        </w:tc>
        <w:tc>
          <w:tcPr>
            <w:tcW w:w="1180" w:type="dxa"/>
            <w:gridSpan w:val="3"/>
            <w:tcBorders>
              <w:top w:val="single" w:sz="8" w:space="0" w:color="auto"/>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не менее чем на 20 </w:t>
            </w:r>
          </w:p>
        </w:tc>
        <w:tc>
          <w:tcPr>
            <w:tcW w:w="1291" w:type="dxa"/>
            <w:gridSpan w:val="3"/>
            <w:tcBorders>
              <w:top w:val="single" w:sz="8" w:space="0" w:color="auto"/>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не менее чем на 20 </w:t>
            </w:r>
          </w:p>
        </w:tc>
        <w:tc>
          <w:tcPr>
            <w:tcW w:w="2940" w:type="dxa"/>
            <w:gridSpan w:val="6"/>
            <w:tcBorders>
              <w:top w:val="nil"/>
              <w:left w:val="nil"/>
              <w:bottom w:val="nil"/>
              <w:right w:val="nil"/>
            </w:tcBorders>
            <w:shd w:val="clear" w:color="auto" w:fill="auto"/>
            <w:vAlign w:val="bottom"/>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r>
      <w:tr w:rsidR="00BF5824" w:rsidRPr="00BF5824" w:rsidTr="0094302A">
        <w:trPr>
          <w:gridAfter w:val="2"/>
          <w:wAfter w:w="980" w:type="dxa"/>
          <w:trHeight w:val="2388"/>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Принятие мер обеспечивающих снижение просроченной дебиторской задолженности в отношении муниципальных учреждений при организации исполнения местных бюджетов</w:t>
            </w:r>
          </w:p>
        </w:tc>
        <w:tc>
          <w:tcPr>
            <w:tcW w:w="1417" w:type="dxa"/>
            <w:gridSpan w:val="2"/>
            <w:tcBorders>
              <w:top w:val="nil"/>
              <w:left w:val="nil"/>
              <w:bottom w:val="single" w:sz="8" w:space="0" w:color="auto"/>
              <w:right w:val="single" w:sz="8" w:space="0" w:color="000000"/>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Администрации поселений</w:t>
            </w:r>
          </w:p>
        </w:tc>
        <w:tc>
          <w:tcPr>
            <w:tcW w:w="1270" w:type="dxa"/>
            <w:gridSpan w:val="3"/>
            <w:tcBorders>
              <w:top w:val="nil"/>
              <w:left w:val="nil"/>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Снижение просроченной дебиторской задолженности муниципальных казенных учреждений по сравнению с уровнем предыдущего года</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менее чем на 10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менее чем на 10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менее чем на 10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менее чем на 10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менее чем на 10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менее чем на 10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менее чем на 10</w:t>
            </w: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r>
      <w:tr w:rsidR="00BF5824" w:rsidRPr="00BF5824" w:rsidTr="0094302A">
        <w:trPr>
          <w:gridAfter w:val="2"/>
          <w:wAfter w:w="980" w:type="dxa"/>
          <w:trHeight w:val="3972"/>
        </w:trPr>
        <w:tc>
          <w:tcPr>
            <w:tcW w:w="850" w:type="dxa"/>
            <w:vMerge w:val="restart"/>
            <w:tcBorders>
              <w:top w:val="nil"/>
              <w:left w:val="single" w:sz="8" w:space="0" w:color="auto"/>
              <w:bottom w:val="single" w:sz="8" w:space="0" w:color="000000"/>
              <w:right w:val="single" w:sz="8"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5.3.</w:t>
            </w:r>
          </w:p>
        </w:tc>
        <w:tc>
          <w:tcPr>
            <w:tcW w:w="127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Предупреждение образования просроченной дебиторской и просроченной кредиторской задолженности</w:t>
            </w: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Контроль за сроками уплаты  доходов, администрируемых органами местного самоуправления (казенными учреждениями находящимися в их ведении) и сроками выполнения планов, графиков предоставления муниципальных услуг (работ); принятие решения об осуществлении отдельных закупок товаров, работ и услуг путем заключения договоров (муниципальных контрактов) без включения в них условия об авансовом платеже.</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Администрация Пудожского  муниципального района</w:t>
            </w:r>
          </w:p>
        </w:tc>
        <w:tc>
          <w:tcPr>
            <w:tcW w:w="1270" w:type="dxa"/>
            <w:gridSpan w:val="3"/>
            <w:tcBorders>
              <w:top w:val="nil"/>
              <w:left w:val="nil"/>
              <w:bottom w:val="single" w:sz="8" w:space="0" w:color="auto"/>
              <w:right w:val="nil"/>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2019-2024гг</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Снижение просроченной дебиторской задолженности </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r>
      <w:tr w:rsidR="00BF5824" w:rsidRPr="00BF5824" w:rsidTr="0094302A">
        <w:trPr>
          <w:gridAfter w:val="2"/>
          <w:wAfter w:w="980" w:type="dxa"/>
          <w:trHeight w:val="1596"/>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Контроль за заключением муниципальными казенными учреждениями муниципальных договоров (контрактов) в пределах доведенных лимитов бюджетных обязательств</w:t>
            </w:r>
          </w:p>
        </w:tc>
        <w:tc>
          <w:tcPr>
            <w:tcW w:w="1417" w:type="dxa"/>
            <w:gridSpan w:val="2"/>
            <w:vMerge/>
            <w:tcBorders>
              <w:top w:val="nil"/>
              <w:left w:val="nil"/>
              <w:bottom w:val="single" w:sz="8" w:space="0" w:color="auto"/>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vMerge w:val="restart"/>
            <w:tcBorders>
              <w:top w:val="nil"/>
              <w:left w:val="single" w:sz="8" w:space="0" w:color="auto"/>
              <w:bottom w:val="single" w:sz="8" w:space="0" w:color="000000"/>
              <w:right w:val="single" w:sz="8" w:space="0" w:color="000000"/>
            </w:tcBorders>
            <w:shd w:val="clear" w:color="auto" w:fill="auto"/>
            <w:hideMark/>
          </w:tcPr>
          <w:p w:rsidR="00BF5824" w:rsidRPr="00BF5824" w:rsidRDefault="00BF5824"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Отсутствие просроченной кредиторской задолженности муниципальных казенных учреждений</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r>
      <w:tr w:rsidR="00BF5824" w:rsidRPr="00BF5824" w:rsidTr="0094302A">
        <w:trPr>
          <w:gridAfter w:val="2"/>
          <w:wAfter w:w="980" w:type="dxa"/>
          <w:trHeight w:val="2115"/>
        </w:trPr>
        <w:tc>
          <w:tcPr>
            <w:tcW w:w="850" w:type="dxa"/>
            <w:vMerge/>
            <w:tcBorders>
              <w:top w:val="nil"/>
              <w:left w:val="single" w:sz="8" w:space="0" w:color="auto"/>
              <w:bottom w:val="single" w:sz="8" w:space="0" w:color="000000"/>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7" w:type="dxa"/>
            <w:gridSpan w:val="2"/>
            <w:vMerge/>
            <w:tcBorders>
              <w:top w:val="single" w:sz="8" w:space="0" w:color="auto"/>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6" w:type="dxa"/>
            <w:gridSpan w:val="5"/>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Контроль за выполнением планов финансово-хозяйственной деятельности  муниципальными бюджетными и казенными учреждениями</w:t>
            </w:r>
          </w:p>
        </w:tc>
        <w:tc>
          <w:tcPr>
            <w:tcW w:w="1417" w:type="dxa"/>
            <w:gridSpan w:val="2"/>
            <w:vMerge/>
            <w:tcBorders>
              <w:top w:val="nil"/>
              <w:left w:val="nil"/>
              <w:bottom w:val="single" w:sz="8" w:space="0" w:color="auto"/>
              <w:right w:val="single" w:sz="8" w:space="0" w:color="auto"/>
            </w:tcBorders>
            <w:vAlign w:val="center"/>
            <w:hideMark/>
          </w:tcPr>
          <w:p w:rsidR="00BF5824" w:rsidRPr="00BF5824" w:rsidRDefault="00BF5824" w:rsidP="00BF5824">
            <w:pPr>
              <w:spacing w:after="0" w:line="240" w:lineRule="auto"/>
              <w:rPr>
                <w:rFonts w:ascii="Times New Roman" w:eastAsia="Times New Roman" w:hAnsi="Times New Roman" w:cs="Times New Roman"/>
                <w:color w:val="000000"/>
                <w:sz w:val="20"/>
                <w:szCs w:val="20"/>
              </w:rPr>
            </w:pPr>
          </w:p>
        </w:tc>
        <w:tc>
          <w:tcPr>
            <w:tcW w:w="1270" w:type="dxa"/>
            <w:gridSpan w:val="3"/>
            <w:vMerge/>
            <w:tcBorders>
              <w:top w:val="nil"/>
              <w:left w:val="single" w:sz="8" w:space="0" w:color="auto"/>
              <w:bottom w:val="single" w:sz="8" w:space="0" w:color="000000"/>
              <w:right w:val="single" w:sz="8" w:space="0" w:color="000000"/>
            </w:tcBorders>
            <w:vAlign w:val="center"/>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7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Отсутствие просроченной кредиторской задолженности муниципальных бюджетных учреждений</w:t>
            </w:r>
          </w:p>
        </w:tc>
        <w:tc>
          <w:tcPr>
            <w:tcW w:w="855"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1153"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34" w:type="dxa"/>
            <w:gridSpan w:val="2"/>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180"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291" w:type="dxa"/>
            <w:gridSpan w:val="3"/>
            <w:tcBorders>
              <w:top w:val="nil"/>
              <w:left w:val="nil"/>
              <w:bottom w:val="single" w:sz="8" w:space="0" w:color="auto"/>
              <w:right w:val="single" w:sz="8" w:space="0" w:color="auto"/>
            </w:tcBorders>
            <w:shd w:val="clear" w:color="auto" w:fill="auto"/>
            <w:hideMark/>
          </w:tcPr>
          <w:p w:rsidR="00BF5824" w:rsidRPr="00BF5824" w:rsidRDefault="00BF5824"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c>
          <w:tcPr>
            <w:tcW w:w="980" w:type="dxa"/>
            <w:gridSpan w:val="2"/>
            <w:tcBorders>
              <w:top w:val="nil"/>
              <w:left w:val="nil"/>
              <w:bottom w:val="nil"/>
              <w:right w:val="nil"/>
            </w:tcBorders>
            <w:shd w:val="clear" w:color="auto" w:fill="auto"/>
            <w:noWrap/>
            <w:vAlign w:val="bottom"/>
            <w:hideMark/>
          </w:tcPr>
          <w:p w:rsidR="00BF5824" w:rsidRPr="00BF5824" w:rsidRDefault="00BF5824" w:rsidP="00BF5824">
            <w:pPr>
              <w:spacing w:after="0" w:line="240" w:lineRule="auto"/>
              <w:rPr>
                <w:rFonts w:ascii="Calibri" w:eastAsia="Times New Roman" w:hAnsi="Calibri" w:cs="Times New Roman"/>
                <w:color w:val="000000"/>
                <w:sz w:val="20"/>
                <w:szCs w:val="20"/>
              </w:rPr>
            </w:pPr>
          </w:p>
        </w:tc>
      </w:tr>
    </w:tbl>
    <w:p w:rsidR="00BF5824" w:rsidRDefault="00BF5824" w:rsidP="00154D7D">
      <w:pPr>
        <w:pStyle w:val="ab"/>
        <w:autoSpaceDE w:val="0"/>
        <w:autoSpaceDN w:val="0"/>
        <w:adjustRightInd w:val="0"/>
        <w:jc w:val="both"/>
        <w:rPr>
          <w:bCs/>
          <w:color w:val="000000" w:themeColor="text1"/>
        </w:rPr>
      </w:pPr>
    </w:p>
    <w:sectPr w:rsidR="00BF5824" w:rsidSect="00941FFC">
      <w:pgSz w:w="16838" w:h="11906" w:orient="landscape"/>
      <w:pgMar w:top="142"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C71" w:rsidRDefault="00D46C71" w:rsidP="00BF65EB">
      <w:pPr>
        <w:spacing w:after="0" w:line="240" w:lineRule="auto"/>
      </w:pPr>
      <w:r>
        <w:separator/>
      </w:r>
    </w:p>
  </w:endnote>
  <w:endnote w:type="continuationSeparator" w:id="0">
    <w:p w:rsidR="00D46C71" w:rsidRDefault="00D46C71" w:rsidP="00BF6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1480"/>
      <w:docPartObj>
        <w:docPartGallery w:val="Page Numbers (Bottom of Page)"/>
        <w:docPartUnique/>
      </w:docPartObj>
    </w:sdtPr>
    <w:sdtContent>
      <w:p w:rsidR="00D35763" w:rsidRDefault="00D35763">
        <w:pPr>
          <w:pStyle w:val="aff9"/>
          <w:jc w:val="right"/>
        </w:pPr>
      </w:p>
      <w:p w:rsidR="00D35763" w:rsidRDefault="00D35763">
        <w:pPr>
          <w:pStyle w:val="aff9"/>
          <w:jc w:val="right"/>
        </w:pPr>
      </w:p>
      <w:p w:rsidR="00D35763" w:rsidRDefault="00C43B3D">
        <w:pPr>
          <w:pStyle w:val="aff9"/>
          <w:jc w:val="right"/>
        </w:pPr>
      </w:p>
    </w:sdtContent>
  </w:sdt>
  <w:p w:rsidR="00D35763" w:rsidRDefault="00D35763">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C71" w:rsidRDefault="00D46C71" w:rsidP="00BF65EB">
      <w:pPr>
        <w:spacing w:after="0" w:line="240" w:lineRule="auto"/>
      </w:pPr>
      <w:r>
        <w:separator/>
      </w:r>
    </w:p>
  </w:footnote>
  <w:footnote w:type="continuationSeparator" w:id="0">
    <w:p w:rsidR="00D46C71" w:rsidRDefault="00D46C71" w:rsidP="00BF65EB">
      <w:pPr>
        <w:spacing w:after="0" w:line="240" w:lineRule="auto"/>
      </w:pPr>
      <w:r>
        <w:continuationSeparator/>
      </w:r>
    </w:p>
  </w:footnote>
  <w:footnote w:id="1">
    <w:p w:rsidR="00D35763" w:rsidRDefault="00D35763" w:rsidP="00923A75">
      <w:pPr>
        <w:pStyle w:val="af4"/>
      </w:pPr>
      <w:r>
        <w:rPr>
          <w:rStyle w:val="af6"/>
        </w:rPr>
        <w:footnoteRef/>
      </w:r>
      <w:r>
        <w:t xml:space="preserve"> Без субъектов малого предпринимательства.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63" w:rsidRDefault="00D35763">
    <w:pPr>
      <w:pStyle w:val="aff6"/>
    </w:pPr>
  </w:p>
  <w:p w:rsidR="00D35763" w:rsidRDefault="00D35763">
    <w:pPr>
      <w:pStyle w:val="aff6"/>
    </w:pPr>
  </w:p>
  <w:p w:rsidR="00D35763" w:rsidRDefault="00D35763">
    <w:pPr>
      <w:pStyle w:val="aff6"/>
    </w:pPr>
  </w:p>
  <w:p w:rsidR="00D35763" w:rsidRDefault="00D35763">
    <w:pPr>
      <w:pStyle w:val="aff6"/>
    </w:pPr>
  </w:p>
  <w:p w:rsidR="00D35763" w:rsidRDefault="00D35763">
    <w:pPr>
      <w:pStyle w:val="aff6"/>
    </w:pPr>
  </w:p>
  <w:p w:rsidR="00D35763" w:rsidRDefault="00D35763">
    <w:pPr>
      <w:pStyle w:val="af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924"/>
    <w:multiLevelType w:val="hybridMultilevel"/>
    <w:tmpl w:val="B8F07896"/>
    <w:lvl w:ilvl="0" w:tplc="6F7C481A">
      <w:start w:val="1"/>
      <w:numFmt w:val="bullet"/>
      <w:lvlText w:val=""/>
      <w:lvlJc w:val="left"/>
      <w:pPr>
        <w:tabs>
          <w:tab w:val="num" w:pos="2013"/>
        </w:tabs>
        <w:ind w:left="2013" w:hanging="360"/>
      </w:pPr>
      <w:rPr>
        <w:rFonts w:ascii="Symbol" w:hAnsi="Symbol" w:hint="default"/>
      </w:rPr>
    </w:lvl>
    <w:lvl w:ilvl="1" w:tplc="04190003" w:tentative="1">
      <w:start w:val="1"/>
      <w:numFmt w:val="bullet"/>
      <w:lvlText w:val="o"/>
      <w:lvlJc w:val="left"/>
      <w:pPr>
        <w:tabs>
          <w:tab w:val="num" w:pos="2013"/>
        </w:tabs>
        <w:ind w:left="2013" w:hanging="360"/>
      </w:pPr>
      <w:rPr>
        <w:rFonts w:ascii="Courier New" w:hAnsi="Courier New" w:hint="default"/>
      </w:rPr>
    </w:lvl>
    <w:lvl w:ilvl="2" w:tplc="04190005" w:tentative="1">
      <w:start w:val="1"/>
      <w:numFmt w:val="bullet"/>
      <w:lvlText w:val=""/>
      <w:lvlJc w:val="left"/>
      <w:pPr>
        <w:tabs>
          <w:tab w:val="num" w:pos="2733"/>
        </w:tabs>
        <w:ind w:left="2733" w:hanging="360"/>
      </w:pPr>
      <w:rPr>
        <w:rFonts w:ascii="Wingdings" w:hAnsi="Wingdings" w:hint="default"/>
      </w:rPr>
    </w:lvl>
    <w:lvl w:ilvl="3" w:tplc="04190001" w:tentative="1">
      <w:start w:val="1"/>
      <w:numFmt w:val="bullet"/>
      <w:lvlText w:val=""/>
      <w:lvlJc w:val="left"/>
      <w:pPr>
        <w:tabs>
          <w:tab w:val="num" w:pos="3453"/>
        </w:tabs>
        <w:ind w:left="3453" w:hanging="360"/>
      </w:pPr>
      <w:rPr>
        <w:rFonts w:ascii="Symbol" w:hAnsi="Symbol" w:hint="default"/>
      </w:rPr>
    </w:lvl>
    <w:lvl w:ilvl="4" w:tplc="04190003" w:tentative="1">
      <w:start w:val="1"/>
      <w:numFmt w:val="bullet"/>
      <w:lvlText w:val="o"/>
      <w:lvlJc w:val="left"/>
      <w:pPr>
        <w:tabs>
          <w:tab w:val="num" w:pos="4173"/>
        </w:tabs>
        <w:ind w:left="4173" w:hanging="360"/>
      </w:pPr>
      <w:rPr>
        <w:rFonts w:ascii="Courier New" w:hAnsi="Courier New" w:hint="default"/>
      </w:rPr>
    </w:lvl>
    <w:lvl w:ilvl="5" w:tplc="04190005" w:tentative="1">
      <w:start w:val="1"/>
      <w:numFmt w:val="bullet"/>
      <w:lvlText w:val=""/>
      <w:lvlJc w:val="left"/>
      <w:pPr>
        <w:tabs>
          <w:tab w:val="num" w:pos="4893"/>
        </w:tabs>
        <w:ind w:left="4893" w:hanging="360"/>
      </w:pPr>
      <w:rPr>
        <w:rFonts w:ascii="Wingdings" w:hAnsi="Wingdings" w:hint="default"/>
      </w:rPr>
    </w:lvl>
    <w:lvl w:ilvl="6" w:tplc="04190001" w:tentative="1">
      <w:start w:val="1"/>
      <w:numFmt w:val="bullet"/>
      <w:lvlText w:val=""/>
      <w:lvlJc w:val="left"/>
      <w:pPr>
        <w:tabs>
          <w:tab w:val="num" w:pos="5613"/>
        </w:tabs>
        <w:ind w:left="5613" w:hanging="360"/>
      </w:pPr>
      <w:rPr>
        <w:rFonts w:ascii="Symbol" w:hAnsi="Symbol" w:hint="default"/>
      </w:rPr>
    </w:lvl>
    <w:lvl w:ilvl="7" w:tplc="04190003" w:tentative="1">
      <w:start w:val="1"/>
      <w:numFmt w:val="bullet"/>
      <w:lvlText w:val="o"/>
      <w:lvlJc w:val="left"/>
      <w:pPr>
        <w:tabs>
          <w:tab w:val="num" w:pos="6333"/>
        </w:tabs>
        <w:ind w:left="6333" w:hanging="360"/>
      </w:pPr>
      <w:rPr>
        <w:rFonts w:ascii="Courier New" w:hAnsi="Courier New" w:hint="default"/>
      </w:rPr>
    </w:lvl>
    <w:lvl w:ilvl="8" w:tplc="04190005" w:tentative="1">
      <w:start w:val="1"/>
      <w:numFmt w:val="bullet"/>
      <w:lvlText w:val=""/>
      <w:lvlJc w:val="left"/>
      <w:pPr>
        <w:tabs>
          <w:tab w:val="num" w:pos="7053"/>
        </w:tabs>
        <w:ind w:left="7053" w:hanging="360"/>
      </w:pPr>
      <w:rPr>
        <w:rFonts w:ascii="Wingdings" w:hAnsi="Wingdings" w:hint="default"/>
      </w:rPr>
    </w:lvl>
  </w:abstractNum>
  <w:abstractNum w:abstractNumId="1">
    <w:nsid w:val="00974F50"/>
    <w:multiLevelType w:val="hybridMultilevel"/>
    <w:tmpl w:val="F296F3F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E5827"/>
    <w:multiLevelType w:val="hybridMultilevel"/>
    <w:tmpl w:val="F030F16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859D8"/>
    <w:multiLevelType w:val="multilevel"/>
    <w:tmpl w:val="EC80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02427"/>
    <w:multiLevelType w:val="hybridMultilevel"/>
    <w:tmpl w:val="9E1C2226"/>
    <w:lvl w:ilvl="0" w:tplc="61CC3D92">
      <w:start w:val="5"/>
      <w:numFmt w:val="decimal"/>
      <w:lvlText w:val="%1."/>
      <w:lvlJc w:val="left"/>
      <w:pPr>
        <w:ind w:left="1353" w:hanging="360"/>
      </w:pPr>
      <w:rPr>
        <w:rFonts w:hint="default"/>
        <w:b/>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6D63D07"/>
    <w:multiLevelType w:val="hybridMultilevel"/>
    <w:tmpl w:val="3BA82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2A14DC"/>
    <w:multiLevelType w:val="multilevel"/>
    <w:tmpl w:val="CD86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27CAD"/>
    <w:multiLevelType w:val="hybridMultilevel"/>
    <w:tmpl w:val="92206D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5E50A9"/>
    <w:multiLevelType w:val="hybridMultilevel"/>
    <w:tmpl w:val="9AC031A2"/>
    <w:lvl w:ilvl="0" w:tplc="1428AF3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D15ECC"/>
    <w:multiLevelType w:val="hybridMultilevel"/>
    <w:tmpl w:val="1EA87BD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5475EF"/>
    <w:multiLevelType w:val="hybridMultilevel"/>
    <w:tmpl w:val="509E16A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021CB5"/>
    <w:multiLevelType w:val="hybridMultilevel"/>
    <w:tmpl w:val="F2B0D6C4"/>
    <w:lvl w:ilvl="0" w:tplc="CB784984">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1D2C67"/>
    <w:multiLevelType w:val="multilevel"/>
    <w:tmpl w:val="373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835EF"/>
    <w:multiLevelType w:val="hybridMultilevel"/>
    <w:tmpl w:val="A5AC42D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DC0761"/>
    <w:multiLevelType w:val="hybridMultilevel"/>
    <w:tmpl w:val="8DB4C6A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8C3E4C"/>
    <w:multiLevelType w:val="hybridMultilevel"/>
    <w:tmpl w:val="47004D1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9322D9"/>
    <w:multiLevelType w:val="hybridMultilevel"/>
    <w:tmpl w:val="2856AEF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1514EF"/>
    <w:multiLevelType w:val="hybridMultilevel"/>
    <w:tmpl w:val="E5B63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7E21A2"/>
    <w:multiLevelType w:val="hybridMultilevel"/>
    <w:tmpl w:val="48600C6E"/>
    <w:lvl w:ilvl="0" w:tplc="9BC201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077CB3"/>
    <w:multiLevelType w:val="hybridMultilevel"/>
    <w:tmpl w:val="C50C176E"/>
    <w:lvl w:ilvl="0" w:tplc="E8F0C6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0C5124"/>
    <w:multiLevelType w:val="hybridMultilevel"/>
    <w:tmpl w:val="283047A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4551FC"/>
    <w:multiLevelType w:val="hybridMultilevel"/>
    <w:tmpl w:val="0B808D2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2A6F0A"/>
    <w:multiLevelType w:val="hybridMultilevel"/>
    <w:tmpl w:val="BD90C62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BD77A9"/>
    <w:multiLevelType w:val="hybridMultilevel"/>
    <w:tmpl w:val="BE320AC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6655C6"/>
    <w:multiLevelType w:val="hybridMultilevel"/>
    <w:tmpl w:val="D892EAC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9374E9"/>
    <w:multiLevelType w:val="hybridMultilevel"/>
    <w:tmpl w:val="99A01E5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FF1AEE"/>
    <w:multiLevelType w:val="hybridMultilevel"/>
    <w:tmpl w:val="B0D687F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337750"/>
    <w:multiLevelType w:val="hybridMultilevel"/>
    <w:tmpl w:val="2BCA384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3B2AA2"/>
    <w:multiLevelType w:val="hybridMultilevel"/>
    <w:tmpl w:val="AD92483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3C15B2"/>
    <w:multiLevelType w:val="hybridMultilevel"/>
    <w:tmpl w:val="FC24A4B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564D53"/>
    <w:multiLevelType w:val="hybridMultilevel"/>
    <w:tmpl w:val="3EEEBDB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E54C84"/>
    <w:multiLevelType w:val="hybridMultilevel"/>
    <w:tmpl w:val="64CECB8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557032"/>
    <w:multiLevelType w:val="multilevel"/>
    <w:tmpl w:val="F7EA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F45529"/>
    <w:multiLevelType w:val="hybridMultilevel"/>
    <w:tmpl w:val="7A3E128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6A6A45"/>
    <w:multiLevelType w:val="hybridMultilevel"/>
    <w:tmpl w:val="3E06BFB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1C07A9"/>
    <w:multiLevelType w:val="hybridMultilevel"/>
    <w:tmpl w:val="60E82D0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5C0CAD"/>
    <w:multiLevelType w:val="multilevel"/>
    <w:tmpl w:val="81FC14AA"/>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nsid w:val="5F93477A"/>
    <w:multiLevelType w:val="hybridMultilevel"/>
    <w:tmpl w:val="980EEF76"/>
    <w:lvl w:ilvl="0" w:tplc="3572E716">
      <w:start w:val="1"/>
      <w:numFmt w:val="decimal"/>
      <w:lvlText w:val="%1."/>
      <w:lvlJc w:val="left"/>
      <w:pPr>
        <w:ind w:left="62" w:hanging="402"/>
      </w:pPr>
      <w:rPr>
        <w:rFonts w:ascii="Times New Roman" w:eastAsia="Times New Roman" w:hAnsi="Times New Roman" w:cs="Times New Roman" w:hint="default"/>
        <w:spacing w:val="0"/>
        <w:w w:val="100"/>
        <w:sz w:val="28"/>
        <w:szCs w:val="28"/>
        <w:lang w:val="ru-RU" w:eastAsia="ru-RU" w:bidi="ru-RU"/>
      </w:rPr>
    </w:lvl>
    <w:lvl w:ilvl="1" w:tplc="CC30D102">
      <w:numFmt w:val="bullet"/>
      <w:lvlText w:val="•"/>
      <w:lvlJc w:val="left"/>
      <w:pPr>
        <w:ind w:left="804" w:hanging="402"/>
      </w:pPr>
      <w:rPr>
        <w:rFonts w:hint="default"/>
        <w:lang w:val="ru-RU" w:eastAsia="ru-RU" w:bidi="ru-RU"/>
      </w:rPr>
    </w:lvl>
    <w:lvl w:ilvl="2" w:tplc="F0C2D7EC">
      <w:numFmt w:val="bullet"/>
      <w:lvlText w:val="•"/>
      <w:lvlJc w:val="left"/>
      <w:pPr>
        <w:ind w:left="1549" w:hanging="402"/>
      </w:pPr>
      <w:rPr>
        <w:rFonts w:hint="default"/>
        <w:lang w:val="ru-RU" w:eastAsia="ru-RU" w:bidi="ru-RU"/>
      </w:rPr>
    </w:lvl>
    <w:lvl w:ilvl="3" w:tplc="21528F5E">
      <w:numFmt w:val="bullet"/>
      <w:lvlText w:val="•"/>
      <w:lvlJc w:val="left"/>
      <w:pPr>
        <w:ind w:left="2293" w:hanging="402"/>
      </w:pPr>
      <w:rPr>
        <w:rFonts w:hint="default"/>
        <w:lang w:val="ru-RU" w:eastAsia="ru-RU" w:bidi="ru-RU"/>
      </w:rPr>
    </w:lvl>
    <w:lvl w:ilvl="4" w:tplc="9C3C1CAC">
      <w:numFmt w:val="bullet"/>
      <w:lvlText w:val="•"/>
      <w:lvlJc w:val="left"/>
      <w:pPr>
        <w:ind w:left="3038" w:hanging="402"/>
      </w:pPr>
      <w:rPr>
        <w:rFonts w:hint="default"/>
        <w:lang w:val="ru-RU" w:eastAsia="ru-RU" w:bidi="ru-RU"/>
      </w:rPr>
    </w:lvl>
    <w:lvl w:ilvl="5" w:tplc="417A447E">
      <w:numFmt w:val="bullet"/>
      <w:lvlText w:val="•"/>
      <w:lvlJc w:val="left"/>
      <w:pPr>
        <w:ind w:left="3783" w:hanging="402"/>
      </w:pPr>
      <w:rPr>
        <w:rFonts w:hint="default"/>
        <w:lang w:val="ru-RU" w:eastAsia="ru-RU" w:bidi="ru-RU"/>
      </w:rPr>
    </w:lvl>
    <w:lvl w:ilvl="6" w:tplc="E2569714">
      <w:numFmt w:val="bullet"/>
      <w:lvlText w:val="•"/>
      <w:lvlJc w:val="left"/>
      <w:pPr>
        <w:ind w:left="4527" w:hanging="402"/>
      </w:pPr>
      <w:rPr>
        <w:rFonts w:hint="default"/>
        <w:lang w:val="ru-RU" w:eastAsia="ru-RU" w:bidi="ru-RU"/>
      </w:rPr>
    </w:lvl>
    <w:lvl w:ilvl="7" w:tplc="84067FE8">
      <w:numFmt w:val="bullet"/>
      <w:lvlText w:val="•"/>
      <w:lvlJc w:val="left"/>
      <w:pPr>
        <w:ind w:left="5272" w:hanging="402"/>
      </w:pPr>
      <w:rPr>
        <w:rFonts w:hint="default"/>
        <w:lang w:val="ru-RU" w:eastAsia="ru-RU" w:bidi="ru-RU"/>
      </w:rPr>
    </w:lvl>
    <w:lvl w:ilvl="8" w:tplc="8DEE4E1C">
      <w:numFmt w:val="bullet"/>
      <w:lvlText w:val="•"/>
      <w:lvlJc w:val="left"/>
      <w:pPr>
        <w:ind w:left="6016" w:hanging="402"/>
      </w:pPr>
      <w:rPr>
        <w:rFonts w:hint="default"/>
        <w:lang w:val="ru-RU" w:eastAsia="ru-RU" w:bidi="ru-RU"/>
      </w:rPr>
    </w:lvl>
  </w:abstractNum>
  <w:abstractNum w:abstractNumId="38">
    <w:nsid w:val="63F44303"/>
    <w:multiLevelType w:val="hybridMultilevel"/>
    <w:tmpl w:val="FB64DDE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640564"/>
    <w:multiLevelType w:val="hybridMultilevel"/>
    <w:tmpl w:val="40426FC2"/>
    <w:lvl w:ilvl="0" w:tplc="D13C78A4">
      <w:start w:val="4"/>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5A41BC4"/>
    <w:multiLevelType w:val="hybridMultilevel"/>
    <w:tmpl w:val="E9866752"/>
    <w:lvl w:ilvl="0" w:tplc="D0FE3D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6255803"/>
    <w:multiLevelType w:val="hybridMultilevel"/>
    <w:tmpl w:val="56BE4CB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AA5F53"/>
    <w:multiLevelType w:val="hybridMultilevel"/>
    <w:tmpl w:val="60F6497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CC74AA"/>
    <w:multiLevelType w:val="hybridMultilevel"/>
    <w:tmpl w:val="50BC9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E107B5"/>
    <w:multiLevelType w:val="hybridMultilevel"/>
    <w:tmpl w:val="91F260D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5D7818"/>
    <w:multiLevelType w:val="hybridMultilevel"/>
    <w:tmpl w:val="A6EEA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BE7FE4"/>
    <w:multiLevelType w:val="hybridMultilevel"/>
    <w:tmpl w:val="1F7EA43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7F6B6A"/>
    <w:multiLevelType w:val="hybridMultilevel"/>
    <w:tmpl w:val="353A803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F9341B"/>
    <w:multiLevelType w:val="hybridMultilevel"/>
    <w:tmpl w:val="4340800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8937D9B"/>
    <w:multiLevelType w:val="hybridMultilevel"/>
    <w:tmpl w:val="C97E770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4"/>
  </w:num>
  <w:num w:numId="3">
    <w:abstractNumId w:val="40"/>
  </w:num>
  <w:num w:numId="4">
    <w:abstractNumId w:val="3"/>
  </w:num>
  <w:num w:numId="5">
    <w:abstractNumId w:val="32"/>
  </w:num>
  <w:num w:numId="6">
    <w:abstractNumId w:val="6"/>
  </w:num>
  <w:num w:numId="7">
    <w:abstractNumId w:val="12"/>
  </w:num>
  <w:num w:numId="8">
    <w:abstractNumId w:val="23"/>
  </w:num>
  <w:num w:numId="9">
    <w:abstractNumId w:val="10"/>
  </w:num>
  <w:num w:numId="10">
    <w:abstractNumId w:val="2"/>
  </w:num>
  <w:num w:numId="11">
    <w:abstractNumId w:val="16"/>
  </w:num>
  <w:num w:numId="12">
    <w:abstractNumId w:val="24"/>
  </w:num>
  <w:num w:numId="13">
    <w:abstractNumId w:val="13"/>
  </w:num>
  <w:num w:numId="14">
    <w:abstractNumId w:val="30"/>
  </w:num>
  <w:num w:numId="15">
    <w:abstractNumId w:val="42"/>
  </w:num>
  <w:num w:numId="16">
    <w:abstractNumId w:val="27"/>
  </w:num>
  <w:num w:numId="17">
    <w:abstractNumId w:val="25"/>
  </w:num>
  <w:num w:numId="18">
    <w:abstractNumId w:val="15"/>
  </w:num>
  <w:num w:numId="19">
    <w:abstractNumId w:val="34"/>
  </w:num>
  <w:num w:numId="20">
    <w:abstractNumId w:val="19"/>
  </w:num>
  <w:num w:numId="21">
    <w:abstractNumId w:val="9"/>
  </w:num>
  <w:num w:numId="22">
    <w:abstractNumId w:val="26"/>
  </w:num>
  <w:num w:numId="23">
    <w:abstractNumId w:val="35"/>
  </w:num>
  <w:num w:numId="24">
    <w:abstractNumId w:val="22"/>
  </w:num>
  <w:num w:numId="25">
    <w:abstractNumId w:val="38"/>
  </w:num>
  <w:num w:numId="26">
    <w:abstractNumId w:val="4"/>
  </w:num>
  <w:num w:numId="27">
    <w:abstractNumId w:val="7"/>
  </w:num>
  <w:num w:numId="28">
    <w:abstractNumId w:val="18"/>
  </w:num>
  <w:num w:numId="29">
    <w:abstractNumId w:val="29"/>
  </w:num>
  <w:num w:numId="30">
    <w:abstractNumId w:val="31"/>
  </w:num>
  <w:num w:numId="31">
    <w:abstractNumId w:val="49"/>
  </w:num>
  <w:num w:numId="32">
    <w:abstractNumId w:val="48"/>
  </w:num>
  <w:num w:numId="33">
    <w:abstractNumId w:val="47"/>
  </w:num>
  <w:num w:numId="34">
    <w:abstractNumId w:val="44"/>
  </w:num>
  <w:num w:numId="35">
    <w:abstractNumId w:val="1"/>
  </w:num>
  <w:num w:numId="36">
    <w:abstractNumId w:val="20"/>
  </w:num>
  <w:num w:numId="37">
    <w:abstractNumId w:val="46"/>
  </w:num>
  <w:num w:numId="38">
    <w:abstractNumId w:val="28"/>
  </w:num>
  <w:num w:numId="39">
    <w:abstractNumId w:val="41"/>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8"/>
  </w:num>
  <w:num w:numId="43">
    <w:abstractNumId w:val="5"/>
  </w:num>
  <w:num w:numId="44">
    <w:abstractNumId w:val="37"/>
  </w:num>
  <w:num w:numId="45">
    <w:abstractNumId w:val="33"/>
  </w:num>
  <w:num w:numId="46">
    <w:abstractNumId w:val="21"/>
  </w:num>
  <w:num w:numId="47">
    <w:abstractNumId w:val="36"/>
  </w:num>
  <w:num w:numId="48">
    <w:abstractNumId w:val="17"/>
  </w:num>
  <w:num w:numId="49">
    <w:abstractNumId w:val="45"/>
  </w:num>
  <w:num w:numId="50">
    <w:abstractNumId w:val="4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4F152A"/>
    <w:rsid w:val="00001B48"/>
    <w:rsid w:val="000028B7"/>
    <w:rsid w:val="00005DAC"/>
    <w:rsid w:val="00012768"/>
    <w:rsid w:val="00013E7E"/>
    <w:rsid w:val="000205DB"/>
    <w:rsid w:val="000234CF"/>
    <w:rsid w:val="00030376"/>
    <w:rsid w:val="0003545B"/>
    <w:rsid w:val="00043550"/>
    <w:rsid w:val="00044B41"/>
    <w:rsid w:val="000606D9"/>
    <w:rsid w:val="00067D40"/>
    <w:rsid w:val="00070A9E"/>
    <w:rsid w:val="00086AD6"/>
    <w:rsid w:val="000906BF"/>
    <w:rsid w:val="000B34C2"/>
    <w:rsid w:val="000B3535"/>
    <w:rsid w:val="000B54A4"/>
    <w:rsid w:val="000C0CAB"/>
    <w:rsid w:val="000D5145"/>
    <w:rsid w:val="000E0D8D"/>
    <w:rsid w:val="000F4D63"/>
    <w:rsid w:val="000F577B"/>
    <w:rsid w:val="0010415B"/>
    <w:rsid w:val="001047AB"/>
    <w:rsid w:val="00132B44"/>
    <w:rsid w:val="001449DB"/>
    <w:rsid w:val="00151060"/>
    <w:rsid w:val="00154D7D"/>
    <w:rsid w:val="001649C0"/>
    <w:rsid w:val="0017630D"/>
    <w:rsid w:val="00177935"/>
    <w:rsid w:val="00185B7C"/>
    <w:rsid w:val="001B39BF"/>
    <w:rsid w:val="001B5C05"/>
    <w:rsid w:val="001C5779"/>
    <w:rsid w:val="001C791A"/>
    <w:rsid w:val="001D302F"/>
    <w:rsid w:val="001D3612"/>
    <w:rsid w:val="001E217D"/>
    <w:rsid w:val="001E6BE0"/>
    <w:rsid w:val="001F06F7"/>
    <w:rsid w:val="001F449C"/>
    <w:rsid w:val="001F4B05"/>
    <w:rsid w:val="001F60EE"/>
    <w:rsid w:val="001F7322"/>
    <w:rsid w:val="001F7A6A"/>
    <w:rsid w:val="00201BE7"/>
    <w:rsid w:val="002040D2"/>
    <w:rsid w:val="0020565E"/>
    <w:rsid w:val="00205DEA"/>
    <w:rsid w:val="00212604"/>
    <w:rsid w:val="00215FA9"/>
    <w:rsid w:val="002220CD"/>
    <w:rsid w:val="0022497E"/>
    <w:rsid w:val="00226A56"/>
    <w:rsid w:val="002278C7"/>
    <w:rsid w:val="0023138D"/>
    <w:rsid w:val="00231DF7"/>
    <w:rsid w:val="00232B22"/>
    <w:rsid w:val="0023587D"/>
    <w:rsid w:val="002419D5"/>
    <w:rsid w:val="00242BD4"/>
    <w:rsid w:val="00245680"/>
    <w:rsid w:val="00246193"/>
    <w:rsid w:val="0025667D"/>
    <w:rsid w:val="0027155C"/>
    <w:rsid w:val="00271D11"/>
    <w:rsid w:val="00275533"/>
    <w:rsid w:val="00286389"/>
    <w:rsid w:val="002A1AA3"/>
    <w:rsid w:val="002A5DCD"/>
    <w:rsid w:val="002B175C"/>
    <w:rsid w:val="002B2AA3"/>
    <w:rsid w:val="002D6B9E"/>
    <w:rsid w:val="002E7EA9"/>
    <w:rsid w:val="002F1BC6"/>
    <w:rsid w:val="0031159F"/>
    <w:rsid w:val="0031511B"/>
    <w:rsid w:val="00315A6B"/>
    <w:rsid w:val="00322889"/>
    <w:rsid w:val="00332105"/>
    <w:rsid w:val="00334401"/>
    <w:rsid w:val="00342DA1"/>
    <w:rsid w:val="00350908"/>
    <w:rsid w:val="00355042"/>
    <w:rsid w:val="00361467"/>
    <w:rsid w:val="0036171C"/>
    <w:rsid w:val="003774F5"/>
    <w:rsid w:val="00394A44"/>
    <w:rsid w:val="003A0F1F"/>
    <w:rsid w:val="003A61A7"/>
    <w:rsid w:val="003C5E20"/>
    <w:rsid w:val="003F73D1"/>
    <w:rsid w:val="004047DC"/>
    <w:rsid w:val="004170EE"/>
    <w:rsid w:val="00426047"/>
    <w:rsid w:val="00436307"/>
    <w:rsid w:val="00436F8C"/>
    <w:rsid w:val="00441237"/>
    <w:rsid w:val="0045003F"/>
    <w:rsid w:val="00457076"/>
    <w:rsid w:val="004720CC"/>
    <w:rsid w:val="00472BF0"/>
    <w:rsid w:val="004743CA"/>
    <w:rsid w:val="00490495"/>
    <w:rsid w:val="00494408"/>
    <w:rsid w:val="004C0BBE"/>
    <w:rsid w:val="004C210E"/>
    <w:rsid w:val="004C7A0B"/>
    <w:rsid w:val="004F152A"/>
    <w:rsid w:val="0050660B"/>
    <w:rsid w:val="0051012B"/>
    <w:rsid w:val="00514C3E"/>
    <w:rsid w:val="005211C1"/>
    <w:rsid w:val="0054384D"/>
    <w:rsid w:val="00580596"/>
    <w:rsid w:val="00581DAA"/>
    <w:rsid w:val="005A4C15"/>
    <w:rsid w:val="005A6A2D"/>
    <w:rsid w:val="005B26DC"/>
    <w:rsid w:val="005C23C3"/>
    <w:rsid w:val="005C5953"/>
    <w:rsid w:val="005D4094"/>
    <w:rsid w:val="005D475C"/>
    <w:rsid w:val="005D58E8"/>
    <w:rsid w:val="005D6C2C"/>
    <w:rsid w:val="005E01D2"/>
    <w:rsid w:val="006035BB"/>
    <w:rsid w:val="006168F4"/>
    <w:rsid w:val="006217A5"/>
    <w:rsid w:val="00625319"/>
    <w:rsid w:val="00627347"/>
    <w:rsid w:val="006316FD"/>
    <w:rsid w:val="006347F7"/>
    <w:rsid w:val="00642926"/>
    <w:rsid w:val="006510C7"/>
    <w:rsid w:val="00651971"/>
    <w:rsid w:val="00653030"/>
    <w:rsid w:val="00654579"/>
    <w:rsid w:val="00655684"/>
    <w:rsid w:val="00657905"/>
    <w:rsid w:val="00663867"/>
    <w:rsid w:val="00665355"/>
    <w:rsid w:val="00672A99"/>
    <w:rsid w:val="00676444"/>
    <w:rsid w:val="00683CDE"/>
    <w:rsid w:val="00685C9C"/>
    <w:rsid w:val="006A09F4"/>
    <w:rsid w:val="006A21EF"/>
    <w:rsid w:val="006A3E65"/>
    <w:rsid w:val="006A609F"/>
    <w:rsid w:val="006A68D5"/>
    <w:rsid w:val="006A769D"/>
    <w:rsid w:val="006C1097"/>
    <w:rsid w:val="006C4E39"/>
    <w:rsid w:val="006C6889"/>
    <w:rsid w:val="006D3774"/>
    <w:rsid w:val="006D6B27"/>
    <w:rsid w:val="00711399"/>
    <w:rsid w:val="00712CA6"/>
    <w:rsid w:val="0072512F"/>
    <w:rsid w:val="00726027"/>
    <w:rsid w:val="00735185"/>
    <w:rsid w:val="00745F01"/>
    <w:rsid w:val="007567C8"/>
    <w:rsid w:val="00756BBE"/>
    <w:rsid w:val="007602B2"/>
    <w:rsid w:val="00764232"/>
    <w:rsid w:val="00771D13"/>
    <w:rsid w:val="00772C0F"/>
    <w:rsid w:val="00781071"/>
    <w:rsid w:val="00791FDF"/>
    <w:rsid w:val="007935F1"/>
    <w:rsid w:val="00797B53"/>
    <w:rsid w:val="007A754C"/>
    <w:rsid w:val="007C652D"/>
    <w:rsid w:val="00805D32"/>
    <w:rsid w:val="00810106"/>
    <w:rsid w:val="00810494"/>
    <w:rsid w:val="0081112F"/>
    <w:rsid w:val="00816948"/>
    <w:rsid w:val="00823062"/>
    <w:rsid w:val="00823D3C"/>
    <w:rsid w:val="00824229"/>
    <w:rsid w:val="008274FD"/>
    <w:rsid w:val="00827B17"/>
    <w:rsid w:val="00836DA9"/>
    <w:rsid w:val="00846C8B"/>
    <w:rsid w:val="00852D8D"/>
    <w:rsid w:val="00856446"/>
    <w:rsid w:val="00865887"/>
    <w:rsid w:val="00870F92"/>
    <w:rsid w:val="00872D40"/>
    <w:rsid w:val="008744F7"/>
    <w:rsid w:val="00880E94"/>
    <w:rsid w:val="008A0938"/>
    <w:rsid w:val="008A5783"/>
    <w:rsid w:val="008A6238"/>
    <w:rsid w:val="008B73D6"/>
    <w:rsid w:val="008D283C"/>
    <w:rsid w:val="008D285C"/>
    <w:rsid w:val="008E3D93"/>
    <w:rsid w:val="008E5044"/>
    <w:rsid w:val="008F3977"/>
    <w:rsid w:val="008F565F"/>
    <w:rsid w:val="00904212"/>
    <w:rsid w:val="00911296"/>
    <w:rsid w:val="0091430B"/>
    <w:rsid w:val="00922C32"/>
    <w:rsid w:val="00923A75"/>
    <w:rsid w:val="009350DD"/>
    <w:rsid w:val="00941FFC"/>
    <w:rsid w:val="0094302A"/>
    <w:rsid w:val="0095323A"/>
    <w:rsid w:val="00967299"/>
    <w:rsid w:val="00970676"/>
    <w:rsid w:val="00981353"/>
    <w:rsid w:val="00981F7A"/>
    <w:rsid w:val="00992B54"/>
    <w:rsid w:val="009B082E"/>
    <w:rsid w:val="009B0CBA"/>
    <w:rsid w:val="009B0F74"/>
    <w:rsid w:val="009C766C"/>
    <w:rsid w:val="009E3773"/>
    <w:rsid w:val="009F06C6"/>
    <w:rsid w:val="009F1936"/>
    <w:rsid w:val="009F48A9"/>
    <w:rsid w:val="00A1347E"/>
    <w:rsid w:val="00A22C57"/>
    <w:rsid w:val="00A35F02"/>
    <w:rsid w:val="00A465B8"/>
    <w:rsid w:val="00A532DD"/>
    <w:rsid w:val="00A64CEA"/>
    <w:rsid w:val="00A75D14"/>
    <w:rsid w:val="00A805E9"/>
    <w:rsid w:val="00A857C2"/>
    <w:rsid w:val="00A9406E"/>
    <w:rsid w:val="00A971D4"/>
    <w:rsid w:val="00AA4FD3"/>
    <w:rsid w:val="00AB26B5"/>
    <w:rsid w:val="00AB5334"/>
    <w:rsid w:val="00AC14C2"/>
    <w:rsid w:val="00AC35AA"/>
    <w:rsid w:val="00AD1252"/>
    <w:rsid w:val="00B0025F"/>
    <w:rsid w:val="00B05927"/>
    <w:rsid w:val="00B1072E"/>
    <w:rsid w:val="00B126ED"/>
    <w:rsid w:val="00B12FD5"/>
    <w:rsid w:val="00B21685"/>
    <w:rsid w:val="00B26C1F"/>
    <w:rsid w:val="00B34961"/>
    <w:rsid w:val="00B34F10"/>
    <w:rsid w:val="00B42195"/>
    <w:rsid w:val="00B43DF8"/>
    <w:rsid w:val="00B54FAE"/>
    <w:rsid w:val="00B7767A"/>
    <w:rsid w:val="00B83DE5"/>
    <w:rsid w:val="00B87522"/>
    <w:rsid w:val="00B90006"/>
    <w:rsid w:val="00B9780F"/>
    <w:rsid w:val="00BA306A"/>
    <w:rsid w:val="00BB02B7"/>
    <w:rsid w:val="00BB0EFA"/>
    <w:rsid w:val="00BC1879"/>
    <w:rsid w:val="00BC6E87"/>
    <w:rsid w:val="00BD496E"/>
    <w:rsid w:val="00BE389F"/>
    <w:rsid w:val="00BF4A11"/>
    <w:rsid w:val="00BF5824"/>
    <w:rsid w:val="00BF65EB"/>
    <w:rsid w:val="00BF78E1"/>
    <w:rsid w:val="00C07B7E"/>
    <w:rsid w:val="00C2326E"/>
    <w:rsid w:val="00C272B5"/>
    <w:rsid w:val="00C319C8"/>
    <w:rsid w:val="00C33319"/>
    <w:rsid w:val="00C3585E"/>
    <w:rsid w:val="00C37A05"/>
    <w:rsid w:val="00C43B3D"/>
    <w:rsid w:val="00C45046"/>
    <w:rsid w:val="00C626F2"/>
    <w:rsid w:val="00C67598"/>
    <w:rsid w:val="00C72130"/>
    <w:rsid w:val="00C725E3"/>
    <w:rsid w:val="00C72712"/>
    <w:rsid w:val="00C74696"/>
    <w:rsid w:val="00C809BC"/>
    <w:rsid w:val="00C813A1"/>
    <w:rsid w:val="00C8157F"/>
    <w:rsid w:val="00C854AA"/>
    <w:rsid w:val="00C87AC4"/>
    <w:rsid w:val="00C915FF"/>
    <w:rsid w:val="00C9192D"/>
    <w:rsid w:val="00C93152"/>
    <w:rsid w:val="00C9354C"/>
    <w:rsid w:val="00CA696D"/>
    <w:rsid w:val="00CB6CEF"/>
    <w:rsid w:val="00CC2F63"/>
    <w:rsid w:val="00CC61F6"/>
    <w:rsid w:val="00CF4D2E"/>
    <w:rsid w:val="00D05D92"/>
    <w:rsid w:val="00D2243E"/>
    <w:rsid w:val="00D34A5A"/>
    <w:rsid w:val="00D35763"/>
    <w:rsid w:val="00D448AC"/>
    <w:rsid w:val="00D46C71"/>
    <w:rsid w:val="00D53677"/>
    <w:rsid w:val="00D53A7B"/>
    <w:rsid w:val="00D558F5"/>
    <w:rsid w:val="00D5604A"/>
    <w:rsid w:val="00D577DA"/>
    <w:rsid w:val="00D7055A"/>
    <w:rsid w:val="00D74B25"/>
    <w:rsid w:val="00D75575"/>
    <w:rsid w:val="00D761C9"/>
    <w:rsid w:val="00D83C7C"/>
    <w:rsid w:val="00D87306"/>
    <w:rsid w:val="00DA3367"/>
    <w:rsid w:val="00DB6DB9"/>
    <w:rsid w:val="00DC6337"/>
    <w:rsid w:val="00DD61E2"/>
    <w:rsid w:val="00DE528D"/>
    <w:rsid w:val="00DE5783"/>
    <w:rsid w:val="00DE6A3E"/>
    <w:rsid w:val="00DF56C7"/>
    <w:rsid w:val="00DF71C8"/>
    <w:rsid w:val="00DF7FA5"/>
    <w:rsid w:val="00E06EAC"/>
    <w:rsid w:val="00E14C90"/>
    <w:rsid w:val="00E17F41"/>
    <w:rsid w:val="00E25654"/>
    <w:rsid w:val="00E26A72"/>
    <w:rsid w:val="00E37B36"/>
    <w:rsid w:val="00E46F56"/>
    <w:rsid w:val="00E521E8"/>
    <w:rsid w:val="00E567E2"/>
    <w:rsid w:val="00E576C3"/>
    <w:rsid w:val="00E613A8"/>
    <w:rsid w:val="00E633C2"/>
    <w:rsid w:val="00E8451F"/>
    <w:rsid w:val="00E95EF8"/>
    <w:rsid w:val="00EA3471"/>
    <w:rsid w:val="00EA491C"/>
    <w:rsid w:val="00EC120F"/>
    <w:rsid w:val="00EF18E8"/>
    <w:rsid w:val="00EF450D"/>
    <w:rsid w:val="00F04D73"/>
    <w:rsid w:val="00F10A99"/>
    <w:rsid w:val="00F214C4"/>
    <w:rsid w:val="00F3047B"/>
    <w:rsid w:val="00F353D7"/>
    <w:rsid w:val="00F36280"/>
    <w:rsid w:val="00F529F5"/>
    <w:rsid w:val="00F61672"/>
    <w:rsid w:val="00F71B09"/>
    <w:rsid w:val="00F74ACC"/>
    <w:rsid w:val="00F75934"/>
    <w:rsid w:val="00F80265"/>
    <w:rsid w:val="00FA1F1C"/>
    <w:rsid w:val="00FB4703"/>
    <w:rsid w:val="00FD2301"/>
    <w:rsid w:val="00FE1234"/>
    <w:rsid w:val="00FE2E00"/>
    <w:rsid w:val="00FE5F52"/>
    <w:rsid w:val="00FE7724"/>
    <w:rsid w:val="00FF0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rules v:ext="edit">
        <o:r id="V:Rule15" type="connector" idref="#Прямая со стрелкой 22"/>
        <o:r id="V:Rule16" type="connector" idref="#Прямая со стрелкой 25"/>
        <o:r id="V:Rule17" type="connector" idref="#_x0000_s1086"/>
        <o:r id="V:Rule18" type="connector" idref="#_x0000_s1079"/>
        <o:r id="V:Rule19" type="connector" idref="#Прямая со стрелкой 23"/>
        <o:r id="V:Rule20" type="connector" idref="#Прямая со стрелкой 15"/>
        <o:r id="V:Rule21" type="connector" idref="#Прямая со стрелкой 10"/>
        <o:r id="V:Rule22" type="connector" idref="#Прямая со стрелкой 21"/>
        <o:r id="V:Rule23" type="connector" idref="#Прямая со стрелкой 24"/>
        <o:r id="V:Rule24" type="connector" idref="#Прямая со стрелкой 17"/>
        <o:r id="V:Rule25" type="connector" idref="#Прямая со стрелкой 14"/>
        <o:r id="V:Rule26" type="connector" idref="#_x0000_s1087"/>
        <o:r id="V:Rule27" type="connector" idref="#Прямая со стрелкой 13"/>
        <o:r id="V:Rule28"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D6"/>
  </w:style>
  <w:style w:type="paragraph" w:styleId="1">
    <w:name w:val="heading 1"/>
    <w:basedOn w:val="a"/>
    <w:next w:val="a"/>
    <w:link w:val="10"/>
    <w:qFormat/>
    <w:rsid w:val="004F152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4F152A"/>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1C791A"/>
    <w:pPr>
      <w:keepNext/>
      <w:spacing w:before="240" w:after="60" w:line="240" w:lineRule="auto"/>
      <w:outlineLvl w:val="2"/>
    </w:pPr>
    <w:rPr>
      <w:rFonts w:ascii="Arial" w:eastAsia="Times New Roman" w:hAnsi="Arial" w:cs="Arial"/>
      <w:b/>
      <w:bCs/>
      <w:sz w:val="26"/>
      <w:szCs w:val="26"/>
    </w:rPr>
  </w:style>
  <w:style w:type="paragraph" w:styleId="6">
    <w:name w:val="heading 6"/>
    <w:basedOn w:val="a"/>
    <w:next w:val="a"/>
    <w:link w:val="60"/>
    <w:uiPriority w:val="9"/>
    <w:semiHidden/>
    <w:unhideWhenUsed/>
    <w:qFormat/>
    <w:rsid w:val="005C23C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52A"/>
    <w:rPr>
      <w:rFonts w:ascii="Arial" w:eastAsia="Times New Roman" w:hAnsi="Arial" w:cs="Arial"/>
      <w:b/>
      <w:bCs/>
      <w:kern w:val="32"/>
      <w:sz w:val="32"/>
      <w:szCs w:val="32"/>
    </w:rPr>
  </w:style>
  <w:style w:type="character" w:customStyle="1" w:styleId="20">
    <w:name w:val="Заголовок 2 Знак"/>
    <w:basedOn w:val="a0"/>
    <w:link w:val="2"/>
    <w:rsid w:val="004F152A"/>
    <w:rPr>
      <w:rFonts w:ascii="Arial" w:eastAsia="Times New Roman" w:hAnsi="Arial" w:cs="Arial"/>
      <w:b/>
      <w:bCs/>
      <w:i/>
      <w:iCs/>
      <w:sz w:val="28"/>
      <w:szCs w:val="28"/>
    </w:rPr>
  </w:style>
  <w:style w:type="character" w:customStyle="1" w:styleId="30">
    <w:name w:val="Заголовок 3 Знак"/>
    <w:basedOn w:val="a0"/>
    <w:link w:val="3"/>
    <w:rsid w:val="001C791A"/>
    <w:rPr>
      <w:rFonts w:ascii="Arial" w:eastAsia="Times New Roman" w:hAnsi="Arial" w:cs="Arial"/>
      <w:b/>
      <w:bCs/>
      <w:sz w:val="26"/>
      <w:szCs w:val="26"/>
    </w:rPr>
  </w:style>
  <w:style w:type="character" w:customStyle="1" w:styleId="60">
    <w:name w:val="Заголовок 6 Знак"/>
    <w:basedOn w:val="a0"/>
    <w:link w:val="6"/>
    <w:uiPriority w:val="9"/>
    <w:semiHidden/>
    <w:rsid w:val="005C23C3"/>
    <w:rPr>
      <w:rFonts w:asciiTheme="majorHAnsi" w:eastAsiaTheme="majorEastAsia" w:hAnsiTheme="majorHAnsi" w:cstheme="majorBidi"/>
      <w:i/>
      <w:iCs/>
      <w:color w:val="243F60" w:themeColor="accent1" w:themeShade="7F"/>
    </w:rPr>
  </w:style>
  <w:style w:type="paragraph" w:styleId="a3">
    <w:name w:val="Body Text Indent"/>
    <w:aliases w:val="Основной текст 1"/>
    <w:basedOn w:val="a"/>
    <w:link w:val="a4"/>
    <w:rsid w:val="004F152A"/>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aliases w:val="Основной текст 1 Знак"/>
    <w:basedOn w:val="a0"/>
    <w:link w:val="a3"/>
    <w:rsid w:val="004F152A"/>
    <w:rPr>
      <w:rFonts w:ascii="Times New Roman" w:eastAsia="Times New Roman" w:hAnsi="Times New Roman" w:cs="Times New Roman"/>
      <w:sz w:val="20"/>
      <w:szCs w:val="20"/>
    </w:rPr>
  </w:style>
  <w:style w:type="paragraph" w:styleId="21">
    <w:name w:val="Body Text Indent 2"/>
    <w:basedOn w:val="a"/>
    <w:link w:val="22"/>
    <w:rsid w:val="004F152A"/>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4F152A"/>
    <w:rPr>
      <w:rFonts w:ascii="Times New Roman" w:eastAsia="Times New Roman" w:hAnsi="Times New Roman" w:cs="Times New Roman"/>
      <w:sz w:val="20"/>
      <w:szCs w:val="20"/>
    </w:rPr>
  </w:style>
  <w:style w:type="paragraph" w:styleId="a5">
    <w:name w:val="No Spacing"/>
    <w:qFormat/>
    <w:rsid w:val="004F152A"/>
    <w:pPr>
      <w:spacing w:after="0" w:line="240" w:lineRule="auto"/>
      <w:jc w:val="center"/>
    </w:pPr>
    <w:rPr>
      <w:rFonts w:ascii="Times New Roman" w:eastAsia="Calibri" w:hAnsi="Times New Roman" w:cs="Times New Roman"/>
      <w:sz w:val="28"/>
      <w:lang w:eastAsia="en-US"/>
    </w:rPr>
  </w:style>
  <w:style w:type="paragraph" w:styleId="a6">
    <w:name w:val="Title"/>
    <w:basedOn w:val="a"/>
    <w:link w:val="a7"/>
    <w:qFormat/>
    <w:rsid w:val="004F152A"/>
    <w:pPr>
      <w:spacing w:after="0" w:line="240" w:lineRule="auto"/>
      <w:jc w:val="center"/>
    </w:pPr>
    <w:rPr>
      <w:rFonts w:ascii="Times New Roman" w:eastAsia="Times New Roman" w:hAnsi="Times New Roman" w:cs="Times New Roman"/>
      <w:sz w:val="24"/>
      <w:szCs w:val="24"/>
    </w:rPr>
  </w:style>
  <w:style w:type="character" w:customStyle="1" w:styleId="a7">
    <w:name w:val="Название Знак"/>
    <w:basedOn w:val="a0"/>
    <w:link w:val="a6"/>
    <w:rsid w:val="004F152A"/>
    <w:rPr>
      <w:rFonts w:ascii="Times New Roman" w:eastAsia="Times New Roman" w:hAnsi="Times New Roman" w:cs="Times New Roman"/>
      <w:sz w:val="24"/>
      <w:szCs w:val="24"/>
    </w:rPr>
  </w:style>
  <w:style w:type="paragraph" w:styleId="a8">
    <w:name w:val="Block Text"/>
    <w:basedOn w:val="a"/>
    <w:rsid w:val="004F152A"/>
    <w:pPr>
      <w:widowControl w:val="0"/>
      <w:spacing w:after="0" w:line="220" w:lineRule="auto"/>
      <w:ind w:left="1600" w:right="377"/>
      <w:jc w:val="center"/>
    </w:pPr>
    <w:rPr>
      <w:rFonts w:ascii="Times New Roman" w:eastAsia="Times New Roman" w:hAnsi="Times New Roman" w:cs="Times New Roman"/>
      <w:b/>
      <w:bCs/>
      <w:snapToGrid w:val="0"/>
      <w:sz w:val="28"/>
      <w:szCs w:val="20"/>
    </w:rPr>
  </w:style>
  <w:style w:type="paragraph" w:customStyle="1" w:styleId="ConsPlusNormal">
    <w:name w:val="ConsPlusNormal"/>
    <w:link w:val="ConsPlusNormal0"/>
    <w:qFormat/>
    <w:rsid w:val="004F152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rsid w:val="004F152A"/>
    <w:rPr>
      <w:rFonts w:ascii="Arial" w:eastAsia="Times New Roman" w:hAnsi="Arial" w:cs="Arial"/>
      <w:sz w:val="20"/>
      <w:szCs w:val="20"/>
    </w:rPr>
  </w:style>
  <w:style w:type="paragraph" w:styleId="31">
    <w:name w:val="Body Text Indent 3"/>
    <w:basedOn w:val="a"/>
    <w:link w:val="32"/>
    <w:rsid w:val="004F152A"/>
    <w:pPr>
      <w:widowControl w:val="0"/>
      <w:spacing w:after="0" w:line="240" w:lineRule="auto"/>
      <w:ind w:left="520" w:firstLine="756"/>
      <w:jc w:val="both"/>
    </w:pPr>
    <w:rPr>
      <w:rFonts w:ascii="Times New Roman" w:eastAsia="Times New Roman" w:hAnsi="Times New Roman" w:cs="Times New Roman"/>
      <w:snapToGrid w:val="0"/>
      <w:szCs w:val="20"/>
    </w:rPr>
  </w:style>
  <w:style w:type="character" w:customStyle="1" w:styleId="32">
    <w:name w:val="Основной текст с отступом 3 Знак"/>
    <w:basedOn w:val="a0"/>
    <w:link w:val="31"/>
    <w:rsid w:val="004F152A"/>
    <w:rPr>
      <w:rFonts w:ascii="Times New Roman" w:eastAsia="Times New Roman" w:hAnsi="Times New Roman" w:cs="Times New Roman"/>
      <w:snapToGrid w:val="0"/>
      <w:szCs w:val="20"/>
    </w:rPr>
  </w:style>
  <w:style w:type="paragraph" w:styleId="a9">
    <w:name w:val="Subtitle"/>
    <w:basedOn w:val="a"/>
    <w:link w:val="aa"/>
    <w:qFormat/>
    <w:rsid w:val="004F152A"/>
    <w:pPr>
      <w:widowControl w:val="0"/>
      <w:spacing w:after="0" w:line="360" w:lineRule="auto"/>
      <w:ind w:left="40" w:firstLine="880"/>
      <w:jc w:val="center"/>
    </w:pPr>
    <w:rPr>
      <w:rFonts w:ascii="Times New Roman" w:eastAsia="Times New Roman" w:hAnsi="Times New Roman" w:cs="Times New Roman"/>
      <w:snapToGrid w:val="0"/>
      <w:sz w:val="32"/>
      <w:szCs w:val="20"/>
    </w:rPr>
  </w:style>
  <w:style w:type="character" w:customStyle="1" w:styleId="aa">
    <w:name w:val="Подзаголовок Знак"/>
    <w:basedOn w:val="a0"/>
    <w:link w:val="a9"/>
    <w:rsid w:val="004F152A"/>
    <w:rPr>
      <w:rFonts w:ascii="Times New Roman" w:eastAsia="Times New Roman" w:hAnsi="Times New Roman" w:cs="Times New Roman"/>
      <w:snapToGrid w:val="0"/>
      <w:sz w:val="32"/>
      <w:szCs w:val="20"/>
    </w:rPr>
  </w:style>
  <w:style w:type="paragraph" w:styleId="ab">
    <w:name w:val="List Paragraph"/>
    <w:basedOn w:val="a"/>
    <w:link w:val="ac"/>
    <w:uiPriority w:val="34"/>
    <w:qFormat/>
    <w:rsid w:val="005D4094"/>
    <w:pPr>
      <w:ind w:left="720"/>
      <w:contextualSpacing/>
    </w:pPr>
  </w:style>
  <w:style w:type="character" w:customStyle="1" w:styleId="ac">
    <w:name w:val="Абзац списка Знак"/>
    <w:link w:val="ab"/>
    <w:uiPriority w:val="34"/>
    <w:locked/>
    <w:rsid w:val="00275533"/>
  </w:style>
  <w:style w:type="paragraph" w:styleId="ad">
    <w:name w:val="Balloon Text"/>
    <w:basedOn w:val="a"/>
    <w:link w:val="ae"/>
    <w:semiHidden/>
    <w:unhideWhenUsed/>
    <w:rsid w:val="00DF71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F71C8"/>
    <w:rPr>
      <w:rFonts w:ascii="Tahoma" w:hAnsi="Tahoma" w:cs="Tahoma"/>
      <w:sz w:val="16"/>
      <w:szCs w:val="16"/>
    </w:rPr>
  </w:style>
  <w:style w:type="paragraph" w:customStyle="1" w:styleId="af">
    <w:name w:val="Заголовок таблицы"/>
    <w:basedOn w:val="a"/>
    <w:next w:val="a"/>
    <w:link w:val="11"/>
    <w:qFormat/>
    <w:rsid w:val="00BF65EB"/>
    <w:pPr>
      <w:suppressAutoHyphens/>
      <w:spacing w:before="120" w:after="120" w:line="240" w:lineRule="auto"/>
      <w:jc w:val="center"/>
      <w:outlineLvl w:val="1"/>
    </w:pPr>
    <w:rPr>
      <w:rFonts w:ascii="Arial" w:eastAsia="Times New Roman" w:hAnsi="Arial" w:cs="Times New Roman"/>
      <w:b/>
      <w:caps/>
      <w:sz w:val="24"/>
      <w:szCs w:val="20"/>
    </w:rPr>
  </w:style>
  <w:style w:type="character" w:customStyle="1" w:styleId="11">
    <w:name w:val="Заголовок таблицы Знак1"/>
    <w:link w:val="af"/>
    <w:locked/>
    <w:rsid w:val="00BF65EB"/>
    <w:rPr>
      <w:rFonts w:ascii="Arial" w:eastAsia="Times New Roman" w:hAnsi="Arial" w:cs="Times New Roman"/>
      <w:b/>
      <w:caps/>
      <w:sz w:val="24"/>
      <w:szCs w:val="20"/>
    </w:rPr>
  </w:style>
  <w:style w:type="paragraph" w:customStyle="1" w:styleId="af0">
    <w:name w:val="Подлежащее таблицы"/>
    <w:basedOn w:val="a"/>
    <w:link w:val="af1"/>
    <w:qFormat/>
    <w:rsid w:val="00BF65EB"/>
    <w:pPr>
      <w:spacing w:after="0" w:line="240" w:lineRule="auto"/>
      <w:ind w:left="113" w:hanging="113"/>
    </w:pPr>
    <w:rPr>
      <w:rFonts w:ascii="Arial" w:eastAsia="Times New Roman" w:hAnsi="Arial" w:cs="Times New Roman"/>
      <w:szCs w:val="20"/>
    </w:rPr>
  </w:style>
  <w:style w:type="character" w:customStyle="1" w:styleId="af1">
    <w:name w:val="Подлежащее таблицы Знак"/>
    <w:link w:val="af0"/>
    <w:rsid w:val="00BF65EB"/>
    <w:rPr>
      <w:rFonts w:ascii="Arial" w:eastAsia="Times New Roman" w:hAnsi="Arial" w:cs="Times New Roman"/>
      <w:szCs w:val="20"/>
    </w:rPr>
  </w:style>
  <w:style w:type="paragraph" w:customStyle="1" w:styleId="af2">
    <w:name w:val="Шапка таблицы"/>
    <w:basedOn w:val="a"/>
    <w:link w:val="af3"/>
    <w:qFormat/>
    <w:rsid w:val="00BF65EB"/>
    <w:pPr>
      <w:spacing w:after="0" w:line="240" w:lineRule="auto"/>
      <w:jc w:val="center"/>
    </w:pPr>
    <w:rPr>
      <w:rFonts w:ascii="Arial" w:eastAsia="Times New Roman" w:hAnsi="Arial" w:cs="Times New Roman"/>
      <w:szCs w:val="20"/>
    </w:rPr>
  </w:style>
  <w:style w:type="character" w:customStyle="1" w:styleId="af3">
    <w:name w:val="Шапка таблицы Знак"/>
    <w:link w:val="af2"/>
    <w:locked/>
    <w:rsid w:val="00BF65EB"/>
    <w:rPr>
      <w:rFonts w:ascii="Arial" w:eastAsia="Times New Roman" w:hAnsi="Arial" w:cs="Times New Roman"/>
      <w:szCs w:val="20"/>
    </w:rPr>
  </w:style>
  <w:style w:type="paragraph" w:styleId="af4">
    <w:name w:val="footnote text"/>
    <w:basedOn w:val="a"/>
    <w:link w:val="af5"/>
    <w:autoRedefine/>
    <w:rsid w:val="00BF65EB"/>
    <w:pPr>
      <w:spacing w:after="0" w:line="240" w:lineRule="exact"/>
      <w:ind w:left="170" w:hanging="170"/>
      <w:jc w:val="both"/>
    </w:pPr>
    <w:rPr>
      <w:rFonts w:ascii="Arial" w:eastAsia="Times New Roman" w:hAnsi="Arial" w:cs="Times New Roman"/>
      <w:i/>
      <w:sz w:val="20"/>
      <w:szCs w:val="20"/>
    </w:rPr>
  </w:style>
  <w:style w:type="character" w:customStyle="1" w:styleId="af5">
    <w:name w:val="Текст сноски Знак"/>
    <w:basedOn w:val="a0"/>
    <w:link w:val="af4"/>
    <w:rsid w:val="00BF65EB"/>
    <w:rPr>
      <w:rFonts w:ascii="Arial" w:eastAsia="Times New Roman" w:hAnsi="Arial" w:cs="Times New Roman"/>
      <w:i/>
      <w:sz w:val="20"/>
      <w:szCs w:val="20"/>
    </w:rPr>
  </w:style>
  <w:style w:type="character" w:styleId="af6">
    <w:name w:val="footnote reference"/>
    <w:link w:val="12"/>
    <w:rsid w:val="00BF65EB"/>
    <w:rPr>
      <w:vertAlign w:val="superscript"/>
    </w:rPr>
  </w:style>
  <w:style w:type="paragraph" w:customStyle="1" w:styleId="12">
    <w:name w:val="Знак сноски1"/>
    <w:basedOn w:val="a"/>
    <w:link w:val="af6"/>
    <w:rsid w:val="00923A75"/>
    <w:pPr>
      <w:spacing w:after="0" w:line="240" w:lineRule="auto"/>
    </w:pPr>
    <w:rPr>
      <w:vertAlign w:val="superscript"/>
    </w:rPr>
  </w:style>
  <w:style w:type="paragraph" w:customStyle="1" w:styleId="af7">
    <w:name w:val="Таблица"/>
    <w:basedOn w:val="a"/>
    <w:link w:val="af8"/>
    <w:qFormat/>
    <w:rsid w:val="00BF65EB"/>
    <w:pPr>
      <w:tabs>
        <w:tab w:val="decimal" w:pos="567"/>
      </w:tabs>
      <w:suppressAutoHyphens/>
      <w:spacing w:after="0" w:line="240" w:lineRule="auto"/>
    </w:pPr>
    <w:rPr>
      <w:rFonts w:ascii="Arial" w:eastAsia="Times New Roman" w:hAnsi="Arial" w:cs="Times New Roman"/>
      <w:szCs w:val="20"/>
    </w:rPr>
  </w:style>
  <w:style w:type="character" w:customStyle="1" w:styleId="af8">
    <w:name w:val="Таблица Знак"/>
    <w:link w:val="af7"/>
    <w:rsid w:val="00BF65EB"/>
    <w:rPr>
      <w:rFonts w:ascii="Arial" w:eastAsia="Times New Roman" w:hAnsi="Arial" w:cs="Times New Roman"/>
      <w:szCs w:val="20"/>
    </w:rPr>
  </w:style>
  <w:style w:type="paragraph" w:styleId="23">
    <w:name w:val="Body Text 2"/>
    <w:basedOn w:val="a"/>
    <w:link w:val="24"/>
    <w:rsid w:val="000906BF"/>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0906BF"/>
    <w:rPr>
      <w:rFonts w:ascii="Times New Roman" w:eastAsia="Times New Roman" w:hAnsi="Times New Roman" w:cs="Times New Roman"/>
      <w:sz w:val="20"/>
      <w:szCs w:val="20"/>
    </w:rPr>
  </w:style>
  <w:style w:type="paragraph" w:styleId="af9">
    <w:name w:val="Body Text"/>
    <w:basedOn w:val="a"/>
    <w:link w:val="afa"/>
    <w:unhideWhenUsed/>
    <w:rsid w:val="00EF450D"/>
    <w:pPr>
      <w:spacing w:after="120"/>
    </w:pPr>
  </w:style>
  <w:style w:type="character" w:customStyle="1" w:styleId="afa">
    <w:name w:val="Основной текст Знак"/>
    <w:basedOn w:val="a0"/>
    <w:link w:val="af9"/>
    <w:rsid w:val="00EF450D"/>
  </w:style>
  <w:style w:type="table" w:styleId="afb">
    <w:name w:val="Table Grid"/>
    <w:basedOn w:val="a1"/>
    <w:uiPriority w:val="39"/>
    <w:rsid w:val="000435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a"/>
    <w:uiPriority w:val="99"/>
    <w:rsid w:val="00275533"/>
    <w:pPr>
      <w:spacing w:after="0" w:line="240" w:lineRule="auto"/>
      <w:ind w:firstLine="567"/>
      <w:jc w:val="both"/>
    </w:pPr>
    <w:rPr>
      <w:rFonts w:ascii="Arial" w:eastAsia="Times New Roman" w:hAnsi="Arial" w:cs="Arial"/>
      <w:sz w:val="24"/>
      <w:szCs w:val="24"/>
    </w:rPr>
  </w:style>
  <w:style w:type="paragraph" w:customStyle="1" w:styleId="oaenoniinee">
    <w:name w:val="oaeno niinee"/>
    <w:basedOn w:val="a"/>
    <w:rsid w:val="00B87522"/>
    <w:pPr>
      <w:spacing w:after="0" w:line="240" w:lineRule="auto"/>
      <w:jc w:val="both"/>
    </w:pPr>
    <w:rPr>
      <w:rFonts w:ascii="Times New Roman" w:eastAsia="Times New Roman" w:hAnsi="Times New Roman" w:cs="Times New Roman"/>
      <w:sz w:val="24"/>
      <w:szCs w:val="20"/>
    </w:rPr>
  </w:style>
  <w:style w:type="character" w:styleId="afc">
    <w:name w:val="Strong"/>
    <w:uiPriority w:val="22"/>
    <w:qFormat/>
    <w:rsid w:val="00B87522"/>
    <w:rPr>
      <w:rFonts w:cs="Times New Roman"/>
      <w:b/>
      <w:bCs/>
    </w:rPr>
  </w:style>
  <w:style w:type="paragraph" w:customStyle="1" w:styleId="afd">
    <w:name w:val="Сноска"/>
    <w:basedOn w:val="af4"/>
    <w:next w:val="a"/>
    <w:autoRedefine/>
    <w:rsid w:val="00923A75"/>
    <w:pPr>
      <w:tabs>
        <w:tab w:val="num" w:pos="360"/>
      </w:tabs>
      <w:suppressAutoHyphens/>
      <w:spacing w:line="240" w:lineRule="auto"/>
    </w:pPr>
    <w:rPr>
      <w:i w:val="0"/>
    </w:rPr>
  </w:style>
  <w:style w:type="character" w:customStyle="1" w:styleId="afe">
    <w:name w:val="Символ сноски"/>
    <w:basedOn w:val="a0"/>
    <w:rsid w:val="00923A75"/>
    <w:rPr>
      <w:vertAlign w:val="superscript"/>
    </w:rPr>
  </w:style>
  <w:style w:type="paragraph" w:customStyle="1" w:styleId="docdata">
    <w:name w:val="docdata"/>
    <w:aliases w:val="docy,v5,43274,bqiaagaaeyqcaaagiaiaaanynqaabtghaaaaaaaaaaaaaaaaaaaaaaaaaaaaaaaaaaaaaaaaaaaaaaaaaaaaaaaaaaaaaaaaaaaaaaaaaaaaaaaaaaaaaaaaaaaaaaaaaaaaaaaaaaaaaaaaaaaaaaaaaaaaaaaaaaaaaaaaaaaaaaaaaaaaaaaaaaaaaaaaaaaaaaaaaaaaaaaaaaaaaaaaaaaaaaaaaaaaaaa"/>
    <w:basedOn w:val="a"/>
    <w:rsid w:val="00CF4D2E"/>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Normal (Web)"/>
    <w:aliases w:val="Обычный (Web),Заголовок 3 Знак Знак,Знак2 Знак Знак Знак,Знак2 Знак Знак,Знак2 Знак Знак Знак1"/>
    <w:basedOn w:val="a"/>
    <w:link w:val="aff0"/>
    <w:uiPriority w:val="99"/>
    <w:unhideWhenUsed/>
    <w:qFormat/>
    <w:rsid w:val="00CF4D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бычный (веб) Знак"/>
    <w:aliases w:val="Обычный (Web) Знак,Заголовок 3 Знак Знак Знак,Знак2 Знак Знак Знак Знак,Знак2 Знак Знак Знак2,Знак2 Знак Знак Знак1 Знак"/>
    <w:link w:val="aff"/>
    <w:locked/>
    <w:rsid w:val="00C813A1"/>
    <w:rPr>
      <w:rFonts w:ascii="Times New Roman" w:eastAsia="Times New Roman" w:hAnsi="Times New Roman" w:cs="Times New Roman"/>
      <w:sz w:val="24"/>
      <w:szCs w:val="24"/>
    </w:rPr>
  </w:style>
  <w:style w:type="character" w:styleId="aff1">
    <w:name w:val="Hyperlink"/>
    <w:uiPriority w:val="99"/>
    <w:rsid w:val="00663867"/>
    <w:rPr>
      <w:color w:val="0000FF"/>
      <w:u w:val="single"/>
    </w:rPr>
  </w:style>
  <w:style w:type="character" w:customStyle="1" w:styleId="apple-tab-span">
    <w:name w:val="apple-tab-span"/>
    <w:basedOn w:val="a0"/>
    <w:rsid w:val="00663867"/>
  </w:style>
  <w:style w:type="paragraph" w:customStyle="1" w:styleId="ConsPlusCell">
    <w:name w:val="ConsPlusCell"/>
    <w:uiPriority w:val="99"/>
    <w:rsid w:val="00852D8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4944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andard">
    <w:name w:val="Standard"/>
    <w:rsid w:val="0095323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3">
    <w:name w:val="Без интервала1"/>
    <w:rsid w:val="002E7EA9"/>
    <w:pPr>
      <w:spacing w:after="0" w:line="240" w:lineRule="auto"/>
    </w:pPr>
    <w:rPr>
      <w:rFonts w:ascii="Calibri" w:eastAsia="Times New Roman" w:hAnsi="Calibri" w:cs="Times New Roman"/>
    </w:rPr>
  </w:style>
  <w:style w:type="paragraph" w:customStyle="1" w:styleId="14">
    <w:name w:val="Без интервала1"/>
    <w:uiPriority w:val="99"/>
    <w:rsid w:val="002E7EA9"/>
    <w:pPr>
      <w:spacing w:after="0" w:line="240" w:lineRule="auto"/>
    </w:pPr>
    <w:rPr>
      <w:rFonts w:ascii="Calibri" w:eastAsia="Times New Roman" w:hAnsi="Calibri" w:cs="Times New Roman"/>
    </w:rPr>
  </w:style>
  <w:style w:type="character" w:customStyle="1" w:styleId="fontstyle01">
    <w:name w:val="fontstyle01"/>
    <w:basedOn w:val="a0"/>
    <w:rsid w:val="002E7EA9"/>
    <w:rPr>
      <w:rFonts w:ascii="Times New Roman" w:hAnsi="Times New Roman" w:cs="Times New Roman" w:hint="default"/>
      <w:b w:val="0"/>
      <w:bCs w:val="0"/>
      <w:i w:val="0"/>
      <w:iCs w:val="0"/>
      <w:color w:val="000000"/>
      <w:sz w:val="28"/>
      <w:szCs w:val="28"/>
    </w:rPr>
  </w:style>
  <w:style w:type="paragraph" w:customStyle="1" w:styleId="doktekstj">
    <w:name w:val="doktekstj"/>
    <w:basedOn w:val="a"/>
    <w:rsid w:val="008D283C"/>
    <w:pPr>
      <w:spacing w:before="100" w:beforeAutospacing="1" w:after="300" w:line="240" w:lineRule="auto"/>
      <w:jc w:val="both"/>
    </w:pPr>
    <w:rPr>
      <w:rFonts w:ascii="Times New Roman" w:eastAsia="Times New Roman" w:hAnsi="Times New Roman" w:cs="Times New Roman"/>
      <w:sz w:val="24"/>
      <w:szCs w:val="24"/>
    </w:rPr>
  </w:style>
  <w:style w:type="paragraph" w:customStyle="1" w:styleId="ConsNormal">
    <w:name w:val="ConsNormal"/>
    <w:rsid w:val="001C791A"/>
    <w:pPr>
      <w:spacing w:after="0" w:line="240" w:lineRule="auto"/>
      <w:ind w:firstLine="720"/>
    </w:pPr>
    <w:rPr>
      <w:rFonts w:ascii="Arial" w:eastAsia="Times New Roman" w:hAnsi="Arial" w:cs="Times New Roman"/>
      <w:snapToGrid w:val="0"/>
      <w:sz w:val="20"/>
      <w:szCs w:val="20"/>
    </w:rPr>
  </w:style>
  <w:style w:type="paragraph" w:customStyle="1" w:styleId="ConsNonformat">
    <w:name w:val="ConsNonformat"/>
    <w:rsid w:val="001C791A"/>
    <w:pPr>
      <w:spacing w:after="0" w:line="240" w:lineRule="auto"/>
    </w:pPr>
    <w:rPr>
      <w:rFonts w:ascii="Courier New" w:eastAsia="Times New Roman" w:hAnsi="Courier New" w:cs="Times New Roman"/>
      <w:snapToGrid w:val="0"/>
      <w:sz w:val="20"/>
      <w:szCs w:val="20"/>
    </w:rPr>
  </w:style>
  <w:style w:type="paragraph" w:customStyle="1" w:styleId="ConsTitle">
    <w:name w:val="ConsTitle"/>
    <w:rsid w:val="001C791A"/>
    <w:pPr>
      <w:spacing w:after="0" w:line="240" w:lineRule="auto"/>
    </w:pPr>
    <w:rPr>
      <w:rFonts w:ascii="Arial" w:eastAsia="Times New Roman" w:hAnsi="Arial" w:cs="Times New Roman"/>
      <w:b/>
      <w:snapToGrid w:val="0"/>
      <w:sz w:val="16"/>
      <w:szCs w:val="20"/>
    </w:rPr>
  </w:style>
  <w:style w:type="paragraph" w:styleId="aff2">
    <w:name w:val="caption"/>
    <w:basedOn w:val="a"/>
    <w:next w:val="a"/>
    <w:uiPriority w:val="35"/>
    <w:qFormat/>
    <w:rsid w:val="001C791A"/>
    <w:pPr>
      <w:spacing w:after="0" w:line="240" w:lineRule="auto"/>
      <w:jc w:val="center"/>
    </w:pPr>
    <w:rPr>
      <w:rFonts w:ascii="Times New Roman" w:eastAsia="Times New Roman" w:hAnsi="Times New Roman" w:cs="Times New Roman"/>
      <w:b/>
      <w:bCs/>
      <w:sz w:val="28"/>
      <w:szCs w:val="24"/>
    </w:rPr>
  </w:style>
  <w:style w:type="character" w:customStyle="1" w:styleId="aff3">
    <w:name w:val="Схема документа Знак"/>
    <w:basedOn w:val="a0"/>
    <w:link w:val="aff4"/>
    <w:semiHidden/>
    <w:rsid w:val="001C791A"/>
    <w:rPr>
      <w:rFonts w:ascii="Tahoma" w:eastAsia="Times New Roman" w:hAnsi="Tahoma" w:cs="Tahoma"/>
      <w:sz w:val="20"/>
      <w:szCs w:val="20"/>
      <w:shd w:val="clear" w:color="auto" w:fill="000080"/>
    </w:rPr>
  </w:style>
  <w:style w:type="paragraph" w:styleId="aff4">
    <w:name w:val="Document Map"/>
    <w:basedOn w:val="a"/>
    <w:link w:val="aff3"/>
    <w:semiHidden/>
    <w:rsid w:val="001C791A"/>
    <w:pPr>
      <w:shd w:val="clear" w:color="auto" w:fill="000080"/>
      <w:spacing w:after="0" w:line="240" w:lineRule="auto"/>
    </w:pPr>
    <w:rPr>
      <w:rFonts w:ascii="Tahoma" w:eastAsia="Times New Roman" w:hAnsi="Tahoma" w:cs="Tahoma"/>
      <w:sz w:val="20"/>
      <w:szCs w:val="20"/>
    </w:rPr>
  </w:style>
  <w:style w:type="character" w:customStyle="1" w:styleId="blk">
    <w:name w:val="blk"/>
    <w:basedOn w:val="a0"/>
    <w:rsid w:val="001C791A"/>
    <w:rPr>
      <w:rFonts w:cs="Times New Roman"/>
    </w:rPr>
  </w:style>
  <w:style w:type="paragraph" w:customStyle="1" w:styleId="25">
    <w:name w:val="Стиль2"/>
    <w:basedOn w:val="a"/>
    <w:rsid w:val="001C791A"/>
    <w:pPr>
      <w:widowControl w:val="0"/>
      <w:suppressAutoHyphens/>
      <w:autoSpaceDE w:val="0"/>
      <w:autoSpaceDN w:val="0"/>
      <w:spacing w:after="0" w:line="240" w:lineRule="auto"/>
      <w:ind w:firstLine="709"/>
      <w:jc w:val="both"/>
    </w:pPr>
    <w:rPr>
      <w:rFonts w:ascii="Times New Roman" w:eastAsia="Times New Roman" w:hAnsi="Times New Roman" w:cs="Times New Roman"/>
      <w:bCs/>
      <w:color w:val="0000FF"/>
      <w:kern w:val="3"/>
      <w:sz w:val="28"/>
      <w:szCs w:val="28"/>
      <w:lang w:eastAsia="zh-CN"/>
    </w:rPr>
  </w:style>
  <w:style w:type="paragraph" w:customStyle="1" w:styleId="26">
    <w:name w:val="Доклад 2"/>
    <w:basedOn w:val="a"/>
    <w:rsid w:val="001C791A"/>
    <w:pPr>
      <w:spacing w:after="0" w:line="240" w:lineRule="auto"/>
      <w:jc w:val="center"/>
    </w:pPr>
    <w:rPr>
      <w:rFonts w:ascii="Times New Roman" w:eastAsia="Times New Roman" w:hAnsi="Times New Roman" w:cs="Times New Roman"/>
      <w:b/>
      <w:sz w:val="28"/>
      <w:szCs w:val="28"/>
    </w:rPr>
  </w:style>
  <w:style w:type="character" w:customStyle="1" w:styleId="apple-converted-space">
    <w:name w:val="apple-converted-space"/>
    <w:basedOn w:val="a0"/>
    <w:rsid w:val="001C791A"/>
  </w:style>
  <w:style w:type="character" w:styleId="aff5">
    <w:name w:val="page number"/>
    <w:basedOn w:val="a0"/>
    <w:rsid w:val="001C791A"/>
  </w:style>
  <w:style w:type="paragraph" w:customStyle="1" w:styleId="210">
    <w:name w:val="Основной текст с отступом 21"/>
    <w:basedOn w:val="a"/>
    <w:rsid w:val="001C791A"/>
    <w:pPr>
      <w:suppressAutoHyphens/>
      <w:spacing w:after="0" w:line="240" w:lineRule="auto"/>
      <w:ind w:right="-52" w:firstLine="360"/>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rsid w:val="001C791A"/>
    <w:pPr>
      <w:suppressAutoHyphens/>
      <w:spacing w:after="0" w:line="240" w:lineRule="auto"/>
      <w:ind w:right="-625" w:firstLine="567"/>
      <w:jc w:val="both"/>
    </w:pPr>
    <w:rPr>
      <w:rFonts w:ascii="Times New Roman" w:eastAsia="Times New Roman" w:hAnsi="Times New Roman" w:cs="Times New Roman"/>
      <w:sz w:val="24"/>
      <w:szCs w:val="20"/>
      <w:lang w:eastAsia="ar-SA"/>
    </w:rPr>
  </w:style>
  <w:style w:type="paragraph" w:customStyle="1" w:styleId="220">
    <w:name w:val="Основной текст 22"/>
    <w:basedOn w:val="a"/>
    <w:rsid w:val="001C791A"/>
    <w:pPr>
      <w:spacing w:after="0" w:line="240" w:lineRule="auto"/>
      <w:ind w:firstLine="851"/>
      <w:jc w:val="both"/>
    </w:pPr>
    <w:rPr>
      <w:rFonts w:ascii="Times New Roman" w:eastAsia="Times New Roman" w:hAnsi="Times New Roman" w:cs="Times New Roman"/>
      <w:sz w:val="24"/>
      <w:szCs w:val="20"/>
    </w:rPr>
  </w:style>
  <w:style w:type="paragraph" w:styleId="aff6">
    <w:name w:val="header"/>
    <w:basedOn w:val="a"/>
    <w:link w:val="aff7"/>
    <w:unhideWhenUsed/>
    <w:rsid w:val="001C791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f7">
    <w:name w:val="Верхний колонтитул Знак"/>
    <w:basedOn w:val="a0"/>
    <w:link w:val="aff6"/>
    <w:rsid w:val="001C791A"/>
    <w:rPr>
      <w:rFonts w:ascii="Times New Roman" w:eastAsia="Times New Roman" w:hAnsi="Times New Roman" w:cs="Times New Roman"/>
      <w:sz w:val="20"/>
      <w:szCs w:val="20"/>
    </w:rPr>
  </w:style>
  <w:style w:type="character" w:customStyle="1" w:styleId="aff8">
    <w:name w:val="Нижний колонтитул Знак"/>
    <w:basedOn w:val="a0"/>
    <w:link w:val="aff9"/>
    <w:uiPriority w:val="99"/>
    <w:rsid w:val="001C791A"/>
    <w:rPr>
      <w:rFonts w:ascii="Times New Roman" w:eastAsia="Times New Roman" w:hAnsi="Times New Roman" w:cs="Times New Roman"/>
      <w:sz w:val="20"/>
      <w:szCs w:val="20"/>
    </w:rPr>
  </w:style>
  <w:style w:type="paragraph" w:styleId="aff9">
    <w:name w:val="footer"/>
    <w:basedOn w:val="a"/>
    <w:link w:val="aff8"/>
    <w:uiPriority w:val="99"/>
    <w:unhideWhenUsed/>
    <w:rsid w:val="001C791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submenu-table">
    <w:name w:val="submenu-table"/>
    <w:basedOn w:val="a0"/>
    <w:rsid w:val="001C791A"/>
  </w:style>
  <w:style w:type="character" w:customStyle="1" w:styleId="33">
    <w:name w:val="Основной текст 3 Знак"/>
    <w:link w:val="34"/>
    <w:locked/>
    <w:rsid w:val="001C791A"/>
    <w:rPr>
      <w:sz w:val="16"/>
      <w:szCs w:val="16"/>
    </w:rPr>
  </w:style>
  <w:style w:type="paragraph" w:styleId="34">
    <w:name w:val="Body Text 3"/>
    <w:basedOn w:val="a"/>
    <w:link w:val="33"/>
    <w:rsid w:val="001C791A"/>
    <w:pPr>
      <w:spacing w:after="120" w:line="240" w:lineRule="auto"/>
    </w:pPr>
    <w:rPr>
      <w:sz w:val="16"/>
      <w:szCs w:val="16"/>
    </w:rPr>
  </w:style>
  <w:style w:type="character" w:customStyle="1" w:styleId="311">
    <w:name w:val="Основной текст 3 Знак1"/>
    <w:basedOn w:val="a0"/>
    <w:link w:val="34"/>
    <w:semiHidden/>
    <w:rsid w:val="001C791A"/>
    <w:rPr>
      <w:sz w:val="16"/>
      <w:szCs w:val="16"/>
    </w:rPr>
  </w:style>
  <w:style w:type="character" w:styleId="affa">
    <w:name w:val="Emphasis"/>
    <w:basedOn w:val="a0"/>
    <w:qFormat/>
    <w:rsid w:val="001C791A"/>
    <w:rPr>
      <w:i/>
      <w:iCs/>
    </w:rPr>
  </w:style>
  <w:style w:type="character" w:customStyle="1" w:styleId="metod">
    <w:name w:val="metod"/>
    <w:basedOn w:val="a0"/>
    <w:rsid w:val="001C791A"/>
  </w:style>
  <w:style w:type="paragraph" w:customStyle="1" w:styleId="ConsPlusTitle">
    <w:name w:val="ConsPlusTitle"/>
    <w:rsid w:val="001C791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cxspmiddle">
    <w:name w:val="acxspmiddle"/>
    <w:basedOn w:val="a"/>
    <w:rsid w:val="001C7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E95EF8"/>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221">
    <w:name w:val="Основной текст с отступом 22"/>
    <w:basedOn w:val="a"/>
    <w:rsid w:val="0045003F"/>
    <w:pPr>
      <w:suppressAutoHyphens/>
      <w:spacing w:after="0" w:line="240" w:lineRule="auto"/>
      <w:ind w:left="720"/>
      <w:jc w:val="center"/>
    </w:pPr>
    <w:rPr>
      <w:rFonts w:ascii="Times New Roman" w:eastAsia="Times New Roman" w:hAnsi="Times New Roman" w:cs="Times New Roman"/>
      <w:b/>
      <w:sz w:val="26"/>
      <w:szCs w:val="20"/>
      <w:lang w:eastAsia="ar-SA"/>
    </w:rPr>
  </w:style>
  <w:style w:type="paragraph" w:customStyle="1" w:styleId="formattext">
    <w:name w:val="formattext"/>
    <w:basedOn w:val="a"/>
    <w:rsid w:val="00941F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8D285C"/>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6">
    <w:name w:val="font6"/>
    <w:basedOn w:val="a"/>
    <w:rsid w:val="008D285C"/>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7">
    <w:name w:val="font7"/>
    <w:basedOn w:val="a"/>
    <w:rsid w:val="008D285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
    <w:rsid w:val="008D285C"/>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4">
    <w:name w:val="xl64"/>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65">
    <w:name w:val="xl65"/>
    <w:basedOn w:val="a"/>
    <w:rsid w:val="008D285C"/>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66">
    <w:name w:val="xl66"/>
    <w:basedOn w:val="a"/>
    <w:rsid w:val="008D285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8D285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69">
    <w:name w:val="xl69"/>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70">
    <w:name w:val="xl70"/>
    <w:basedOn w:val="a"/>
    <w:rsid w:val="008D285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1">
    <w:name w:val="xl71"/>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72">
    <w:name w:val="xl72"/>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73">
    <w:name w:val="xl73"/>
    <w:basedOn w:val="a"/>
    <w:rsid w:val="008D285C"/>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74">
    <w:name w:val="xl74"/>
    <w:basedOn w:val="a"/>
    <w:rsid w:val="008D285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5">
    <w:name w:val="xl75"/>
    <w:basedOn w:val="a"/>
    <w:rsid w:val="008D285C"/>
    <w:pPr>
      <w:pBdr>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76">
    <w:name w:val="xl76"/>
    <w:basedOn w:val="a"/>
    <w:rsid w:val="008D28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77">
    <w:name w:val="xl77"/>
    <w:basedOn w:val="a"/>
    <w:rsid w:val="008D285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8">
    <w:name w:val="xl78"/>
    <w:basedOn w:val="a"/>
    <w:rsid w:val="008D285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9">
    <w:name w:val="xl79"/>
    <w:basedOn w:val="a"/>
    <w:rsid w:val="008D285C"/>
    <w:pPr>
      <w:pBdr>
        <w:top w:val="single" w:sz="8" w:space="0" w:color="auto"/>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80">
    <w:name w:val="xl80"/>
    <w:basedOn w:val="a"/>
    <w:rsid w:val="008D285C"/>
    <w:pPr>
      <w:pBdr>
        <w:top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81">
    <w:name w:val="xl81"/>
    <w:basedOn w:val="a"/>
    <w:rsid w:val="008D285C"/>
    <w:pPr>
      <w:pBdr>
        <w:top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82">
    <w:name w:val="xl82"/>
    <w:basedOn w:val="a"/>
    <w:rsid w:val="008D285C"/>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83">
    <w:name w:val="xl83"/>
    <w:basedOn w:val="a"/>
    <w:rsid w:val="008D285C"/>
    <w:pP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84">
    <w:name w:val="xl84"/>
    <w:basedOn w:val="a"/>
    <w:rsid w:val="008D285C"/>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85">
    <w:name w:val="xl85"/>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6">
    <w:name w:val="xl86"/>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7">
    <w:name w:val="xl87"/>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88">
    <w:name w:val="xl88"/>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89">
    <w:name w:val="xl89"/>
    <w:basedOn w:val="a"/>
    <w:rsid w:val="008D285C"/>
    <w:pPr>
      <w:pBdr>
        <w:top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8D285C"/>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1">
    <w:name w:val="xl91"/>
    <w:basedOn w:val="a"/>
    <w:rsid w:val="008D285C"/>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92">
    <w:name w:val="xl92"/>
    <w:basedOn w:val="a"/>
    <w:rsid w:val="008D285C"/>
    <w:pPr>
      <w:pBdr>
        <w:top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93">
    <w:name w:val="xl93"/>
    <w:basedOn w:val="a"/>
    <w:rsid w:val="008D285C"/>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94">
    <w:name w:val="xl94"/>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5">
    <w:name w:val="xl95"/>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6">
    <w:name w:val="xl96"/>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7">
    <w:name w:val="xl97"/>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98">
    <w:name w:val="xl98"/>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99">
    <w:name w:val="xl99"/>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100">
    <w:name w:val="xl100"/>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01">
    <w:name w:val="xl101"/>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02">
    <w:name w:val="xl102"/>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03">
    <w:name w:val="xl103"/>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104">
    <w:name w:val="xl104"/>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105">
    <w:name w:val="xl105"/>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106">
    <w:name w:val="xl106"/>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107">
    <w:name w:val="xl107"/>
    <w:basedOn w:val="a"/>
    <w:rsid w:val="008D285C"/>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08">
    <w:name w:val="xl108"/>
    <w:basedOn w:val="a"/>
    <w:rsid w:val="008D285C"/>
    <w:pPr>
      <w:pBdr>
        <w:top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09">
    <w:name w:val="xl109"/>
    <w:basedOn w:val="a"/>
    <w:rsid w:val="008D285C"/>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10">
    <w:name w:val="xl110"/>
    <w:basedOn w:val="a"/>
    <w:rsid w:val="008D285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11">
    <w:name w:val="xl111"/>
    <w:basedOn w:val="a"/>
    <w:rsid w:val="008D285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12">
    <w:name w:val="xl112"/>
    <w:basedOn w:val="a"/>
    <w:rsid w:val="008D285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13">
    <w:name w:val="xl113"/>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116">
    <w:name w:val="xl116"/>
    <w:basedOn w:val="a"/>
    <w:rsid w:val="008D285C"/>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17">
    <w:name w:val="xl117"/>
    <w:basedOn w:val="a"/>
    <w:rsid w:val="008D285C"/>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18">
    <w:name w:val="xl118"/>
    <w:basedOn w:val="a"/>
    <w:rsid w:val="008D285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19">
    <w:name w:val="xl119"/>
    <w:basedOn w:val="a"/>
    <w:rsid w:val="008D285C"/>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20">
    <w:name w:val="xl120"/>
    <w:basedOn w:val="a"/>
    <w:rsid w:val="008D285C"/>
    <w:pP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21">
    <w:name w:val="xl121"/>
    <w:basedOn w:val="a"/>
    <w:rsid w:val="008D285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22">
    <w:name w:val="xl122"/>
    <w:basedOn w:val="a"/>
    <w:rsid w:val="008D285C"/>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23">
    <w:name w:val="xl123"/>
    <w:basedOn w:val="a"/>
    <w:rsid w:val="008D285C"/>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24">
    <w:name w:val="xl124"/>
    <w:basedOn w:val="a"/>
    <w:rsid w:val="008D285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25">
    <w:name w:val="xl125"/>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126">
    <w:name w:val="xl126"/>
    <w:basedOn w:val="a"/>
    <w:rsid w:val="008D285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27">
    <w:name w:val="xl127"/>
    <w:basedOn w:val="a"/>
    <w:rsid w:val="008D285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28">
    <w:name w:val="xl128"/>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29">
    <w:name w:val="xl129"/>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30">
    <w:name w:val="xl130"/>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31">
    <w:name w:val="xl131"/>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132">
    <w:name w:val="xl132"/>
    <w:basedOn w:val="a"/>
    <w:rsid w:val="008D285C"/>
    <w:pPr>
      <w:pBdr>
        <w:top w:val="single" w:sz="8" w:space="0" w:color="auto"/>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33">
    <w:name w:val="xl133"/>
    <w:basedOn w:val="a"/>
    <w:rsid w:val="008D285C"/>
    <w:pPr>
      <w:pBdr>
        <w:top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34">
    <w:name w:val="xl134"/>
    <w:basedOn w:val="a"/>
    <w:rsid w:val="008D285C"/>
    <w:pPr>
      <w:pBdr>
        <w:top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35">
    <w:name w:val="xl135"/>
    <w:basedOn w:val="a"/>
    <w:rsid w:val="008D285C"/>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36">
    <w:name w:val="xl136"/>
    <w:basedOn w:val="a"/>
    <w:rsid w:val="008D285C"/>
    <w:pP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37">
    <w:name w:val="xl137"/>
    <w:basedOn w:val="a"/>
    <w:rsid w:val="008D285C"/>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38">
    <w:name w:val="xl138"/>
    <w:basedOn w:val="a"/>
    <w:rsid w:val="008D285C"/>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39">
    <w:name w:val="xl139"/>
    <w:basedOn w:val="a"/>
    <w:rsid w:val="008D285C"/>
    <w:pPr>
      <w:pBdr>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40">
    <w:name w:val="xl140"/>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41">
    <w:name w:val="xl141"/>
    <w:basedOn w:val="a"/>
    <w:rsid w:val="008D285C"/>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2">
    <w:name w:val="xl142"/>
    <w:basedOn w:val="a"/>
    <w:rsid w:val="008D28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44">
    <w:name w:val="xl144"/>
    <w:basedOn w:val="a"/>
    <w:rsid w:val="008D285C"/>
    <w:pPr>
      <w:pBdr>
        <w:top w:val="single" w:sz="8" w:space="0" w:color="auto"/>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5">
    <w:name w:val="xl145"/>
    <w:basedOn w:val="a"/>
    <w:rsid w:val="008D285C"/>
    <w:pPr>
      <w:pBdr>
        <w:top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6">
    <w:name w:val="xl146"/>
    <w:basedOn w:val="a"/>
    <w:rsid w:val="008D285C"/>
    <w:pPr>
      <w:pBdr>
        <w:top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7">
    <w:name w:val="xl147"/>
    <w:basedOn w:val="a"/>
    <w:rsid w:val="008D285C"/>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8">
    <w:name w:val="xl148"/>
    <w:basedOn w:val="a"/>
    <w:rsid w:val="008D285C"/>
    <w:pPr>
      <w:pBdr>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9">
    <w:name w:val="xl149"/>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50">
    <w:name w:val="xl150"/>
    <w:basedOn w:val="a"/>
    <w:rsid w:val="008D285C"/>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51">
    <w:name w:val="xl151"/>
    <w:basedOn w:val="a"/>
    <w:rsid w:val="008D285C"/>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52">
    <w:name w:val="xl152"/>
    <w:basedOn w:val="a"/>
    <w:rsid w:val="008D285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53">
    <w:name w:val="xl153"/>
    <w:basedOn w:val="a"/>
    <w:rsid w:val="008D285C"/>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54">
    <w:name w:val="xl154"/>
    <w:basedOn w:val="a"/>
    <w:rsid w:val="008D285C"/>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55">
    <w:name w:val="xl155"/>
    <w:basedOn w:val="a"/>
    <w:rsid w:val="008D285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56">
    <w:name w:val="xl156"/>
    <w:basedOn w:val="a"/>
    <w:rsid w:val="008D285C"/>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57">
    <w:name w:val="xl157"/>
    <w:basedOn w:val="a"/>
    <w:rsid w:val="008D285C"/>
    <w:pP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58">
    <w:name w:val="xl158"/>
    <w:basedOn w:val="a"/>
    <w:rsid w:val="008D285C"/>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59">
    <w:name w:val="xl159"/>
    <w:basedOn w:val="a"/>
    <w:rsid w:val="008D285C"/>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60">
    <w:name w:val="xl160"/>
    <w:basedOn w:val="a"/>
    <w:rsid w:val="008D285C"/>
    <w:pP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61">
    <w:name w:val="xl161"/>
    <w:basedOn w:val="a"/>
    <w:rsid w:val="008D285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62">
    <w:name w:val="xl162"/>
    <w:basedOn w:val="a"/>
    <w:rsid w:val="008D285C"/>
    <w:pPr>
      <w:pBdr>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163">
    <w:name w:val="xl163"/>
    <w:basedOn w:val="a"/>
    <w:rsid w:val="008D285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64">
    <w:name w:val="xl164"/>
    <w:basedOn w:val="a"/>
    <w:rsid w:val="008D285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a"/>
    <w:rsid w:val="008D285C"/>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66">
    <w:name w:val="xl166"/>
    <w:basedOn w:val="a"/>
    <w:rsid w:val="008D285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167">
    <w:name w:val="xl167"/>
    <w:basedOn w:val="a"/>
    <w:rsid w:val="008D285C"/>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68">
    <w:name w:val="xl168"/>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69">
    <w:name w:val="xl169"/>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70">
    <w:name w:val="xl170"/>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71">
    <w:name w:val="xl171"/>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172">
    <w:name w:val="xl172"/>
    <w:basedOn w:val="a"/>
    <w:rsid w:val="008D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173">
    <w:name w:val="xl173"/>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74">
    <w:name w:val="xl174"/>
    <w:basedOn w:val="a"/>
    <w:rsid w:val="008D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175">
    <w:name w:val="xl175"/>
    <w:basedOn w:val="a"/>
    <w:rsid w:val="008D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176">
    <w:name w:val="xl176"/>
    <w:basedOn w:val="a"/>
    <w:rsid w:val="008D285C"/>
    <w:pPr>
      <w:pBdr>
        <w:top w:val="single" w:sz="8" w:space="0" w:color="auto"/>
        <w:left w:val="single" w:sz="4"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177">
    <w:name w:val="xl177"/>
    <w:basedOn w:val="a"/>
    <w:rsid w:val="008D285C"/>
    <w:pPr>
      <w:pBdr>
        <w:left w:val="single" w:sz="4"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178">
    <w:name w:val="xl178"/>
    <w:basedOn w:val="a"/>
    <w:rsid w:val="008D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character" w:customStyle="1" w:styleId="wmi-callto">
    <w:name w:val="wmi-callto"/>
    <w:basedOn w:val="a0"/>
    <w:rsid w:val="006C1097"/>
  </w:style>
</w:styles>
</file>

<file path=word/webSettings.xml><?xml version="1.0" encoding="utf-8"?>
<w:webSettings xmlns:r="http://schemas.openxmlformats.org/officeDocument/2006/relationships" xmlns:w="http://schemas.openxmlformats.org/wordprocessingml/2006/main">
  <w:divs>
    <w:div w:id="298219886">
      <w:bodyDiv w:val="1"/>
      <w:marLeft w:val="0"/>
      <w:marRight w:val="0"/>
      <w:marTop w:val="0"/>
      <w:marBottom w:val="0"/>
      <w:divBdr>
        <w:top w:val="none" w:sz="0" w:space="0" w:color="auto"/>
        <w:left w:val="none" w:sz="0" w:space="0" w:color="auto"/>
        <w:bottom w:val="none" w:sz="0" w:space="0" w:color="auto"/>
        <w:right w:val="none" w:sz="0" w:space="0" w:color="auto"/>
      </w:divBdr>
    </w:div>
    <w:div w:id="469251538">
      <w:bodyDiv w:val="1"/>
      <w:marLeft w:val="0"/>
      <w:marRight w:val="0"/>
      <w:marTop w:val="0"/>
      <w:marBottom w:val="0"/>
      <w:divBdr>
        <w:top w:val="none" w:sz="0" w:space="0" w:color="auto"/>
        <w:left w:val="none" w:sz="0" w:space="0" w:color="auto"/>
        <w:bottom w:val="none" w:sz="0" w:space="0" w:color="auto"/>
        <w:right w:val="none" w:sz="0" w:space="0" w:color="auto"/>
      </w:divBdr>
      <w:divsChild>
        <w:div w:id="1487436344">
          <w:marLeft w:val="0"/>
          <w:marRight w:val="0"/>
          <w:marTop w:val="0"/>
          <w:marBottom w:val="0"/>
          <w:divBdr>
            <w:top w:val="none" w:sz="0" w:space="0" w:color="auto"/>
            <w:left w:val="none" w:sz="0" w:space="0" w:color="auto"/>
            <w:bottom w:val="none" w:sz="0" w:space="0" w:color="auto"/>
            <w:right w:val="none" w:sz="0" w:space="0" w:color="auto"/>
          </w:divBdr>
        </w:div>
        <w:div w:id="1612591625">
          <w:marLeft w:val="0"/>
          <w:marRight w:val="0"/>
          <w:marTop w:val="0"/>
          <w:marBottom w:val="0"/>
          <w:divBdr>
            <w:top w:val="none" w:sz="0" w:space="0" w:color="auto"/>
            <w:left w:val="none" w:sz="0" w:space="0" w:color="auto"/>
            <w:bottom w:val="none" w:sz="0" w:space="0" w:color="auto"/>
            <w:right w:val="none" w:sz="0" w:space="0" w:color="auto"/>
          </w:divBdr>
        </w:div>
      </w:divsChild>
    </w:div>
    <w:div w:id="543635293">
      <w:bodyDiv w:val="1"/>
      <w:marLeft w:val="0"/>
      <w:marRight w:val="0"/>
      <w:marTop w:val="0"/>
      <w:marBottom w:val="0"/>
      <w:divBdr>
        <w:top w:val="none" w:sz="0" w:space="0" w:color="auto"/>
        <w:left w:val="none" w:sz="0" w:space="0" w:color="auto"/>
        <w:bottom w:val="none" w:sz="0" w:space="0" w:color="auto"/>
        <w:right w:val="none" w:sz="0" w:space="0" w:color="auto"/>
      </w:divBdr>
    </w:div>
    <w:div w:id="557939659">
      <w:bodyDiv w:val="1"/>
      <w:marLeft w:val="0"/>
      <w:marRight w:val="0"/>
      <w:marTop w:val="0"/>
      <w:marBottom w:val="0"/>
      <w:divBdr>
        <w:top w:val="none" w:sz="0" w:space="0" w:color="auto"/>
        <w:left w:val="none" w:sz="0" w:space="0" w:color="auto"/>
        <w:bottom w:val="none" w:sz="0" w:space="0" w:color="auto"/>
        <w:right w:val="none" w:sz="0" w:space="0" w:color="auto"/>
      </w:divBdr>
    </w:div>
    <w:div w:id="615722542">
      <w:bodyDiv w:val="1"/>
      <w:marLeft w:val="0"/>
      <w:marRight w:val="0"/>
      <w:marTop w:val="0"/>
      <w:marBottom w:val="0"/>
      <w:divBdr>
        <w:top w:val="none" w:sz="0" w:space="0" w:color="auto"/>
        <w:left w:val="none" w:sz="0" w:space="0" w:color="auto"/>
        <w:bottom w:val="none" w:sz="0" w:space="0" w:color="auto"/>
        <w:right w:val="none" w:sz="0" w:space="0" w:color="auto"/>
      </w:divBdr>
    </w:div>
    <w:div w:id="1037505575">
      <w:bodyDiv w:val="1"/>
      <w:marLeft w:val="0"/>
      <w:marRight w:val="0"/>
      <w:marTop w:val="0"/>
      <w:marBottom w:val="0"/>
      <w:divBdr>
        <w:top w:val="none" w:sz="0" w:space="0" w:color="auto"/>
        <w:left w:val="none" w:sz="0" w:space="0" w:color="auto"/>
        <w:bottom w:val="none" w:sz="0" w:space="0" w:color="auto"/>
        <w:right w:val="none" w:sz="0" w:space="0" w:color="auto"/>
      </w:divBdr>
      <w:divsChild>
        <w:div w:id="1046485909">
          <w:marLeft w:val="-1134"/>
          <w:marRight w:val="0"/>
          <w:marTop w:val="0"/>
          <w:marBottom w:val="0"/>
          <w:divBdr>
            <w:top w:val="none" w:sz="0" w:space="0" w:color="auto"/>
            <w:left w:val="none" w:sz="0" w:space="0" w:color="auto"/>
            <w:bottom w:val="none" w:sz="0" w:space="0" w:color="auto"/>
            <w:right w:val="none" w:sz="0" w:space="0" w:color="auto"/>
          </w:divBdr>
        </w:div>
      </w:divsChild>
    </w:div>
    <w:div w:id="1348748796">
      <w:bodyDiv w:val="1"/>
      <w:marLeft w:val="0"/>
      <w:marRight w:val="0"/>
      <w:marTop w:val="0"/>
      <w:marBottom w:val="0"/>
      <w:divBdr>
        <w:top w:val="none" w:sz="0" w:space="0" w:color="auto"/>
        <w:left w:val="none" w:sz="0" w:space="0" w:color="auto"/>
        <w:bottom w:val="none" w:sz="0" w:space="0" w:color="auto"/>
        <w:right w:val="none" w:sz="0" w:space="0" w:color="auto"/>
      </w:divBdr>
    </w:div>
    <w:div w:id="1371688492">
      <w:bodyDiv w:val="1"/>
      <w:marLeft w:val="0"/>
      <w:marRight w:val="0"/>
      <w:marTop w:val="0"/>
      <w:marBottom w:val="0"/>
      <w:divBdr>
        <w:top w:val="none" w:sz="0" w:space="0" w:color="auto"/>
        <w:left w:val="none" w:sz="0" w:space="0" w:color="auto"/>
        <w:bottom w:val="none" w:sz="0" w:space="0" w:color="auto"/>
        <w:right w:val="none" w:sz="0" w:space="0" w:color="auto"/>
      </w:divBdr>
    </w:div>
    <w:div w:id="1377586600">
      <w:bodyDiv w:val="1"/>
      <w:marLeft w:val="0"/>
      <w:marRight w:val="0"/>
      <w:marTop w:val="0"/>
      <w:marBottom w:val="0"/>
      <w:divBdr>
        <w:top w:val="none" w:sz="0" w:space="0" w:color="auto"/>
        <w:left w:val="none" w:sz="0" w:space="0" w:color="auto"/>
        <w:bottom w:val="none" w:sz="0" w:space="0" w:color="auto"/>
        <w:right w:val="none" w:sz="0" w:space="0" w:color="auto"/>
      </w:divBdr>
    </w:div>
    <w:div w:id="1641036188">
      <w:bodyDiv w:val="1"/>
      <w:marLeft w:val="0"/>
      <w:marRight w:val="0"/>
      <w:marTop w:val="0"/>
      <w:marBottom w:val="0"/>
      <w:divBdr>
        <w:top w:val="none" w:sz="0" w:space="0" w:color="auto"/>
        <w:left w:val="none" w:sz="0" w:space="0" w:color="auto"/>
        <w:bottom w:val="none" w:sz="0" w:space="0" w:color="auto"/>
        <w:right w:val="none" w:sz="0" w:space="0" w:color="auto"/>
      </w:divBdr>
    </w:div>
    <w:div w:id="1862207058">
      <w:bodyDiv w:val="1"/>
      <w:marLeft w:val="0"/>
      <w:marRight w:val="0"/>
      <w:marTop w:val="0"/>
      <w:marBottom w:val="0"/>
      <w:divBdr>
        <w:top w:val="none" w:sz="0" w:space="0" w:color="auto"/>
        <w:left w:val="none" w:sz="0" w:space="0" w:color="auto"/>
        <w:bottom w:val="none" w:sz="0" w:space="0" w:color="auto"/>
        <w:right w:val="none" w:sz="0" w:space="0" w:color="auto"/>
      </w:divBdr>
    </w:div>
    <w:div w:id="1984577620">
      <w:bodyDiv w:val="1"/>
      <w:marLeft w:val="0"/>
      <w:marRight w:val="0"/>
      <w:marTop w:val="0"/>
      <w:marBottom w:val="0"/>
      <w:divBdr>
        <w:top w:val="none" w:sz="0" w:space="0" w:color="auto"/>
        <w:left w:val="none" w:sz="0" w:space="0" w:color="auto"/>
        <w:bottom w:val="none" w:sz="0" w:space="0" w:color="auto"/>
        <w:right w:val="none" w:sz="0" w:space="0" w:color="auto"/>
      </w:divBdr>
      <w:divsChild>
        <w:div w:id="235088791">
          <w:marLeft w:val="0"/>
          <w:marRight w:val="0"/>
          <w:marTop w:val="0"/>
          <w:marBottom w:val="0"/>
          <w:divBdr>
            <w:top w:val="none" w:sz="0" w:space="0" w:color="auto"/>
            <w:left w:val="none" w:sz="0" w:space="0" w:color="auto"/>
            <w:bottom w:val="none" w:sz="0" w:space="0" w:color="auto"/>
            <w:right w:val="none" w:sz="0" w:space="0" w:color="auto"/>
          </w:divBdr>
        </w:div>
        <w:div w:id="1624533800">
          <w:marLeft w:val="0"/>
          <w:marRight w:val="0"/>
          <w:marTop w:val="0"/>
          <w:marBottom w:val="0"/>
          <w:divBdr>
            <w:top w:val="none" w:sz="0" w:space="0" w:color="auto"/>
            <w:left w:val="none" w:sz="0" w:space="0" w:color="auto"/>
            <w:bottom w:val="none" w:sz="0" w:space="0" w:color="auto"/>
            <w:right w:val="none" w:sz="0" w:space="0" w:color="auto"/>
          </w:divBdr>
        </w:div>
      </w:divsChild>
    </w:div>
    <w:div w:id="211281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2FCBFB7E7C644D7C529CFC02136260DE56C387A5E6651E85F46B87EC0DD40C4D73FB4704526C22AB5E56FEE4E4C3F0CF9D058A50D82B6795i0D5M" TargetMode="External"/><Relationship Id="rId18" Type="http://schemas.openxmlformats.org/officeDocument/2006/relationships/hyperlink" Target="consultantplus://offline/ref=2FCBFB7E7C644D7C529CFC02136260DE56CF8DA4EC621E85F46B87EC0DD40C4D73FB4704526C23A85556FEE4E4C3F0CF9D058A50D82B6795i0D5M" TargetMode="External"/><Relationship Id="rId26" Type="http://schemas.openxmlformats.org/officeDocument/2006/relationships/hyperlink" Target="consultantplus://offline/ref=921C3BE41B51DB9F02D7809C817CD932F230B84BC6A48C0475B67AD8A7E929A172CE5EF4EFE9CCq2G" TargetMode="External"/><Relationship Id="rId3" Type="http://schemas.openxmlformats.org/officeDocument/2006/relationships/styles" Target="styles.xml"/><Relationship Id="rId21" Type="http://schemas.openxmlformats.org/officeDocument/2006/relationships/hyperlink" Target="consultantplus://offline/ref=2FCBFB7E7C644D7C529CFC02136260DE51CA8BA5E7661E85F46B87EC0DD40C4D73FB4706576928FF0C19FFB8A190E3CE99058852C4i2DBM" TargetMode="External"/><Relationship Id="rId7" Type="http://schemas.openxmlformats.org/officeDocument/2006/relationships/endnotes" Target="endnotes.xml"/><Relationship Id="rId12" Type="http://schemas.openxmlformats.org/officeDocument/2006/relationships/hyperlink" Target="consultantplus://offline/ref=2FCBFB7E7C644D7C529CFC02136260DE56C389ACE4631E85F46B87EC0DD40C4D73FB4704526C27AB5E56FEE4E4C3F0CF9D058A50D82B6795i0D5M" TargetMode="External"/><Relationship Id="rId17" Type="http://schemas.openxmlformats.org/officeDocument/2006/relationships/hyperlink" Target="consultantplus://offline/ref=2FCBFB7E7C644D7C529CFC02136260DE54CF88A4E7641E85F46B87EC0DD40C4D73FB4704526C22AC5556FEE4E4C3F0CF9D058A50D82B6795i0D5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FCBFB7E7C644D7C529CFC02136260DE56C28DA8E0611E85F46B87EC0DD40C4D73FB4707556422A0090CEEE0AD97FBD09B199450C62Bi6D5M" TargetMode="External"/><Relationship Id="rId20" Type="http://schemas.openxmlformats.org/officeDocument/2006/relationships/hyperlink" Target="consultantplus://offline/ref=2FCBFB7E7C644D7C529CFC02136260DE51CA8BAAE2641E85F46B87EC0DD40C4D73FB4704526C23AD5E56FEE4E4C3F0CF9D058A50D82B6795i0D5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CBFB7E7C644D7C529CFC02136260DE56C287ABEC641E85F46B87EC0DD40C4D73FB4704526C22AC5456FEE4E4C3F0CF9D058A50D82B6795i0D5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FCBFB7E7C644D7C529CFC02136260DE51CA8CABE1661E85F46B87EC0DD40C4D73FB4704536C20AF5609FBF1F59BFCC8851B884CC42965i9D5M" TargetMode="External"/><Relationship Id="rId23" Type="http://schemas.openxmlformats.org/officeDocument/2006/relationships/hyperlink" Target="https://ru.wikipedia.org/wiki/%D0%9C%D0%B5%D0%B4%D0%B2%D0%B5%D0%B6%D1%8C%D0%B5%D0%B3%D0%BE%D1%80%D1%81%D0%BA" TargetMode="External"/><Relationship Id="rId28" Type="http://schemas.openxmlformats.org/officeDocument/2006/relationships/fontTable" Target="fontTable.xml"/><Relationship Id="rId10" Type="http://schemas.openxmlformats.org/officeDocument/2006/relationships/hyperlink" Target="consultantplus://offline/ref=2FCBFB7E7C644D7C529CFC02136260DE56C38FABED651E85F46B87EC0DD40C4D73FB470D526777FA1908A7B4A688FDCC85198A50iCD4M" TargetMode="External"/><Relationship Id="rId19" Type="http://schemas.openxmlformats.org/officeDocument/2006/relationships/hyperlink" Target="consultantplus://offline/ref=2FCBFB7E7C644D7C529CFC02136260DE56C289ABE2641E85F46B87EC0DD40C4D73FB4704526C21A35D56FEE4E4C3F0CF9D058A50D82B6795i0D5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2FCBFB7E7C644D7C529CFC02136260DE56C28DA8E0611E85F46B87EC0DD40C4D73FB4707576B2AA0090CEEE0AD97FBD09B199450C62Bi6D5M" TargetMode="External"/><Relationship Id="rId22" Type="http://schemas.openxmlformats.org/officeDocument/2006/relationships/hyperlink" Target="https://ru.wikipedia.org/wiki/%D0%9C%D0%B5%D0%B4%D0%B2%D0%B5%D0%B6%D1%8C%D1%8F_%D0%93%D0%BE%D1%80%D0%B0_(%D1%81%D1%82%D0%B0%D0%BD%D1%86%D0%B8%D1%8F)" TargetMode="External"/><Relationship Id="rId27" Type="http://schemas.openxmlformats.org/officeDocument/2006/relationships/hyperlink" Target="consultantplus://offline/ref=921C3BE41B51DB9F02D79E9197108E3FF732EE4FC6A78E502EE92185F0E023F6358107BEA9E4C25AF3B0FEC3q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E4CF-1E03-4E0C-93D6-FB937864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4446</TotalTime>
  <Pages>25</Pages>
  <Words>55664</Words>
  <Characters>317290</Characters>
  <Application>Microsoft Office Word</Application>
  <DocSecurity>0</DocSecurity>
  <Lines>2644</Lines>
  <Paragraphs>744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показатели естественного движения населения  в январе-ноябре2022 года</vt:lpstr>
      <vt:lpstr>    среднемесячная номинальная начисленная заработная плата  (без выплат социального</vt:lpstr>
      <vt:lpstr>    Ввод в действие жилых домов</vt:lpstr>
      <vt:lpstr>    ВВОД В ДЕЙСТВИЕ МОЩНОСТЕЙ И ОБЪЕКТОВ </vt:lpstr>
      <vt:lpstr>    </vt:lpstr>
    </vt:vector>
  </TitlesOfParts>
  <Company>Grizli777</Company>
  <LinksUpToDate>false</LinksUpToDate>
  <CharactersWithSpaces>372210</CharactersWithSpaces>
  <SharedDoc>false</SharedDoc>
  <HLinks>
    <vt:vector size="120" baseType="variant">
      <vt:variant>
        <vt:i4>589904</vt:i4>
      </vt:variant>
      <vt:variant>
        <vt:i4>60</vt:i4>
      </vt:variant>
      <vt:variant>
        <vt:i4>0</vt:i4>
      </vt:variant>
      <vt:variant>
        <vt:i4>5</vt:i4>
      </vt:variant>
      <vt:variant>
        <vt:lpwstr>consultantplus://offline/ref=921C3BE41B51DB9F02D79E9197108E3FF732EE4FC6A78E502EE92185F0E023F6358107BEA9E4C25AF3B0FEC3qFG</vt:lpwstr>
      </vt:variant>
      <vt:variant>
        <vt:lpwstr/>
      </vt:variant>
      <vt:variant>
        <vt:i4>6553703</vt:i4>
      </vt:variant>
      <vt:variant>
        <vt:i4>57</vt:i4>
      </vt:variant>
      <vt:variant>
        <vt:i4>0</vt:i4>
      </vt:variant>
      <vt:variant>
        <vt:i4>5</vt:i4>
      </vt:variant>
      <vt:variant>
        <vt:lpwstr>consultantplus://offline/ref=921C3BE41B51DB9F02D7809C817CD932F230B84BC6A48C0475B67AD8A7E929A172CE5EF4EFE9CCq2G</vt:lpwstr>
      </vt:variant>
      <vt:variant>
        <vt:lpwstr/>
      </vt:variant>
      <vt:variant>
        <vt:i4>4456468</vt:i4>
      </vt:variant>
      <vt:variant>
        <vt:i4>54</vt:i4>
      </vt:variant>
      <vt:variant>
        <vt:i4>0</vt:i4>
      </vt:variant>
      <vt:variant>
        <vt:i4>5</vt:i4>
      </vt:variant>
      <vt:variant>
        <vt:lpwstr>https://ru.wikipedia.org/wiki/%D0%9C%D0%B5%D0%B4%D0%B2%D0%B5%D0%B6%D1%8C%D0%B5%D0%B3%D0%BE%D1%80%D1%81%D0%BA</vt:lpwstr>
      </vt:variant>
      <vt:variant>
        <vt:lpwstr/>
      </vt:variant>
      <vt:variant>
        <vt:i4>6357095</vt:i4>
      </vt:variant>
      <vt:variant>
        <vt:i4>51</vt:i4>
      </vt:variant>
      <vt:variant>
        <vt:i4>0</vt:i4>
      </vt:variant>
      <vt:variant>
        <vt:i4>5</vt:i4>
      </vt:variant>
      <vt:variant>
        <vt:lpwstr>https://ru.wikipedia.org/wiki/%D0%9C%D0%B5%D0%B4%D0%B2%D0%B5%D0%B6%D1%8C%D1%8F_%D0%93%D0%BE%D1%80%D0%B0_(%D1%81%D1%82%D0%B0%D0%BD%D1%86%D0%B8%D1%8F)</vt:lpwstr>
      </vt:variant>
      <vt:variant>
        <vt:lpwstr/>
      </vt:variant>
      <vt:variant>
        <vt:i4>4456468</vt:i4>
      </vt:variant>
      <vt:variant>
        <vt:i4>48</vt:i4>
      </vt:variant>
      <vt:variant>
        <vt:i4>0</vt:i4>
      </vt:variant>
      <vt:variant>
        <vt:i4>5</vt:i4>
      </vt:variant>
      <vt:variant>
        <vt:lpwstr>https://ru.wikipedia.org/wiki/%D0%9C%D0%B5%D0%B4%D0%B2%D0%B5%D0%B6%D1%8C%D0%B5%D0%B3%D0%BE%D1%80%D1%81%D0%BA</vt:lpwstr>
      </vt:variant>
      <vt:variant>
        <vt:lpwstr/>
      </vt:variant>
      <vt:variant>
        <vt:i4>6357095</vt:i4>
      </vt:variant>
      <vt:variant>
        <vt:i4>45</vt:i4>
      </vt:variant>
      <vt:variant>
        <vt:i4>0</vt:i4>
      </vt:variant>
      <vt:variant>
        <vt:i4>5</vt:i4>
      </vt:variant>
      <vt:variant>
        <vt:lpwstr>https://ru.wikipedia.org/wiki/%D0%9C%D0%B5%D0%B4%D0%B2%D0%B5%D0%B6%D1%8C%D1%8F_%D0%93%D0%BE%D1%80%D0%B0_(%D1%81%D1%82%D0%B0%D0%BD%D1%86%D0%B8%D1%8F)</vt:lpwstr>
      </vt:variant>
      <vt:variant>
        <vt:lpwstr/>
      </vt:variant>
      <vt:variant>
        <vt:i4>4456468</vt:i4>
      </vt:variant>
      <vt:variant>
        <vt:i4>42</vt:i4>
      </vt:variant>
      <vt:variant>
        <vt:i4>0</vt:i4>
      </vt:variant>
      <vt:variant>
        <vt:i4>5</vt:i4>
      </vt:variant>
      <vt:variant>
        <vt:lpwstr>https://ru.wikipedia.org/wiki/%D0%9C%D0%B5%D0%B4%D0%B2%D0%B5%D0%B6%D1%8C%D0%B5%D0%B3%D0%BE%D1%80%D1%81%D0%BA</vt:lpwstr>
      </vt:variant>
      <vt:variant>
        <vt:lpwstr/>
      </vt:variant>
      <vt:variant>
        <vt:i4>6357095</vt:i4>
      </vt:variant>
      <vt:variant>
        <vt:i4>39</vt:i4>
      </vt:variant>
      <vt:variant>
        <vt:i4>0</vt:i4>
      </vt:variant>
      <vt:variant>
        <vt:i4>5</vt:i4>
      </vt:variant>
      <vt:variant>
        <vt:lpwstr>https://ru.wikipedia.org/wiki/%D0%9C%D0%B5%D0%B4%D0%B2%D0%B5%D0%B6%D1%8C%D1%8F_%D0%93%D0%BE%D1%80%D0%B0_(%D1%81%D1%82%D0%B0%D0%BD%D1%86%D0%B8%D1%8F)</vt:lpwstr>
      </vt:variant>
      <vt:variant>
        <vt:lpwstr/>
      </vt:variant>
      <vt:variant>
        <vt:i4>2031700</vt:i4>
      </vt:variant>
      <vt:variant>
        <vt:i4>36</vt:i4>
      </vt:variant>
      <vt:variant>
        <vt:i4>0</vt:i4>
      </vt:variant>
      <vt:variant>
        <vt:i4>5</vt:i4>
      </vt:variant>
      <vt:variant>
        <vt:lpwstr>consultantplus://offline/ref=2FCBFB7E7C644D7C529CFC02136260DE51CA8BA5E7661E85F46B87EC0DD40C4D73FB4706576928FF0C19FFB8A190E3CE99058852C4i2DBM</vt:lpwstr>
      </vt:variant>
      <vt:variant>
        <vt:lpwstr/>
      </vt:variant>
      <vt:variant>
        <vt:i4>7929964</vt:i4>
      </vt:variant>
      <vt:variant>
        <vt:i4>33</vt:i4>
      </vt:variant>
      <vt:variant>
        <vt:i4>0</vt:i4>
      </vt:variant>
      <vt:variant>
        <vt:i4>5</vt:i4>
      </vt:variant>
      <vt:variant>
        <vt:lpwstr>consultantplus://offline/ref=2FCBFB7E7C644D7C529CFC02136260DE51CA8BAAE2641E85F46B87EC0DD40C4D73FB4704526C23AD5E56FEE4E4C3F0CF9D058A50D82B6795i0D5M</vt:lpwstr>
      </vt:variant>
      <vt:variant>
        <vt:lpwstr/>
      </vt:variant>
      <vt:variant>
        <vt:i4>7929908</vt:i4>
      </vt:variant>
      <vt:variant>
        <vt:i4>30</vt:i4>
      </vt:variant>
      <vt:variant>
        <vt:i4>0</vt:i4>
      </vt:variant>
      <vt:variant>
        <vt:i4>5</vt:i4>
      </vt:variant>
      <vt:variant>
        <vt:lpwstr>consultantplus://offline/ref=2FCBFB7E7C644D7C529CFC02136260DE56C289ABE2641E85F46B87EC0DD40C4D73FB4704526C21A35D56FEE4E4C3F0CF9D058A50D82B6795i0D5M</vt:lpwstr>
      </vt:variant>
      <vt:variant>
        <vt:lpwstr/>
      </vt:variant>
      <vt:variant>
        <vt:i4>7929956</vt:i4>
      </vt:variant>
      <vt:variant>
        <vt:i4>27</vt:i4>
      </vt:variant>
      <vt:variant>
        <vt:i4>0</vt:i4>
      </vt:variant>
      <vt:variant>
        <vt:i4>5</vt:i4>
      </vt:variant>
      <vt:variant>
        <vt:lpwstr>consultantplus://offline/ref=2FCBFB7E7C644D7C529CFC02136260DE56CF8DA4EC621E85F46B87EC0DD40C4D73FB4704526C23A85556FEE4E4C3F0CF9D058A50D82B6795i0D5M</vt:lpwstr>
      </vt:variant>
      <vt:variant>
        <vt:lpwstr/>
      </vt:variant>
      <vt:variant>
        <vt:i4>7929906</vt:i4>
      </vt:variant>
      <vt:variant>
        <vt:i4>24</vt:i4>
      </vt:variant>
      <vt:variant>
        <vt:i4>0</vt:i4>
      </vt:variant>
      <vt:variant>
        <vt:i4>5</vt:i4>
      </vt:variant>
      <vt:variant>
        <vt:lpwstr>consultantplus://offline/ref=2FCBFB7E7C644D7C529CFC02136260DE54CF88A4E7641E85F46B87EC0DD40C4D73FB4704526C22AC5556FEE4E4C3F0CF9D058A50D82B6795i0D5M</vt:lpwstr>
      </vt:variant>
      <vt:variant>
        <vt:lpwstr/>
      </vt:variant>
      <vt:variant>
        <vt:i4>2818158</vt:i4>
      </vt:variant>
      <vt:variant>
        <vt:i4>21</vt:i4>
      </vt:variant>
      <vt:variant>
        <vt:i4>0</vt:i4>
      </vt:variant>
      <vt:variant>
        <vt:i4>5</vt:i4>
      </vt:variant>
      <vt:variant>
        <vt:lpwstr>consultantplus://offline/ref=2FCBFB7E7C644D7C529CFC02136260DE56C28DA8E0611E85F46B87EC0DD40C4D73FB4707556422A0090CEEE0AD97FBD09B199450C62Bi6D5M</vt:lpwstr>
      </vt:variant>
      <vt:variant>
        <vt:lpwstr/>
      </vt:variant>
      <vt:variant>
        <vt:i4>1638409</vt:i4>
      </vt:variant>
      <vt:variant>
        <vt:i4>18</vt:i4>
      </vt:variant>
      <vt:variant>
        <vt:i4>0</vt:i4>
      </vt:variant>
      <vt:variant>
        <vt:i4>5</vt:i4>
      </vt:variant>
      <vt:variant>
        <vt:lpwstr>consultantplus://offline/ref=2FCBFB7E7C644D7C529CFC02136260DE51CA8CABE1661E85F46B87EC0DD40C4D73FB4704536C20AF5609FBF1F59BFCC8851B884CC42965i9D5M</vt:lpwstr>
      </vt:variant>
      <vt:variant>
        <vt:lpwstr/>
      </vt:variant>
      <vt:variant>
        <vt:i4>2818153</vt:i4>
      </vt:variant>
      <vt:variant>
        <vt:i4>15</vt:i4>
      </vt:variant>
      <vt:variant>
        <vt:i4>0</vt:i4>
      </vt:variant>
      <vt:variant>
        <vt:i4>5</vt:i4>
      </vt:variant>
      <vt:variant>
        <vt:lpwstr>consultantplus://offline/ref=2FCBFB7E7C644D7C529CFC02136260DE56C28DA8E0611E85F46B87EC0DD40C4D73FB4707576B2AA0090CEEE0AD97FBD09B199450C62Bi6D5M</vt:lpwstr>
      </vt:variant>
      <vt:variant>
        <vt:lpwstr/>
      </vt:variant>
      <vt:variant>
        <vt:i4>7929914</vt:i4>
      </vt:variant>
      <vt:variant>
        <vt:i4>12</vt:i4>
      </vt:variant>
      <vt:variant>
        <vt:i4>0</vt:i4>
      </vt:variant>
      <vt:variant>
        <vt:i4>5</vt:i4>
      </vt:variant>
      <vt:variant>
        <vt:lpwstr>consultantplus://offline/ref=2FCBFB7E7C644D7C529CFC02136260DE56C387A5E6651E85F46B87EC0DD40C4D73FB4704526C22AB5E56FEE4E4C3F0CF9D058A50D82B6795i0D5M</vt:lpwstr>
      </vt:variant>
      <vt:variant>
        <vt:lpwstr/>
      </vt:variant>
      <vt:variant>
        <vt:i4>7929955</vt:i4>
      </vt:variant>
      <vt:variant>
        <vt:i4>9</vt:i4>
      </vt:variant>
      <vt:variant>
        <vt:i4>0</vt:i4>
      </vt:variant>
      <vt:variant>
        <vt:i4>5</vt:i4>
      </vt:variant>
      <vt:variant>
        <vt:lpwstr>consultantplus://offline/ref=2FCBFB7E7C644D7C529CFC02136260DE56C389ACE4631E85F46B87EC0DD40C4D73FB4704526C27AB5E56FEE4E4C3F0CF9D058A50D82B6795i0D5M</vt:lpwstr>
      </vt:variant>
      <vt:variant>
        <vt:lpwstr/>
      </vt:variant>
      <vt:variant>
        <vt:i4>7929960</vt:i4>
      </vt:variant>
      <vt:variant>
        <vt:i4>6</vt:i4>
      </vt:variant>
      <vt:variant>
        <vt:i4>0</vt:i4>
      </vt:variant>
      <vt:variant>
        <vt:i4>5</vt:i4>
      </vt:variant>
      <vt:variant>
        <vt:lpwstr>consultantplus://offline/ref=2FCBFB7E7C644D7C529CFC02136260DE56C287ABEC641E85F46B87EC0DD40C4D73FB4704526C22AC5456FEE4E4C3F0CF9D058A50D82B6795i0D5M</vt:lpwstr>
      </vt:variant>
      <vt:variant>
        <vt:lpwstr/>
      </vt:variant>
      <vt:variant>
        <vt:i4>8126563</vt:i4>
      </vt:variant>
      <vt:variant>
        <vt:i4>3</vt:i4>
      </vt:variant>
      <vt:variant>
        <vt:i4>0</vt:i4>
      </vt:variant>
      <vt:variant>
        <vt:i4>5</vt:i4>
      </vt:variant>
      <vt:variant>
        <vt:lpwstr>consultantplus://offline/ref=2FCBFB7E7C644D7C529CFC02136260DE56C38FABED651E85F46B87EC0DD40C4D73FB470D526777FA1908A7B4A688FDCC85198A50iCD4M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2023-11-24T07:54:00Z</cp:lastPrinted>
  <dcterms:created xsi:type="dcterms:W3CDTF">2023-11-14T12:23:00Z</dcterms:created>
  <dcterms:modified xsi:type="dcterms:W3CDTF">2024-06-27T08:39:00Z</dcterms:modified>
</cp:coreProperties>
</file>