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07" w:rsidRPr="001D5A07" w:rsidRDefault="00444FAA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fillcolor="window">
            <v:imagedata r:id="rId9" o:title=""/>
          </v:shape>
        </w:pict>
      </w:r>
    </w:p>
    <w:p w:rsidR="001D5A07" w:rsidRPr="001D5A07" w:rsidRDefault="001D5A07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A07">
        <w:rPr>
          <w:rFonts w:ascii="Times New Roman" w:eastAsia="Times New Roman" w:hAnsi="Times New Roman" w:cs="Times New Roman"/>
          <w:b/>
          <w:sz w:val="28"/>
          <w:szCs w:val="28"/>
        </w:rPr>
        <w:t>РЕСПУБЛИКА КАРЕЛИЯ</w:t>
      </w:r>
    </w:p>
    <w:p w:rsidR="001D5A07" w:rsidRPr="001D5A07" w:rsidRDefault="001D5A07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A07">
        <w:rPr>
          <w:rFonts w:ascii="Times New Roman" w:eastAsia="Times New Roman" w:hAnsi="Times New Roman" w:cs="Times New Roman"/>
          <w:b/>
          <w:sz w:val="28"/>
          <w:szCs w:val="28"/>
        </w:rPr>
        <w:t xml:space="preserve">ПУДОЖСКИЙ МУНИЦИПАЛЬНЫЙ РАЙОН </w:t>
      </w:r>
    </w:p>
    <w:p w:rsidR="001D5A07" w:rsidRPr="001D5A07" w:rsidRDefault="001D5A07" w:rsidP="001D5A0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A0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АВДЕЕВСКОГО СЕЛЬСКОГО ПОСЕЛЕНИЯ</w:t>
      </w:r>
    </w:p>
    <w:p w:rsidR="001D5A07" w:rsidRPr="001D5A07" w:rsidRDefault="001D5A07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A07">
        <w:rPr>
          <w:rFonts w:ascii="Times New Roman" w:eastAsia="Times New Roman" w:hAnsi="Times New Roman" w:cs="Times New Roman"/>
          <w:sz w:val="28"/>
          <w:szCs w:val="28"/>
        </w:rPr>
        <w:t xml:space="preserve">186181, РК, Пудожский район, д. </w:t>
      </w:r>
      <w:proofErr w:type="spellStart"/>
      <w:r w:rsidRPr="001D5A07">
        <w:rPr>
          <w:rFonts w:ascii="Times New Roman" w:eastAsia="Times New Roman" w:hAnsi="Times New Roman" w:cs="Times New Roman"/>
          <w:sz w:val="28"/>
          <w:szCs w:val="28"/>
        </w:rPr>
        <w:t>Авдеево</w:t>
      </w:r>
      <w:proofErr w:type="spellEnd"/>
      <w:r w:rsidRPr="001D5A07">
        <w:rPr>
          <w:rFonts w:ascii="Times New Roman" w:eastAsia="Times New Roman" w:hAnsi="Times New Roman" w:cs="Times New Roman"/>
          <w:sz w:val="28"/>
          <w:szCs w:val="28"/>
        </w:rPr>
        <w:t>, д. 68</w:t>
      </w:r>
    </w:p>
    <w:p w:rsidR="001D5A07" w:rsidRPr="001D5A07" w:rsidRDefault="001D5A07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5A07" w:rsidRPr="001D5A07" w:rsidRDefault="001D5A07" w:rsidP="001D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A0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1D5A07" w:rsidRDefault="001D5A07" w:rsidP="001D5A07">
      <w:pPr>
        <w:jc w:val="center"/>
        <w:rPr>
          <w:rFonts w:ascii="Times New Roman" w:hAnsi="Times New Roman" w:cs="Times New Roman"/>
        </w:rPr>
      </w:pPr>
    </w:p>
    <w:p w:rsidR="0004679C" w:rsidRPr="00D81CE2" w:rsidRDefault="00E558DC" w:rsidP="001D5A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марта</w:t>
      </w:r>
      <w:r w:rsidR="001D5A07">
        <w:rPr>
          <w:rFonts w:ascii="Times New Roman" w:hAnsi="Times New Roman" w:cs="Times New Roman"/>
        </w:rPr>
        <w:t xml:space="preserve"> 2023 г.</w:t>
      </w:r>
      <w:r w:rsidR="001D5A07">
        <w:rPr>
          <w:rFonts w:ascii="Times New Roman" w:hAnsi="Times New Roman" w:cs="Times New Roman"/>
        </w:rPr>
        <w:tab/>
      </w:r>
      <w:r w:rsidR="001D5A07">
        <w:rPr>
          <w:rFonts w:ascii="Times New Roman" w:hAnsi="Times New Roman" w:cs="Times New Roman"/>
        </w:rPr>
        <w:tab/>
      </w:r>
      <w:r w:rsidR="001D5A07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</w:r>
      <w:r w:rsidR="006F04B5">
        <w:rPr>
          <w:rFonts w:ascii="Times New Roman" w:hAnsi="Times New Roman" w:cs="Times New Roman"/>
        </w:rPr>
        <w:tab/>
        <w:t xml:space="preserve">     № 09</w:t>
      </w:r>
    </w:p>
    <w:p w:rsidR="0004679C" w:rsidRPr="001D5A07" w:rsidRDefault="006D2CBB" w:rsidP="0004679C">
      <w:pPr>
        <w:pStyle w:val="1"/>
        <w:shd w:val="clear" w:color="auto" w:fill="auto"/>
        <w:tabs>
          <w:tab w:val="center" w:pos="3064"/>
          <w:tab w:val="right" w:pos="5692"/>
        </w:tabs>
        <w:spacing w:after="0" w:line="252" w:lineRule="auto"/>
        <w:ind w:firstLine="0"/>
        <w:jc w:val="center"/>
        <w:rPr>
          <w:b/>
          <w:sz w:val="24"/>
          <w:szCs w:val="24"/>
        </w:rPr>
      </w:pPr>
      <w:r w:rsidRPr="001D5A07">
        <w:rPr>
          <w:b/>
          <w:sz w:val="24"/>
          <w:szCs w:val="24"/>
        </w:rPr>
        <w:t>Об утверждении П</w:t>
      </w:r>
      <w:r w:rsidR="0004679C" w:rsidRPr="001D5A07">
        <w:rPr>
          <w:b/>
          <w:sz w:val="24"/>
          <w:szCs w:val="24"/>
        </w:rPr>
        <w:t>орядка разработки и утверждения</w:t>
      </w:r>
      <w:r w:rsidRPr="001D5A07">
        <w:rPr>
          <w:b/>
          <w:sz w:val="24"/>
          <w:szCs w:val="24"/>
        </w:rPr>
        <w:t xml:space="preserve"> </w:t>
      </w:r>
      <w:r w:rsidR="0004679C" w:rsidRPr="001D5A07">
        <w:rPr>
          <w:b/>
          <w:sz w:val="24"/>
          <w:szCs w:val="24"/>
        </w:rPr>
        <w:t xml:space="preserve">бюджетного прогноза </w:t>
      </w:r>
      <w:r w:rsidR="001D5A07">
        <w:rPr>
          <w:b/>
          <w:sz w:val="24"/>
          <w:szCs w:val="24"/>
        </w:rPr>
        <w:t>Авдеевского сельского</w:t>
      </w:r>
      <w:r w:rsidR="0004679C" w:rsidRPr="001D5A07">
        <w:rPr>
          <w:b/>
          <w:sz w:val="24"/>
          <w:szCs w:val="24"/>
        </w:rPr>
        <w:t xml:space="preserve"> поселения на долгосрочный период</w:t>
      </w:r>
    </w:p>
    <w:p w:rsidR="0004679C" w:rsidRPr="00D724E4" w:rsidRDefault="0004679C" w:rsidP="0004679C">
      <w:pPr>
        <w:pStyle w:val="1"/>
        <w:shd w:val="clear" w:color="auto" w:fill="auto"/>
        <w:tabs>
          <w:tab w:val="center" w:pos="3064"/>
          <w:tab w:val="right" w:pos="5692"/>
        </w:tabs>
        <w:spacing w:after="0" w:line="252" w:lineRule="auto"/>
        <w:ind w:firstLine="0"/>
        <w:jc w:val="center"/>
        <w:rPr>
          <w:b/>
          <w:sz w:val="24"/>
          <w:szCs w:val="24"/>
        </w:rPr>
      </w:pPr>
    </w:p>
    <w:p w:rsidR="0004679C" w:rsidRPr="00D724E4" w:rsidRDefault="0004679C" w:rsidP="006D2CBB">
      <w:pPr>
        <w:pStyle w:val="1"/>
        <w:shd w:val="clear" w:color="auto" w:fill="auto"/>
        <w:ind w:firstLine="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        </w:t>
      </w:r>
      <w:r w:rsidRPr="00BC29F7">
        <w:rPr>
          <w:sz w:val="24"/>
          <w:szCs w:val="24"/>
        </w:rPr>
        <w:t xml:space="preserve">В соответствии со статьей 170.1 Бюджетного кодекса Российской Федерации, Положением о бюджетном процессе в </w:t>
      </w:r>
      <w:r w:rsidR="001D5A07" w:rsidRPr="00BC29F7">
        <w:rPr>
          <w:sz w:val="24"/>
          <w:szCs w:val="24"/>
        </w:rPr>
        <w:t>Авдеевском сельском</w:t>
      </w:r>
      <w:r w:rsidRPr="00BC29F7">
        <w:rPr>
          <w:sz w:val="24"/>
          <w:szCs w:val="24"/>
        </w:rPr>
        <w:t xml:space="preserve"> поселении, утвержденным Решением </w:t>
      </w:r>
      <w:r w:rsidR="00BC29F7" w:rsidRPr="00BC29F7">
        <w:rPr>
          <w:sz w:val="24"/>
          <w:szCs w:val="24"/>
          <w:lang w:val="en-US"/>
        </w:rPr>
        <w:t>XXXVI</w:t>
      </w:r>
      <w:r w:rsidRPr="00BC29F7">
        <w:rPr>
          <w:sz w:val="24"/>
          <w:szCs w:val="24"/>
        </w:rPr>
        <w:t xml:space="preserve"> сессии Совета </w:t>
      </w:r>
      <w:r w:rsidR="001D5A07" w:rsidRPr="00BC29F7">
        <w:rPr>
          <w:sz w:val="24"/>
          <w:szCs w:val="24"/>
        </w:rPr>
        <w:t>Авдеевского сельского</w:t>
      </w:r>
      <w:r w:rsidRPr="00BC29F7">
        <w:rPr>
          <w:sz w:val="24"/>
          <w:szCs w:val="24"/>
        </w:rPr>
        <w:t xml:space="preserve"> поселения </w:t>
      </w:r>
      <w:r w:rsidRPr="00BC29F7">
        <w:rPr>
          <w:color w:val="000000" w:themeColor="text1"/>
          <w:sz w:val="24"/>
          <w:szCs w:val="24"/>
          <w:lang w:val="en-US"/>
        </w:rPr>
        <w:t>IV</w:t>
      </w:r>
      <w:r w:rsidR="00BC29F7" w:rsidRPr="00BC29F7">
        <w:rPr>
          <w:color w:val="000000" w:themeColor="text1"/>
          <w:sz w:val="24"/>
          <w:szCs w:val="24"/>
        </w:rPr>
        <w:t xml:space="preserve"> созыва от 08.07.2022</w:t>
      </w:r>
      <w:r w:rsidRPr="00BC29F7">
        <w:rPr>
          <w:color w:val="000000" w:themeColor="text1"/>
          <w:sz w:val="24"/>
          <w:szCs w:val="24"/>
        </w:rPr>
        <w:t xml:space="preserve"> года  </w:t>
      </w:r>
      <w:r w:rsidR="00BC29F7" w:rsidRPr="00BC29F7">
        <w:rPr>
          <w:color w:val="000000" w:themeColor="text1"/>
          <w:sz w:val="24"/>
          <w:szCs w:val="24"/>
          <w:lang w:eastAsia="en-US" w:bidi="en-US"/>
        </w:rPr>
        <w:t>№ 117</w:t>
      </w:r>
      <w:r w:rsidRPr="00BC29F7">
        <w:rPr>
          <w:sz w:val="24"/>
          <w:szCs w:val="24"/>
          <w:lang w:eastAsia="en-US" w:bidi="en-US"/>
        </w:rPr>
        <w:t>, администрация</w:t>
      </w:r>
      <w:r w:rsidRPr="00D724E4">
        <w:rPr>
          <w:sz w:val="24"/>
          <w:szCs w:val="24"/>
          <w:lang w:eastAsia="en-US" w:bidi="en-US"/>
        </w:rPr>
        <w:t xml:space="preserve"> </w:t>
      </w:r>
      <w:r w:rsidR="001D5A07">
        <w:rPr>
          <w:sz w:val="24"/>
          <w:szCs w:val="24"/>
          <w:lang w:eastAsia="en-US" w:bidi="en-US"/>
        </w:rPr>
        <w:t>Авдеевского сельского поселения</w:t>
      </w:r>
      <w:r w:rsidRPr="00D724E4">
        <w:rPr>
          <w:sz w:val="24"/>
          <w:szCs w:val="24"/>
          <w:lang w:eastAsia="en-US" w:bidi="en-US"/>
        </w:rPr>
        <w:t xml:space="preserve"> </w:t>
      </w:r>
    </w:p>
    <w:p w:rsidR="0004679C" w:rsidRPr="00D724E4" w:rsidRDefault="006D2CBB" w:rsidP="0004679C">
      <w:pPr>
        <w:pStyle w:val="1"/>
        <w:shd w:val="clear" w:color="auto" w:fill="auto"/>
        <w:ind w:firstLine="820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ПОСТА</w:t>
      </w:r>
      <w:r w:rsidR="0004679C" w:rsidRPr="00D724E4">
        <w:rPr>
          <w:sz w:val="24"/>
          <w:szCs w:val="24"/>
          <w:lang w:eastAsia="en-US" w:bidi="en-US"/>
        </w:rPr>
        <w:t xml:space="preserve">НОВЛЯЕТ:  </w:t>
      </w:r>
    </w:p>
    <w:p w:rsidR="0004679C" w:rsidRDefault="0004679C" w:rsidP="0004679C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Утвердить Порядок разработки и утверждения бюджетного прогноза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 согласно приложению к настоящему постановлению.</w:t>
      </w:r>
    </w:p>
    <w:p w:rsidR="006D2CBB" w:rsidRPr="00D724E4" w:rsidRDefault="006D2CBB" w:rsidP="0004679C">
      <w:pPr>
        <w:pStyle w:val="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бюджетный прогноз </w:t>
      </w:r>
      <w:r w:rsidR="001D5A07">
        <w:rPr>
          <w:sz w:val="24"/>
          <w:szCs w:val="24"/>
        </w:rPr>
        <w:t>Авдеевского сельского</w:t>
      </w:r>
      <w:r>
        <w:rPr>
          <w:sz w:val="24"/>
          <w:szCs w:val="24"/>
        </w:rPr>
        <w:t xml:space="preserve"> поселения на долгосрочный период разрабатывается на 6-летний период каждые 3 года.</w:t>
      </w:r>
    </w:p>
    <w:p w:rsidR="0004679C" w:rsidRPr="0004679C" w:rsidRDefault="0004679C" w:rsidP="006D2CB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79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официального опубликования и распространяет свое действие на правоотношения, возникшие с 1 января 2023 года.</w:t>
      </w:r>
    </w:p>
    <w:p w:rsidR="0004679C" w:rsidRDefault="0004679C" w:rsidP="0004679C">
      <w:pPr>
        <w:jc w:val="both"/>
        <w:rPr>
          <w:rFonts w:ascii="Times New Roman" w:hAnsi="Times New Roman" w:cs="Times New Roman"/>
        </w:rPr>
      </w:pPr>
    </w:p>
    <w:p w:rsidR="0004679C" w:rsidRPr="00D724E4" w:rsidRDefault="0004679C" w:rsidP="0004679C">
      <w:pPr>
        <w:jc w:val="both"/>
        <w:rPr>
          <w:rFonts w:ascii="Times New Roman" w:hAnsi="Times New Roman" w:cs="Times New Roman"/>
        </w:rPr>
      </w:pPr>
    </w:p>
    <w:p w:rsidR="00A62210" w:rsidRPr="006D2CBB" w:rsidRDefault="001D5A07" w:rsidP="006D2CB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6D2CBB">
        <w:rPr>
          <w:rFonts w:ascii="Times New Roman" w:hAnsi="Times New Roman" w:cs="Times New Roman"/>
          <w:sz w:val="24"/>
          <w:szCs w:val="24"/>
        </w:rPr>
        <w:t>лавы</w:t>
      </w:r>
      <w:r w:rsidR="0004679C" w:rsidRPr="00046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Авдеевского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Т.В. Кобылина</w:t>
      </w:r>
    </w:p>
    <w:p w:rsidR="00A62210" w:rsidRPr="0004679C" w:rsidRDefault="00A62210" w:rsidP="00C918DE">
      <w:pPr>
        <w:pStyle w:val="1"/>
        <w:shd w:val="clear" w:color="auto" w:fill="auto"/>
        <w:spacing w:after="700" w:line="302" w:lineRule="auto"/>
        <w:ind w:left="4462" w:firstLine="0"/>
        <w:contextualSpacing/>
        <w:jc w:val="right"/>
        <w:rPr>
          <w:sz w:val="24"/>
          <w:szCs w:val="24"/>
        </w:rPr>
      </w:pPr>
    </w:p>
    <w:p w:rsidR="001D5A07" w:rsidRDefault="001D5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918DE" w:rsidRPr="001D5A07" w:rsidRDefault="00C918DE" w:rsidP="001D5A07">
      <w:pPr>
        <w:pStyle w:val="1"/>
        <w:shd w:val="clear" w:color="auto" w:fill="auto"/>
        <w:spacing w:after="700" w:line="302" w:lineRule="auto"/>
        <w:ind w:left="4462" w:firstLine="0"/>
        <w:contextualSpacing/>
        <w:jc w:val="right"/>
        <w:rPr>
          <w:sz w:val="24"/>
          <w:szCs w:val="24"/>
        </w:rPr>
      </w:pPr>
      <w:r w:rsidRPr="00D724E4">
        <w:rPr>
          <w:sz w:val="24"/>
          <w:szCs w:val="24"/>
        </w:rPr>
        <w:lastRenderedPageBreak/>
        <w:t xml:space="preserve">Приложение к Постановлению </w:t>
      </w:r>
      <w:r w:rsidR="001D5A07">
        <w:rPr>
          <w:sz w:val="24"/>
          <w:szCs w:val="24"/>
        </w:rPr>
        <w:br/>
      </w:r>
      <w:r w:rsidRPr="00D724E4">
        <w:rPr>
          <w:sz w:val="24"/>
          <w:szCs w:val="24"/>
        </w:rPr>
        <w:t xml:space="preserve">Администрации </w:t>
      </w:r>
      <w:r w:rsidR="001D5A07">
        <w:rPr>
          <w:sz w:val="24"/>
          <w:szCs w:val="24"/>
        </w:rPr>
        <w:t xml:space="preserve">Авдеевского сельского поселения </w:t>
      </w:r>
      <w:r w:rsidRPr="00D724E4">
        <w:rPr>
          <w:sz w:val="24"/>
          <w:szCs w:val="24"/>
        </w:rPr>
        <w:t>от</w:t>
      </w:r>
      <w:r w:rsidR="00E558DC">
        <w:rPr>
          <w:sz w:val="24"/>
          <w:szCs w:val="24"/>
        </w:rPr>
        <w:t xml:space="preserve"> 24.03</w:t>
      </w:r>
      <w:bookmarkStart w:id="0" w:name="_GoBack"/>
      <w:bookmarkEnd w:id="0"/>
      <w:r w:rsidRPr="00D724E4">
        <w:rPr>
          <w:sz w:val="24"/>
          <w:szCs w:val="24"/>
        </w:rPr>
        <w:t xml:space="preserve">.2023 </w:t>
      </w:r>
      <w:r w:rsidR="006F04B5">
        <w:rPr>
          <w:sz w:val="24"/>
          <w:szCs w:val="24"/>
          <w:lang w:eastAsia="en-US" w:bidi="en-US"/>
        </w:rPr>
        <w:t>№ 09</w:t>
      </w:r>
    </w:p>
    <w:p w:rsidR="00C918DE" w:rsidRPr="00D724E4" w:rsidRDefault="00C918DE" w:rsidP="00C918DE">
      <w:pPr>
        <w:pStyle w:val="1"/>
        <w:shd w:val="clear" w:color="auto" w:fill="auto"/>
        <w:spacing w:after="0" w:line="422" w:lineRule="auto"/>
        <w:ind w:firstLine="0"/>
        <w:contextualSpacing/>
        <w:jc w:val="center"/>
        <w:outlineLvl w:val="0"/>
        <w:rPr>
          <w:sz w:val="24"/>
          <w:szCs w:val="24"/>
        </w:rPr>
      </w:pPr>
      <w:r w:rsidRPr="00D724E4">
        <w:rPr>
          <w:sz w:val="24"/>
          <w:szCs w:val="24"/>
        </w:rPr>
        <w:t>Порядок</w:t>
      </w:r>
    </w:p>
    <w:p w:rsidR="001D5A07" w:rsidRDefault="00C918DE" w:rsidP="00C918DE">
      <w:pPr>
        <w:pStyle w:val="1"/>
        <w:shd w:val="clear" w:color="auto" w:fill="auto"/>
        <w:spacing w:after="0" w:line="422" w:lineRule="auto"/>
        <w:ind w:firstLine="0"/>
        <w:contextualSpacing/>
        <w:jc w:val="center"/>
        <w:rPr>
          <w:sz w:val="24"/>
          <w:szCs w:val="24"/>
        </w:rPr>
      </w:pPr>
      <w:r w:rsidRPr="00D724E4">
        <w:rPr>
          <w:sz w:val="24"/>
          <w:szCs w:val="24"/>
        </w:rPr>
        <w:t xml:space="preserve">разработки и утверждения бюджетного прогноза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</w:t>
      </w:r>
    </w:p>
    <w:p w:rsidR="00C918DE" w:rsidRPr="00D724E4" w:rsidRDefault="00C918DE" w:rsidP="00C918DE">
      <w:pPr>
        <w:pStyle w:val="1"/>
        <w:shd w:val="clear" w:color="auto" w:fill="auto"/>
        <w:spacing w:after="0" w:line="422" w:lineRule="auto"/>
        <w:ind w:firstLine="0"/>
        <w:contextualSpacing/>
        <w:jc w:val="center"/>
        <w:rPr>
          <w:sz w:val="24"/>
          <w:szCs w:val="24"/>
        </w:rPr>
      </w:pPr>
      <w:r w:rsidRPr="00D724E4">
        <w:rPr>
          <w:sz w:val="24"/>
          <w:szCs w:val="24"/>
        </w:rPr>
        <w:t>на долгосрочный период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after="180" w:line="305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Настоящий Порядок определяет сроки и условия разработки и утверждения, а также </w:t>
      </w:r>
      <w:r w:rsidR="006D2CBB">
        <w:rPr>
          <w:sz w:val="24"/>
          <w:szCs w:val="24"/>
        </w:rPr>
        <w:t xml:space="preserve"> устанавливает период действия и  </w:t>
      </w:r>
      <w:r w:rsidRPr="00D724E4">
        <w:rPr>
          <w:sz w:val="24"/>
          <w:szCs w:val="24"/>
        </w:rPr>
        <w:t xml:space="preserve">требования к составу и содержанию бюджетного прогноза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 (далее - Бюджетный прогноз).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after="180"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>Бюджетный прогноз разрабатывается каждые три года на шесть лет</w:t>
      </w:r>
      <w:r w:rsidR="006D2CBB">
        <w:rPr>
          <w:sz w:val="24"/>
          <w:szCs w:val="24"/>
        </w:rPr>
        <w:t xml:space="preserve"> на основе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="006D2CBB">
        <w:rPr>
          <w:sz w:val="24"/>
          <w:szCs w:val="24"/>
        </w:rPr>
        <w:t xml:space="preserve"> поселения на соответствующий период</w:t>
      </w:r>
      <w:r w:rsidRPr="00D724E4">
        <w:rPr>
          <w:sz w:val="24"/>
          <w:szCs w:val="24"/>
        </w:rPr>
        <w:t>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after="180" w:line="298" w:lineRule="auto"/>
        <w:ind w:firstLine="580"/>
        <w:contextualSpacing/>
        <w:jc w:val="both"/>
        <w:rPr>
          <w:color w:val="000000" w:themeColor="text1"/>
          <w:sz w:val="24"/>
          <w:szCs w:val="24"/>
        </w:rPr>
      </w:pPr>
      <w:r w:rsidRPr="00D724E4">
        <w:rPr>
          <w:color w:val="000000" w:themeColor="text1"/>
          <w:sz w:val="24"/>
          <w:szCs w:val="24"/>
        </w:rPr>
        <w:t xml:space="preserve">Бюджетный прогноз разрабатывается  в случае, если Совет </w:t>
      </w:r>
      <w:r w:rsidR="001D5A07">
        <w:rPr>
          <w:color w:val="000000" w:themeColor="text1"/>
          <w:sz w:val="24"/>
          <w:szCs w:val="24"/>
        </w:rPr>
        <w:t>Авдеевского сельского</w:t>
      </w:r>
      <w:r w:rsidR="006D2CBB">
        <w:rPr>
          <w:color w:val="000000" w:themeColor="text1"/>
          <w:sz w:val="24"/>
          <w:szCs w:val="24"/>
        </w:rPr>
        <w:t xml:space="preserve"> поселения</w:t>
      </w:r>
      <w:r w:rsidRPr="00D724E4">
        <w:rPr>
          <w:color w:val="000000" w:themeColor="text1"/>
          <w:sz w:val="24"/>
          <w:szCs w:val="24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after="180" w:line="305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Разработка Бюджетного прогноза (изменений Бюджетного прогноза) осуществляется отделом финансов и бухгалтерского учета Администрации </w:t>
      </w:r>
      <w:r w:rsidR="001D5A07">
        <w:rPr>
          <w:sz w:val="24"/>
          <w:szCs w:val="24"/>
        </w:rPr>
        <w:t xml:space="preserve">Авдеевского сельского поселения </w:t>
      </w:r>
      <w:r w:rsidRPr="00D724E4">
        <w:rPr>
          <w:sz w:val="24"/>
          <w:szCs w:val="24"/>
        </w:rPr>
        <w:t>(далее отдел финансов и бухгалтерского учета).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after="180" w:line="305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>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C918DE" w:rsidRPr="00D724E4" w:rsidRDefault="00C918DE" w:rsidP="00C918DE">
      <w:pPr>
        <w:pStyle w:val="1"/>
        <w:shd w:val="clear" w:color="auto" w:fill="auto"/>
        <w:spacing w:after="180"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Основанием изменений Бюджетного прогноза являются изменения в течение финансового </w:t>
      </w:r>
      <w:proofErr w:type="gramStart"/>
      <w:r w:rsidRPr="00D724E4">
        <w:rPr>
          <w:sz w:val="24"/>
          <w:szCs w:val="24"/>
        </w:rPr>
        <w:t xml:space="preserve">года показателей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</w:t>
      </w:r>
      <w:proofErr w:type="gramEnd"/>
      <w:r w:rsidRPr="00D724E4">
        <w:rPr>
          <w:sz w:val="24"/>
          <w:szCs w:val="24"/>
        </w:rPr>
        <w:t xml:space="preserve"> на долгосрочный период, влияющих на исчисление доходных источников.</w:t>
      </w:r>
    </w:p>
    <w:p w:rsidR="00C918DE" w:rsidRPr="00D724E4" w:rsidRDefault="00C918DE" w:rsidP="00C918DE">
      <w:pPr>
        <w:pStyle w:val="1"/>
        <w:shd w:val="clear" w:color="auto" w:fill="auto"/>
        <w:spacing w:after="180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Уточненные показатели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период, влияющие на исчисление доходных источников, представляются Управлением по экономике и финансам Администрации Пудожского муниципального района в отдел финансов и бухгалтерского учета в течение 5 рабочих дней со дня утверждения уточненного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период.</w:t>
      </w:r>
    </w:p>
    <w:p w:rsidR="00C918DE" w:rsidRPr="00D724E4" w:rsidRDefault="00C918DE" w:rsidP="00C918DE">
      <w:pPr>
        <w:pStyle w:val="1"/>
        <w:shd w:val="clear" w:color="auto" w:fill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При внесении в течение финансового года изменений в Решение Совета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о бюджете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</w:t>
      </w:r>
      <w:proofErr w:type="gramStart"/>
      <w:r w:rsidRPr="00D724E4">
        <w:rPr>
          <w:sz w:val="24"/>
          <w:szCs w:val="24"/>
        </w:rPr>
        <w:t>текущий</w:t>
      </w:r>
      <w:proofErr w:type="gramEnd"/>
      <w:r w:rsidRPr="00D724E4">
        <w:rPr>
          <w:sz w:val="24"/>
          <w:szCs w:val="24"/>
        </w:rPr>
        <w:t xml:space="preserve"> финансовый год и на плановый период Бюджетный прогноз изменению не подлежит.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913"/>
        </w:tabs>
        <w:spacing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>Разработка Бюджетного прогноза (изменений Бюджетного прогноза) осуществляется в два этапа.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913"/>
        </w:tabs>
        <w:spacing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На первом этапе разрабатывается проект Бюджетного прогноза (проект изменений Бюджетного прогноза) на основе основных параметров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период.</w:t>
      </w:r>
    </w:p>
    <w:p w:rsidR="00C918DE" w:rsidRPr="00D724E4" w:rsidRDefault="00C918DE" w:rsidP="00C918DE">
      <w:pPr>
        <w:pStyle w:val="1"/>
        <w:shd w:val="clear" w:color="auto" w:fill="auto"/>
        <w:spacing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Основные параметры прогноза социально-экономического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 и пояснительная записка к ним представляются Управлением по экономике и финансам  в отдел финансов и бухгалтерского учета в срок, установленный Порядком составления проекта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</w:t>
      </w:r>
      <w:r w:rsidRPr="00D724E4">
        <w:rPr>
          <w:sz w:val="24"/>
          <w:szCs w:val="24"/>
        </w:rPr>
        <w:lastRenderedPageBreak/>
        <w:t xml:space="preserve">поселения, утвержденным постановлением Администрации </w:t>
      </w:r>
      <w:r w:rsidR="001D5A07">
        <w:rPr>
          <w:sz w:val="24"/>
          <w:szCs w:val="24"/>
        </w:rPr>
        <w:t>Авдеевского сельского поселения</w:t>
      </w:r>
      <w:r w:rsidRPr="00D724E4">
        <w:rPr>
          <w:sz w:val="24"/>
          <w:szCs w:val="24"/>
        </w:rPr>
        <w:t xml:space="preserve"> (далее - Порядок составления проекта бюджета).</w:t>
      </w:r>
    </w:p>
    <w:p w:rsidR="00C918DE" w:rsidRPr="00D724E4" w:rsidRDefault="00C918DE" w:rsidP="00C918DE">
      <w:pPr>
        <w:pStyle w:val="1"/>
        <w:shd w:val="clear" w:color="auto" w:fill="auto"/>
        <w:spacing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Проект Бюджетного прогноза (проект изменений Бюджетного прогноза) учитывается при разработке прогноза основных характеристик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shd w:val="clear" w:color="auto" w:fill="auto"/>
        <w:spacing w:line="298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Проект Бюджетного прогноза (проект изменений Бюджетного прогноза) представляется отделом финансов и бухгалтерского учета в бюджетную комиссию по формированию проекта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очередной финансовый год и плановый период в срок, установленный Порядком составления проекта бюджета.</w:t>
      </w:r>
    </w:p>
    <w:p w:rsidR="00C918DE" w:rsidRPr="00D724E4" w:rsidRDefault="00C918DE" w:rsidP="00C918DE">
      <w:pPr>
        <w:pStyle w:val="1"/>
        <w:shd w:val="clear" w:color="auto" w:fill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Бюджетный прогноз (проект Бюджетного прогноза, проект изменений Бюджетного прогноза) вносится Администрацией </w:t>
      </w:r>
      <w:r w:rsidR="00816ED8">
        <w:rPr>
          <w:sz w:val="24"/>
          <w:szCs w:val="24"/>
        </w:rPr>
        <w:t>Авдеевского сельского поселения</w:t>
      </w:r>
      <w:r w:rsidRPr="00D724E4">
        <w:rPr>
          <w:sz w:val="24"/>
          <w:szCs w:val="24"/>
        </w:rPr>
        <w:t xml:space="preserve"> в Совет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в составе документов и материалов к проекту решения о бюджете на очередной финансовый год и на плановый период.</w:t>
      </w:r>
    </w:p>
    <w:p w:rsidR="00C918DE" w:rsidRPr="00D724E4" w:rsidRDefault="00C918DE" w:rsidP="00C918DE">
      <w:pPr>
        <w:pStyle w:val="1"/>
        <w:numPr>
          <w:ilvl w:val="0"/>
          <w:numId w:val="1"/>
        </w:numPr>
        <w:shd w:val="clear" w:color="auto" w:fill="auto"/>
        <w:tabs>
          <w:tab w:val="left" w:pos="1120"/>
        </w:tabs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На втором этапе разрабатывается проект постановления Администрации </w:t>
      </w:r>
      <w:r w:rsidR="00816ED8">
        <w:rPr>
          <w:sz w:val="24"/>
          <w:szCs w:val="24"/>
        </w:rPr>
        <w:t>Авдеевского сельского поселения</w:t>
      </w:r>
      <w:r w:rsidRPr="00D724E4">
        <w:rPr>
          <w:sz w:val="24"/>
          <w:szCs w:val="24"/>
        </w:rPr>
        <w:t xml:space="preserve"> об утверждении Бюджетного прогноза (изменений Бюджетного прогноза).</w:t>
      </w: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  <w:proofErr w:type="gramStart"/>
      <w:r w:rsidRPr="00D724E4">
        <w:rPr>
          <w:sz w:val="24"/>
          <w:szCs w:val="24"/>
        </w:rPr>
        <w:t xml:space="preserve">Бюджетный прогноз (изменения Бюджетного прогноза) с учетом результатов рассмотрения проекта решения о бюджете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очередной финансовый год и плановый период утверждается постановлением Администрации </w:t>
      </w:r>
      <w:r w:rsidR="00816ED8">
        <w:rPr>
          <w:sz w:val="24"/>
          <w:szCs w:val="24"/>
        </w:rPr>
        <w:t>Авдеевского сельского поселения</w:t>
      </w:r>
      <w:r w:rsidRPr="00D724E4">
        <w:rPr>
          <w:sz w:val="24"/>
          <w:szCs w:val="24"/>
        </w:rPr>
        <w:t xml:space="preserve"> в срок, не превышающий двух месяцев со дня официального опубликования Решения Совета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о бюджете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очередной финансовый год и плановый период.</w:t>
      </w:r>
      <w:proofErr w:type="gramEnd"/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  <w:r w:rsidRPr="006D2D15">
        <w:rPr>
          <w:sz w:val="24"/>
          <w:szCs w:val="24"/>
        </w:rPr>
        <w:t>Состав и содержание Бюджетного прогноза (изменений Бюджетного прогноза) разрабатываются согласно приложению к настоящему Порядку.</w:t>
      </w: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after="180" w:line="300" w:lineRule="auto"/>
        <w:ind w:firstLine="580"/>
        <w:contextualSpacing/>
        <w:jc w:val="both"/>
        <w:rPr>
          <w:sz w:val="24"/>
          <w:szCs w:val="24"/>
        </w:rPr>
      </w:pPr>
    </w:p>
    <w:p w:rsidR="00984A95" w:rsidRDefault="00984A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Порядку разработки</w:t>
      </w: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 утверждения бюджетного прогноза</w:t>
      </w:r>
    </w:p>
    <w:p w:rsidR="00C918DE" w:rsidRDefault="001D5A07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Авдеевского сельского</w:t>
      </w:r>
      <w:r w:rsidR="00C918DE">
        <w:rPr>
          <w:sz w:val="24"/>
          <w:szCs w:val="24"/>
        </w:rPr>
        <w:t xml:space="preserve"> поселения </w:t>
      </w: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долгосрочный период </w:t>
      </w: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center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center"/>
        <w:rPr>
          <w:sz w:val="24"/>
          <w:szCs w:val="24"/>
        </w:rPr>
      </w:pPr>
    </w:p>
    <w:p w:rsidR="00C918DE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center"/>
        <w:rPr>
          <w:sz w:val="24"/>
          <w:szCs w:val="24"/>
        </w:rPr>
      </w:pPr>
      <w:r w:rsidRPr="00D724E4">
        <w:rPr>
          <w:sz w:val="24"/>
          <w:szCs w:val="24"/>
        </w:rPr>
        <w:t>Состав и содержани</w:t>
      </w:r>
      <w:r w:rsidR="00816ED8">
        <w:rPr>
          <w:sz w:val="24"/>
          <w:szCs w:val="24"/>
        </w:rPr>
        <w:t>е бюджетного прогноза Авдеевского</w:t>
      </w:r>
      <w:r w:rsidRPr="00D724E4">
        <w:rPr>
          <w:sz w:val="24"/>
          <w:szCs w:val="24"/>
        </w:rPr>
        <w:br/>
      </w:r>
      <w:r w:rsidR="00816ED8">
        <w:rPr>
          <w:sz w:val="24"/>
          <w:szCs w:val="24"/>
        </w:rPr>
        <w:t>сельского</w:t>
      </w:r>
      <w:r w:rsidRPr="00D724E4">
        <w:rPr>
          <w:sz w:val="24"/>
          <w:szCs w:val="24"/>
        </w:rPr>
        <w:t xml:space="preserve"> поселения на долгосрочный период</w:t>
      </w:r>
    </w:p>
    <w:p w:rsidR="00C918DE" w:rsidRPr="00D724E4" w:rsidRDefault="00C918DE" w:rsidP="00C918DE">
      <w:pPr>
        <w:pStyle w:val="1"/>
        <w:shd w:val="clear" w:color="auto" w:fill="auto"/>
        <w:spacing w:before="1060" w:after="0" w:line="259" w:lineRule="auto"/>
        <w:ind w:firstLine="0"/>
        <w:contextualSpacing/>
        <w:jc w:val="center"/>
        <w:rPr>
          <w:sz w:val="24"/>
          <w:szCs w:val="24"/>
        </w:rPr>
      </w:pP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64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Основные итоги развития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64"/>
        </w:tabs>
        <w:spacing w:line="259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Текущее состояние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64"/>
        </w:tabs>
        <w:spacing w:line="259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>Подходы и методология разработки Бюджетного прогноза.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57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Прогноз основных характеристик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 (в условиях действующего законодательства).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57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Структура расходов и доходов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9" w:lineRule="auto"/>
        <w:ind w:firstLine="560"/>
        <w:contextualSpacing/>
        <w:rPr>
          <w:sz w:val="24"/>
          <w:szCs w:val="24"/>
        </w:rPr>
      </w:pPr>
      <w:r w:rsidRPr="00D724E4">
        <w:rPr>
          <w:sz w:val="24"/>
          <w:szCs w:val="24"/>
        </w:rPr>
        <w:t xml:space="preserve">Муниципальный долг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24"/>
        </w:tabs>
        <w:spacing w:line="259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Основные подходы, цели и задачи формирования и реализации бюджетной, налоговой и долговой политики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в долгосрочном периоде.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spacing w:line="257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>Риски реализации Бюджетного прогноза и механизмы их профилактики.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916"/>
        </w:tabs>
        <w:spacing w:line="257" w:lineRule="auto"/>
        <w:ind w:firstLine="580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Подходы к прогнозированию и показатели финансового обеспечения муниципальных программ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поселения.</w:t>
      </w:r>
    </w:p>
    <w:p w:rsidR="00C918DE" w:rsidRPr="00D724E4" w:rsidRDefault="00C918DE" w:rsidP="00C918DE">
      <w:pPr>
        <w:pStyle w:val="1"/>
        <w:numPr>
          <w:ilvl w:val="0"/>
          <w:numId w:val="2"/>
        </w:numPr>
        <w:shd w:val="clear" w:color="auto" w:fill="auto"/>
        <w:tabs>
          <w:tab w:val="left" w:pos="1048"/>
        </w:tabs>
        <w:spacing w:line="259" w:lineRule="auto"/>
        <w:ind w:firstLine="560"/>
        <w:contextualSpacing/>
        <w:rPr>
          <w:sz w:val="24"/>
          <w:szCs w:val="24"/>
        </w:rPr>
      </w:pPr>
      <w:r w:rsidRPr="00D724E4">
        <w:rPr>
          <w:sz w:val="24"/>
          <w:szCs w:val="24"/>
        </w:rPr>
        <w:t>Приложения:</w:t>
      </w:r>
    </w:p>
    <w:p w:rsidR="00C918DE" w:rsidRPr="00D724E4" w:rsidRDefault="00C918DE" w:rsidP="00816ED8">
      <w:pPr>
        <w:pStyle w:val="1"/>
        <w:numPr>
          <w:ilvl w:val="1"/>
          <w:numId w:val="2"/>
        </w:numPr>
        <w:shd w:val="clear" w:color="auto" w:fill="auto"/>
        <w:tabs>
          <w:tab w:val="left" w:pos="1379"/>
        </w:tabs>
        <w:spacing w:after="0" w:line="259" w:lineRule="auto"/>
        <w:ind w:firstLine="578"/>
        <w:contextualSpacing/>
        <w:jc w:val="both"/>
        <w:rPr>
          <w:sz w:val="24"/>
          <w:szCs w:val="24"/>
        </w:rPr>
      </w:pPr>
      <w:r w:rsidRPr="00D724E4">
        <w:rPr>
          <w:sz w:val="24"/>
          <w:szCs w:val="24"/>
        </w:rPr>
        <w:t xml:space="preserve">Прогноз основных характеристик бюджета </w:t>
      </w:r>
      <w:r w:rsidR="001D5A07">
        <w:rPr>
          <w:sz w:val="24"/>
          <w:szCs w:val="24"/>
        </w:rPr>
        <w:t>Авдеевского сельского</w:t>
      </w:r>
      <w:r w:rsidRPr="00D724E4">
        <w:rPr>
          <w:sz w:val="24"/>
          <w:szCs w:val="24"/>
        </w:rPr>
        <w:t xml:space="preserve"> поселения на долгосрочный период (приложение 1).</w:t>
      </w:r>
    </w:p>
    <w:p w:rsidR="00BD1F7E" w:rsidRDefault="00C918DE" w:rsidP="00C918D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10.2      </w:t>
      </w:r>
      <w:r w:rsidRPr="00C918DE">
        <w:rPr>
          <w:rFonts w:ascii="Times New Roman" w:hAnsi="Times New Roman" w:cs="Times New Roman"/>
          <w:sz w:val="24"/>
          <w:szCs w:val="24"/>
        </w:rPr>
        <w:t xml:space="preserve">Предельные расходы на реализацию муниципальных программ </w:t>
      </w:r>
      <w:r w:rsidR="001D5A07">
        <w:rPr>
          <w:rFonts w:ascii="Times New Roman" w:hAnsi="Times New Roman" w:cs="Times New Roman"/>
          <w:sz w:val="24"/>
          <w:szCs w:val="24"/>
        </w:rPr>
        <w:t>Авдеевского сельского</w:t>
      </w:r>
      <w:r w:rsidRPr="00C918DE">
        <w:rPr>
          <w:rFonts w:ascii="Times New Roman" w:hAnsi="Times New Roman" w:cs="Times New Roman"/>
          <w:sz w:val="24"/>
          <w:szCs w:val="24"/>
        </w:rPr>
        <w:t xml:space="preserve"> поселения (приложение 2).</w:t>
      </w: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Default="002A0E8A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0E8A" w:rsidRPr="006D2CBB" w:rsidRDefault="002A0E8A" w:rsidP="00A6221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2210" w:rsidRPr="006D2CBB" w:rsidRDefault="00A62210" w:rsidP="00A6221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4A95" w:rsidRDefault="00984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18DE" w:rsidRDefault="00C918DE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918DE" w:rsidRDefault="00C918DE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составу и содержанию </w:t>
      </w:r>
    </w:p>
    <w:p w:rsidR="00C918DE" w:rsidRDefault="00C918DE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бюджетного прогноза </w:t>
      </w:r>
      <w:r w:rsidR="00816ED8">
        <w:rPr>
          <w:rFonts w:ascii="Times New Roman" w:hAnsi="Times New Roman" w:cs="Times New Roman"/>
          <w:sz w:val="24"/>
          <w:szCs w:val="24"/>
        </w:rPr>
        <w:t>Авдеевског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</w:p>
    <w:p w:rsidR="00C918DE" w:rsidRPr="00C918DE" w:rsidRDefault="00816ED8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</w:t>
      </w:r>
      <w:r w:rsidR="00C918DE">
        <w:rPr>
          <w:rFonts w:ascii="Times New Roman" w:hAnsi="Times New Roman" w:cs="Times New Roman"/>
          <w:sz w:val="24"/>
          <w:szCs w:val="24"/>
        </w:rPr>
        <w:t>кого поселения</w:t>
      </w:r>
    </w:p>
    <w:p w:rsidR="00C918DE" w:rsidRPr="00D724E4" w:rsidRDefault="00C918DE" w:rsidP="00C918DE">
      <w:pPr>
        <w:pStyle w:val="1"/>
        <w:shd w:val="clear" w:color="auto" w:fill="auto"/>
        <w:spacing w:after="0" w:line="262" w:lineRule="auto"/>
        <w:ind w:firstLine="0"/>
        <w:jc w:val="center"/>
        <w:rPr>
          <w:sz w:val="24"/>
          <w:szCs w:val="24"/>
        </w:rPr>
      </w:pPr>
      <w:r w:rsidRPr="00D724E4">
        <w:rPr>
          <w:sz w:val="24"/>
          <w:szCs w:val="24"/>
        </w:rPr>
        <w:t xml:space="preserve">Прогноз основных характеристик бюджета </w:t>
      </w:r>
      <w:r w:rsidR="00816ED8">
        <w:rPr>
          <w:sz w:val="24"/>
          <w:szCs w:val="24"/>
        </w:rPr>
        <w:t>Авдеевского</w:t>
      </w:r>
      <w:r w:rsidRPr="00D724E4">
        <w:rPr>
          <w:sz w:val="24"/>
          <w:szCs w:val="24"/>
        </w:rPr>
        <w:br/>
      </w:r>
      <w:r w:rsidR="00816ED8">
        <w:rPr>
          <w:sz w:val="24"/>
          <w:szCs w:val="24"/>
        </w:rPr>
        <w:t>сельск</w:t>
      </w:r>
      <w:r w:rsidRPr="00D724E4">
        <w:rPr>
          <w:sz w:val="24"/>
          <w:szCs w:val="24"/>
        </w:rPr>
        <w:t>ого поселения на долгосрочный период</w:t>
      </w:r>
    </w:p>
    <w:p w:rsidR="00C918DE" w:rsidRPr="00D724E4" w:rsidRDefault="00C918DE" w:rsidP="00C918DE">
      <w:pPr>
        <w:pStyle w:val="a5"/>
        <w:shd w:val="clear" w:color="auto" w:fill="auto"/>
        <w:ind w:left="8104"/>
        <w:rPr>
          <w:sz w:val="24"/>
          <w:szCs w:val="24"/>
        </w:rPr>
      </w:pPr>
      <w:r w:rsidRPr="00D724E4">
        <w:rPr>
          <w:sz w:val="24"/>
          <w:szCs w:val="24"/>
          <w:u w:val="single"/>
        </w:rPr>
        <w:t>(</w:t>
      </w:r>
      <w:proofErr w:type="spellStart"/>
      <w:proofErr w:type="gramStart"/>
      <w:r w:rsidRPr="00D724E4">
        <w:rPr>
          <w:sz w:val="24"/>
          <w:szCs w:val="24"/>
          <w:u w:val="single"/>
        </w:rPr>
        <w:t>тыс</w:t>
      </w:r>
      <w:proofErr w:type="spellEnd"/>
      <w:proofErr w:type="gramEnd"/>
      <w:r w:rsidRPr="00D724E4">
        <w:rPr>
          <w:sz w:val="24"/>
          <w:szCs w:val="24"/>
          <w:u w:val="single"/>
        </w:rPr>
        <w:t>, р</w:t>
      </w:r>
      <w:r w:rsidRPr="00D724E4">
        <w:rPr>
          <w:sz w:val="24"/>
          <w:szCs w:val="24"/>
        </w:rPr>
        <w:t>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851"/>
        <w:gridCol w:w="992"/>
        <w:gridCol w:w="992"/>
        <w:gridCol w:w="709"/>
        <w:gridCol w:w="1081"/>
      </w:tblGrid>
      <w:tr w:rsidR="00C918DE" w:rsidRPr="00D724E4" w:rsidTr="00A62210">
        <w:trPr>
          <w:trHeight w:hRule="exact" w:val="779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A62210">
            <w:pPr>
              <w:pStyle w:val="a7"/>
              <w:shd w:val="clear" w:color="auto" w:fill="auto"/>
              <w:spacing w:after="100" w:line="240" w:lineRule="auto"/>
              <w:ind w:firstLine="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го</w:t>
            </w:r>
            <w:r w:rsidR="002A0E8A">
              <w:rPr>
                <w:sz w:val="24"/>
                <w:szCs w:val="24"/>
              </w:rPr>
              <w:t>д</w:t>
            </w:r>
          </w:p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 xml:space="preserve"> </w:t>
            </w: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A62210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  <w:r w:rsidRPr="00D724E4">
              <w:rPr>
                <w:sz w:val="24"/>
                <w:szCs w:val="24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A62210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  <w:r w:rsidRPr="00D724E4">
              <w:rPr>
                <w:sz w:val="24"/>
                <w:szCs w:val="24"/>
              </w:rPr>
              <w:t xml:space="preserve"> + 2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C918DE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••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8DE" w:rsidRPr="00A62210" w:rsidRDefault="00A62210" w:rsidP="00A62210">
            <w:pPr>
              <w:pStyle w:val="a7"/>
              <w:shd w:val="clear" w:color="auto" w:fill="auto"/>
              <w:spacing w:after="0" w:line="257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год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 w:rsidR="00C918DE" w:rsidRPr="00D724E4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C918DE" w:rsidRPr="00D724E4" w:rsidTr="00A62210">
        <w:trPr>
          <w:trHeight w:hRule="exact" w:val="279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56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6</w:t>
            </w:r>
          </w:p>
        </w:tc>
      </w:tr>
      <w:tr w:rsidR="00C918DE" w:rsidRPr="00D724E4" w:rsidTr="00A62210">
        <w:trPr>
          <w:trHeight w:hRule="exact" w:val="298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Доходы,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7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80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41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30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tabs>
                <w:tab w:val="left" w:pos="1882"/>
                <w:tab w:val="left" w:pos="276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 на </w:t>
            </w:r>
            <w:r w:rsidR="00C918DE" w:rsidRPr="00D724E4">
              <w:rPr>
                <w:sz w:val="24"/>
                <w:szCs w:val="24"/>
              </w:rPr>
              <w:t>доходы</w:t>
            </w: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7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12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3B487B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="00C918DE" w:rsidRPr="00D724E4">
              <w:rPr>
                <w:sz w:val="24"/>
                <w:szCs w:val="24"/>
              </w:rPr>
              <w:t>езвозмездные</w:t>
            </w: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5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9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3B487B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C918DE" w:rsidRPr="00D724E4">
              <w:rPr>
                <w:sz w:val="24"/>
                <w:szCs w:val="24"/>
              </w:rPr>
              <w:t>ежбюджетные</w:t>
            </w: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06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84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субвенции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90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Расходы,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561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561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Расходы без учета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1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94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</w:tbl>
    <w:p w:rsidR="002A0E8A" w:rsidRDefault="002A0E8A" w:rsidP="00A6221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62210" w:rsidRDefault="00A62210" w:rsidP="00C918DE">
      <w:pPr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4A95" w:rsidRDefault="00984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18DE" w:rsidRDefault="00C918DE" w:rsidP="00C918D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816ED8" w:rsidRDefault="00816ED8" w:rsidP="00816ED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составу и содержанию </w:t>
      </w:r>
    </w:p>
    <w:p w:rsidR="00816ED8" w:rsidRDefault="00816ED8" w:rsidP="00816ED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бюджетного прогноза Авдеевского </w:t>
      </w:r>
    </w:p>
    <w:p w:rsidR="00C918DE" w:rsidRPr="00816ED8" w:rsidRDefault="00816ED8" w:rsidP="00816ED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16ED8" w:rsidRDefault="00C918DE" w:rsidP="00C918DE">
      <w:pPr>
        <w:pStyle w:val="1"/>
        <w:shd w:val="clear" w:color="auto" w:fill="auto"/>
        <w:spacing w:after="220" w:line="240" w:lineRule="auto"/>
        <w:ind w:firstLine="0"/>
        <w:contextualSpacing/>
        <w:jc w:val="center"/>
        <w:outlineLvl w:val="0"/>
        <w:rPr>
          <w:sz w:val="24"/>
          <w:szCs w:val="24"/>
        </w:rPr>
      </w:pPr>
      <w:r w:rsidRPr="00D724E4">
        <w:rPr>
          <w:sz w:val="24"/>
          <w:szCs w:val="24"/>
        </w:rPr>
        <w:t>Предельные расходы на реализацию муниципальных программ</w:t>
      </w:r>
      <w:r w:rsidR="00A62210">
        <w:rPr>
          <w:sz w:val="24"/>
          <w:szCs w:val="24"/>
        </w:rPr>
        <w:t xml:space="preserve"> </w:t>
      </w:r>
    </w:p>
    <w:p w:rsidR="00C918DE" w:rsidRPr="00D724E4" w:rsidRDefault="001D5A07" w:rsidP="00C918DE">
      <w:pPr>
        <w:pStyle w:val="1"/>
        <w:shd w:val="clear" w:color="auto" w:fill="auto"/>
        <w:spacing w:after="220" w:line="240" w:lineRule="auto"/>
        <w:ind w:firstLine="0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Авдеевского сельского</w:t>
      </w:r>
      <w:r w:rsidR="00A62210">
        <w:rPr>
          <w:sz w:val="24"/>
          <w:szCs w:val="24"/>
        </w:rPr>
        <w:t xml:space="preserve"> поселения</w:t>
      </w:r>
    </w:p>
    <w:p w:rsidR="00C918DE" w:rsidRPr="00D724E4" w:rsidRDefault="00A62210" w:rsidP="00A62210">
      <w:pPr>
        <w:pStyle w:val="a5"/>
        <w:shd w:val="clear" w:color="auto" w:fill="auto"/>
        <w:ind w:left="7434"/>
        <w:jc w:val="right"/>
        <w:rPr>
          <w:sz w:val="24"/>
          <w:szCs w:val="24"/>
        </w:rPr>
      </w:pPr>
      <w:r w:rsidRPr="00D724E4">
        <w:rPr>
          <w:sz w:val="24"/>
          <w:szCs w:val="24"/>
        </w:rPr>
        <w:t xml:space="preserve"> </w:t>
      </w:r>
      <w:r w:rsidR="00C918DE" w:rsidRPr="00D724E4">
        <w:rPr>
          <w:sz w:val="24"/>
          <w:szCs w:val="24"/>
        </w:rPr>
        <w:t>(</w:t>
      </w:r>
      <w:proofErr w:type="spellStart"/>
      <w:proofErr w:type="gramStart"/>
      <w:r w:rsidR="00C918DE" w:rsidRPr="00D724E4">
        <w:rPr>
          <w:sz w:val="24"/>
          <w:szCs w:val="24"/>
        </w:rPr>
        <w:t>тыс</w:t>
      </w:r>
      <w:proofErr w:type="spellEnd"/>
      <w:proofErr w:type="gramEnd"/>
      <w:r w:rsidR="00C918DE" w:rsidRPr="00D724E4">
        <w:rPr>
          <w:sz w:val="24"/>
          <w:szCs w:val="24"/>
        </w:rPr>
        <w:t>, 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6"/>
        <w:gridCol w:w="709"/>
        <w:gridCol w:w="992"/>
        <w:gridCol w:w="992"/>
        <w:gridCol w:w="664"/>
        <w:gridCol w:w="1148"/>
      </w:tblGrid>
      <w:tr w:rsidR="00C918DE" w:rsidRPr="00D724E4" w:rsidTr="00A62210">
        <w:trPr>
          <w:trHeight w:hRule="exact" w:val="653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A62210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A62210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  <w:r w:rsidRPr="00D724E4">
              <w:rPr>
                <w:sz w:val="24"/>
                <w:szCs w:val="24"/>
              </w:rPr>
              <w:t xml:space="preserve"> 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A62210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  <w:r w:rsidRPr="00D724E4">
              <w:rPr>
                <w:sz w:val="24"/>
                <w:szCs w:val="24"/>
              </w:rPr>
              <w:t xml:space="preserve"> + 2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8DE" w:rsidRPr="002A0E8A" w:rsidRDefault="002A0E8A" w:rsidP="002A0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8DE" w:rsidRPr="00D724E4" w:rsidRDefault="00C918DE" w:rsidP="00A62210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год</w:t>
            </w:r>
          </w:p>
          <w:p w:rsidR="00C918DE" w:rsidRPr="00D724E4" w:rsidRDefault="00C918DE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724E4">
              <w:rPr>
                <w:sz w:val="24"/>
                <w:szCs w:val="24"/>
              </w:rPr>
              <w:t>п</w:t>
            </w:r>
            <w:proofErr w:type="gramEnd"/>
            <w:r w:rsidRPr="00D724E4">
              <w:rPr>
                <w:sz w:val="24"/>
                <w:szCs w:val="24"/>
              </w:rPr>
              <w:t xml:space="preserve"> + X</w:t>
            </w:r>
          </w:p>
        </w:tc>
      </w:tr>
      <w:tr w:rsidR="00C918DE" w:rsidRPr="00D724E4" w:rsidTr="00A62210">
        <w:trPr>
          <w:trHeight w:hRule="exact" w:val="282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right="240" w:firstLine="0"/>
              <w:jc w:val="right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8DE" w:rsidRPr="002A0E8A" w:rsidRDefault="00C918DE" w:rsidP="003B487B">
            <w:pPr>
              <w:pStyle w:val="a7"/>
              <w:shd w:val="clear" w:color="auto" w:fill="auto"/>
              <w:spacing w:after="0" w:line="240" w:lineRule="auto"/>
              <w:ind w:firstLine="580"/>
              <w:rPr>
                <w:sz w:val="18"/>
                <w:szCs w:val="18"/>
              </w:rPr>
            </w:pPr>
            <w:r w:rsidRPr="002A0E8A">
              <w:rPr>
                <w:sz w:val="18"/>
                <w:szCs w:val="18"/>
              </w:rPr>
              <w:t>6</w:t>
            </w:r>
          </w:p>
        </w:tc>
      </w:tr>
      <w:tr w:rsidR="00C918DE" w:rsidRPr="00D724E4" w:rsidTr="00A62210">
        <w:trPr>
          <w:trHeight w:hRule="exact" w:val="300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Расходы,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75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C918DE" w:rsidP="002A0E8A">
            <w:pPr>
              <w:pStyle w:val="a7"/>
              <w:shd w:val="clear" w:color="auto" w:fill="auto"/>
              <w:spacing w:after="0" w:line="240" w:lineRule="auto"/>
              <w:ind w:firstLine="600"/>
              <w:rPr>
                <w:sz w:val="24"/>
                <w:szCs w:val="24"/>
              </w:rPr>
            </w:pPr>
            <w:r w:rsidRPr="00D724E4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625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tabs>
                <w:tab w:val="left" w:pos="3109"/>
              </w:tabs>
              <w:spacing w:after="0"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расходы </w:t>
            </w:r>
            <w:r w:rsidR="00C918DE" w:rsidRPr="00D724E4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реализацию муниципальных программ: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362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программа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472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программа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298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программа...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  <w:tr w:rsidR="00C918DE" w:rsidRPr="00D724E4" w:rsidTr="00A62210">
        <w:trPr>
          <w:trHeight w:hRule="exact" w:val="56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18DE" w:rsidRPr="00D724E4" w:rsidRDefault="002A0E8A" w:rsidP="002A0E8A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="00C918DE" w:rsidRPr="00D724E4">
              <w:rPr>
                <w:sz w:val="24"/>
                <w:szCs w:val="24"/>
              </w:rPr>
              <w:t>епрограммные</w:t>
            </w:r>
            <w:r>
              <w:rPr>
                <w:sz w:val="24"/>
                <w:szCs w:val="24"/>
              </w:rPr>
              <w:t xml:space="preserve"> </w:t>
            </w:r>
            <w:r w:rsidR="00C918DE" w:rsidRPr="00D724E4"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8DE" w:rsidRPr="00D724E4" w:rsidRDefault="00C918DE" w:rsidP="003B487B">
            <w:pPr>
              <w:rPr>
                <w:rFonts w:ascii="Times New Roman" w:hAnsi="Times New Roman" w:cs="Times New Roman"/>
              </w:rPr>
            </w:pPr>
          </w:p>
        </w:tc>
      </w:tr>
    </w:tbl>
    <w:p w:rsidR="00C918DE" w:rsidRDefault="00C918DE" w:rsidP="002A0E8A"/>
    <w:sectPr w:rsidR="00C918DE" w:rsidSect="00984A9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AA" w:rsidRDefault="00444FAA" w:rsidP="00BD1F7E">
      <w:pPr>
        <w:spacing w:after="0" w:line="240" w:lineRule="auto"/>
      </w:pPr>
      <w:r>
        <w:separator/>
      </w:r>
    </w:p>
  </w:endnote>
  <w:endnote w:type="continuationSeparator" w:id="0">
    <w:p w:rsidR="00444FAA" w:rsidRDefault="00444FAA" w:rsidP="00BD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AA" w:rsidRDefault="00444FAA" w:rsidP="00BD1F7E">
      <w:pPr>
        <w:spacing w:after="0" w:line="240" w:lineRule="auto"/>
      </w:pPr>
      <w:r>
        <w:separator/>
      </w:r>
    </w:p>
  </w:footnote>
  <w:footnote w:type="continuationSeparator" w:id="0">
    <w:p w:rsidR="00444FAA" w:rsidRDefault="00444FAA" w:rsidP="00BD1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0F9A"/>
    <w:multiLevelType w:val="multilevel"/>
    <w:tmpl w:val="76288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B5DFF"/>
    <w:multiLevelType w:val="multilevel"/>
    <w:tmpl w:val="1B4EF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5B4EF5"/>
    <w:multiLevelType w:val="multilevel"/>
    <w:tmpl w:val="809AF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8DE"/>
    <w:rsid w:val="0004679C"/>
    <w:rsid w:val="001D5A07"/>
    <w:rsid w:val="002A0E8A"/>
    <w:rsid w:val="00444FAA"/>
    <w:rsid w:val="0067201E"/>
    <w:rsid w:val="006D2CBB"/>
    <w:rsid w:val="006F04B5"/>
    <w:rsid w:val="00816ED8"/>
    <w:rsid w:val="00984A95"/>
    <w:rsid w:val="009E42B3"/>
    <w:rsid w:val="00A62210"/>
    <w:rsid w:val="00BC29F7"/>
    <w:rsid w:val="00BD1F7E"/>
    <w:rsid w:val="00C918DE"/>
    <w:rsid w:val="00E558DC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18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918DE"/>
    <w:pPr>
      <w:widowControl w:val="0"/>
      <w:shd w:val="clear" w:color="auto" w:fill="FFFFFF"/>
      <w:spacing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Подпись к таблице_"/>
    <w:basedOn w:val="a0"/>
    <w:link w:val="a5"/>
    <w:rsid w:val="00C918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C918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C918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C918DE"/>
    <w:pPr>
      <w:widowControl w:val="0"/>
      <w:shd w:val="clear" w:color="auto" w:fill="FFFFFF"/>
      <w:spacing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caption"/>
    <w:basedOn w:val="a"/>
    <w:next w:val="a"/>
    <w:semiHidden/>
    <w:unhideWhenUsed/>
    <w:qFormat/>
    <w:rsid w:val="00A62210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link w:val="ConsPlusNormal0"/>
    <w:rsid w:val="00A622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62210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622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622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9B3E-DC94-4D85-A3EC-F759FE2D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2023-03-28T07:18:00Z</cp:lastPrinted>
  <dcterms:created xsi:type="dcterms:W3CDTF">2023-03-15T13:14:00Z</dcterms:created>
  <dcterms:modified xsi:type="dcterms:W3CDTF">2023-03-28T09:21:00Z</dcterms:modified>
</cp:coreProperties>
</file>