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10FF" w14:textId="77777777" w:rsidR="000F5D38" w:rsidRDefault="0000000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object w:dxaOrig="660" w:dyaOrig="960" w14:anchorId="1DA3A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pt" o:ole="">
            <v:imagedata r:id="rId7" o:title=""/>
          </v:shape>
          <o:OLEObject Type="Embed" ProgID="PBrush" ShapeID="_x0000_i1025" DrawAspect="Content" ObjectID="_1791029604" r:id="rId8"/>
        </w:object>
      </w:r>
    </w:p>
    <w:p w14:paraId="4BB2B2D8" w14:textId="77777777" w:rsidR="000F5D38" w:rsidRDefault="0000000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КАРЕЛИЯ</w:t>
      </w:r>
    </w:p>
    <w:p w14:paraId="2183E8C1" w14:textId="77777777" w:rsidR="000F5D38" w:rsidRDefault="0000000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5C84F73F" w14:textId="77777777" w:rsidR="000F5D38" w:rsidRDefault="0000000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</w:p>
    <w:p w14:paraId="740E227F" w14:textId="77777777" w:rsidR="000F5D38" w:rsidRDefault="0000000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КУБОВСКОГО СЕЛЬСКОГО ПОСЕЛЕНИЯ</w:t>
      </w:r>
    </w:p>
    <w:p w14:paraId="5D4E5094" w14:textId="77777777" w:rsidR="000F5D38" w:rsidRDefault="0000000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 СЕССИЯ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СОЗЫВА</w:t>
      </w:r>
    </w:p>
    <w:p w14:paraId="20763414" w14:textId="77777777" w:rsidR="000F5D38" w:rsidRDefault="000F5D38">
      <w:pPr>
        <w:pStyle w:val="a6"/>
        <w:rPr>
          <w:rFonts w:ascii="Times New Roman" w:hAnsi="Times New Roman"/>
          <w:sz w:val="28"/>
          <w:szCs w:val="28"/>
        </w:rPr>
      </w:pPr>
    </w:p>
    <w:p w14:paraId="71B8B5D5" w14:textId="77777777" w:rsidR="000F5D3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624B306" w14:textId="40562DCD" w:rsidR="000F5D3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9037DF">
        <w:rPr>
          <w:sz w:val="28"/>
          <w:szCs w:val="28"/>
        </w:rPr>
        <w:t xml:space="preserve">22 </w:t>
      </w:r>
      <w:proofErr w:type="gramStart"/>
      <w:r w:rsidR="009037DF">
        <w:rPr>
          <w:sz w:val="28"/>
          <w:szCs w:val="28"/>
        </w:rPr>
        <w:t>октября</w:t>
      </w:r>
      <w:r w:rsidRPr="00C93C46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Pr="00C93C46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                                                                              № </w:t>
      </w:r>
      <w:r w:rsidR="009037DF">
        <w:rPr>
          <w:sz w:val="28"/>
          <w:szCs w:val="28"/>
        </w:rPr>
        <w:t>20</w:t>
      </w:r>
    </w:p>
    <w:p w14:paraId="58F4D6C1" w14:textId="77777777" w:rsidR="000F5D38" w:rsidRDefault="000F5D38">
      <w:pPr>
        <w:tabs>
          <w:tab w:val="left" w:pos="284"/>
        </w:tabs>
        <w:ind w:left="284"/>
        <w:jc w:val="both"/>
        <w:rPr>
          <w:sz w:val="28"/>
          <w:szCs w:val="28"/>
        </w:rPr>
      </w:pPr>
    </w:p>
    <w:p w14:paraId="43DF8154" w14:textId="77777777" w:rsidR="000F5D38" w:rsidRDefault="00000000">
      <w:pPr>
        <w:pStyle w:val="a6"/>
        <w:ind w:right="-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</w:t>
      </w:r>
      <w:proofErr w:type="gramStart"/>
      <w:r>
        <w:rPr>
          <w:rFonts w:ascii="Times New Roman" w:hAnsi="Times New Roman"/>
          <w:b/>
          <w:sz w:val="28"/>
          <w:szCs w:val="28"/>
        </w:rPr>
        <w:t>установлении  налога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на имущество физических лиц </w:t>
      </w:r>
    </w:p>
    <w:p w14:paraId="70715DD6" w14:textId="77777777" w:rsidR="000F5D38" w:rsidRDefault="00000000">
      <w:pPr>
        <w:pStyle w:val="a6"/>
        <w:ind w:right="-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поселения»</w:t>
      </w:r>
    </w:p>
    <w:p w14:paraId="4829D147" w14:textId="77777777" w:rsidR="000F5D38" w:rsidRDefault="000F5D38">
      <w:pPr>
        <w:rPr>
          <w:sz w:val="28"/>
          <w:szCs w:val="28"/>
        </w:rPr>
      </w:pPr>
    </w:p>
    <w:p w14:paraId="074E786C" w14:textId="77777777" w:rsidR="000F5D38" w:rsidRDefault="00000000">
      <w:pPr>
        <w:autoSpaceDE w:val="0"/>
        <w:autoSpaceDN w:val="0"/>
        <w:adjustRightInd w:val="0"/>
        <w:ind w:firstLine="540"/>
        <w:jc w:val="both"/>
        <w:rPr>
          <w:rStyle w:val="FontStyle54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pacing w:val="1"/>
          <w:sz w:val="28"/>
          <w:szCs w:val="28"/>
        </w:rPr>
        <w:t xml:space="preserve">в соответствии с главой 32 Налогового кодекса Российской </w:t>
      </w:r>
      <w:proofErr w:type="gramStart"/>
      <w:r>
        <w:rPr>
          <w:color w:val="000000"/>
          <w:spacing w:val="1"/>
          <w:sz w:val="28"/>
          <w:szCs w:val="28"/>
        </w:rPr>
        <w:t xml:space="preserve">Федерации,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686E82BA" w14:textId="77777777" w:rsidR="000F5D38" w:rsidRDefault="00000000">
      <w:pPr>
        <w:autoSpaceDE w:val="0"/>
        <w:autoSpaceDN w:val="0"/>
        <w:adjustRightInd w:val="0"/>
        <w:ind w:firstLine="54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 Совет </w:t>
      </w:r>
      <w:proofErr w:type="spellStart"/>
      <w:r>
        <w:rPr>
          <w:rStyle w:val="FontStyle54"/>
          <w:sz w:val="28"/>
          <w:szCs w:val="28"/>
        </w:rPr>
        <w:t>Кубовского</w:t>
      </w:r>
      <w:proofErr w:type="spellEnd"/>
      <w:r>
        <w:rPr>
          <w:rStyle w:val="FontStyle54"/>
          <w:sz w:val="28"/>
          <w:szCs w:val="28"/>
        </w:rPr>
        <w:t xml:space="preserve"> сельского поселения</w:t>
      </w:r>
    </w:p>
    <w:p w14:paraId="7299FBF3" w14:textId="77777777" w:rsidR="000F5D38" w:rsidRDefault="00000000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8638613" w14:textId="77777777" w:rsidR="000F5D38" w:rsidRDefault="00000000" w:rsidP="00C93C46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Ввести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налог на имущество физических лиц</w:t>
      </w:r>
    </w:p>
    <w:p w14:paraId="3D1B56DA" w14:textId="77777777" w:rsidR="000F5D38" w:rsidRDefault="00000000" w:rsidP="00C93C46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Установить налоговые ставки при определении налоговой базы исходя из кадастровой стоимости объекта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14:paraId="5CDFBBC4" w14:textId="77777777" w:rsidR="000F5D38" w:rsidRDefault="00000000">
      <w:pPr>
        <w:shd w:val="clear" w:color="auto" w:fill="FFFFFF"/>
        <w:tabs>
          <w:tab w:val="left" w:leader="underscore" w:pos="1306"/>
        </w:tabs>
        <w:spacing w:line="288" w:lineRule="auto"/>
        <w:ind w:left="614"/>
        <w:jc w:val="both"/>
      </w:pPr>
      <w:r>
        <w:rPr>
          <w:color w:val="000000"/>
          <w:spacing w:val="-21"/>
          <w:sz w:val="28"/>
          <w:szCs w:val="28"/>
        </w:rPr>
        <w:t>1)  0,</w:t>
      </w:r>
      <w:proofErr w:type="gramStart"/>
      <w:r>
        <w:rPr>
          <w:color w:val="000000"/>
          <w:spacing w:val="-21"/>
          <w:sz w:val="28"/>
          <w:szCs w:val="28"/>
        </w:rPr>
        <w:t>1  п</w:t>
      </w:r>
      <w:r>
        <w:rPr>
          <w:color w:val="000000"/>
          <w:spacing w:val="-2"/>
          <w:sz w:val="28"/>
          <w:szCs w:val="28"/>
        </w:rPr>
        <w:t>роцента</w:t>
      </w:r>
      <w:proofErr w:type="gramEnd"/>
      <w:r>
        <w:rPr>
          <w:color w:val="000000"/>
          <w:spacing w:val="-2"/>
          <w:sz w:val="28"/>
          <w:szCs w:val="28"/>
        </w:rPr>
        <w:t xml:space="preserve"> в отношении:</w:t>
      </w:r>
    </w:p>
    <w:p w14:paraId="0E332E7D" w14:textId="77777777" w:rsidR="000F5D38" w:rsidRDefault="00000000" w:rsidP="00C93C4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581"/>
        <w:jc w:val="both"/>
        <w:rPr>
          <w:color w:val="000000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жилых домов, частей жилых </w:t>
      </w:r>
      <w:proofErr w:type="gramStart"/>
      <w:r>
        <w:rPr>
          <w:i/>
          <w:color w:val="000000"/>
          <w:spacing w:val="-1"/>
          <w:sz w:val="28"/>
          <w:szCs w:val="28"/>
        </w:rPr>
        <w:t>домов,  квартир</w:t>
      </w:r>
      <w:proofErr w:type="gramEnd"/>
      <w:r>
        <w:rPr>
          <w:i/>
          <w:color w:val="000000"/>
          <w:spacing w:val="-1"/>
          <w:sz w:val="28"/>
          <w:szCs w:val="28"/>
        </w:rPr>
        <w:t>, частей квартир, комнат</w:t>
      </w:r>
      <w:r>
        <w:rPr>
          <w:color w:val="000000"/>
          <w:spacing w:val="-1"/>
          <w:sz w:val="28"/>
          <w:szCs w:val="28"/>
        </w:rPr>
        <w:t>;</w:t>
      </w:r>
    </w:p>
    <w:p w14:paraId="5C8B348B" w14:textId="77777777" w:rsidR="000F5D38" w:rsidRDefault="00000000" w:rsidP="00C93C4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2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объектов незавершенного строительства в случае, если проектируемым</w:t>
      </w:r>
      <w:r>
        <w:rPr>
          <w:color w:val="000000"/>
          <w:sz w:val="28"/>
          <w:szCs w:val="28"/>
        </w:rPr>
        <w:br/>
        <w:t>назначением таких объектов является жилой дом;</w:t>
      </w:r>
    </w:p>
    <w:p w14:paraId="636BAF1B" w14:textId="77777777" w:rsidR="000F5D38" w:rsidRDefault="00000000" w:rsidP="00C93C4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24" w:firstLine="557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единых недвижимых комплексов, в состав которых входит хотя бы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один жилой дом;</w:t>
      </w:r>
    </w:p>
    <w:p w14:paraId="35298D41" w14:textId="77777777" w:rsidR="000F5D38" w:rsidRDefault="00000000" w:rsidP="00C93C4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8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гаражей и машино-мест, </w:t>
      </w:r>
      <w:r>
        <w:rPr>
          <w:i/>
          <w:color w:val="000000"/>
          <w:spacing w:val="-1"/>
          <w:sz w:val="28"/>
          <w:szCs w:val="28"/>
        </w:rPr>
        <w:t>в том числе расположенных в объектах налогообложения, указанных в подпункте 2 настоящего пункта;</w:t>
      </w:r>
    </w:p>
    <w:p w14:paraId="161CC66A" w14:textId="77777777" w:rsidR="000F5D38" w:rsidRDefault="00000000" w:rsidP="00C93C46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24" w:firstLine="5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хозяйственных строений</w:t>
      </w:r>
      <w:r>
        <w:rPr>
          <w:color w:val="000000"/>
          <w:sz w:val="28"/>
          <w:szCs w:val="28"/>
          <w:shd w:val="clear" w:color="auto" w:fill="FFFFFF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>
        <w:rPr>
          <w:color w:val="000000"/>
          <w:spacing w:val="-2"/>
          <w:sz w:val="28"/>
          <w:szCs w:val="28"/>
        </w:rPr>
        <w:t>.</w:t>
      </w:r>
    </w:p>
    <w:p w14:paraId="68F49524" w14:textId="77777777" w:rsidR="000F5D38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88" w:lineRule="auto"/>
        <w:ind w:firstLineChars="171" w:firstLine="4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процента в отношении объектов </w:t>
      </w:r>
      <w:proofErr w:type="spellStart"/>
      <w:r>
        <w:rPr>
          <w:color w:val="000000"/>
          <w:sz w:val="28"/>
          <w:szCs w:val="28"/>
        </w:rPr>
        <w:t>налогооблажения</w:t>
      </w:r>
      <w:proofErr w:type="spellEnd"/>
      <w:r>
        <w:rPr>
          <w:color w:val="000000"/>
          <w:sz w:val="28"/>
          <w:szCs w:val="28"/>
        </w:rPr>
        <w:t xml:space="preserve">, включенных в перечень, определяемый в соответствии с пунктом 7 статьи 378.2, абзацем </w:t>
      </w:r>
      <w:proofErr w:type="gramStart"/>
      <w:r>
        <w:rPr>
          <w:color w:val="000000"/>
          <w:sz w:val="28"/>
          <w:szCs w:val="28"/>
        </w:rPr>
        <w:t>вторым  пункта</w:t>
      </w:r>
      <w:proofErr w:type="gramEnd"/>
      <w:r>
        <w:rPr>
          <w:color w:val="000000"/>
          <w:sz w:val="28"/>
          <w:szCs w:val="28"/>
        </w:rPr>
        <w:t xml:space="preserve"> 10 статьи 378.2 Налогового кодекса Российской Федерации.</w:t>
      </w:r>
    </w:p>
    <w:p w14:paraId="0A0A6E9B" w14:textId="77777777" w:rsidR="000F5D38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88" w:lineRule="auto"/>
        <w:ind w:firstLineChars="171" w:firstLine="4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2,5 процента в отношении объектов </w:t>
      </w:r>
      <w:proofErr w:type="spellStart"/>
      <w:r>
        <w:rPr>
          <w:color w:val="000000"/>
          <w:sz w:val="28"/>
          <w:szCs w:val="28"/>
        </w:rPr>
        <w:t>налогооблажения</w:t>
      </w:r>
      <w:proofErr w:type="spellEnd"/>
      <w:r>
        <w:rPr>
          <w:color w:val="000000"/>
          <w:sz w:val="28"/>
          <w:szCs w:val="28"/>
        </w:rPr>
        <w:t>, кадастровая стоимость каждого из которых превышает 300 миллионов рублей.</w:t>
      </w:r>
    </w:p>
    <w:p w14:paraId="4D41F2B2" w14:textId="77777777" w:rsidR="000F5D38" w:rsidRDefault="00000000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88" w:lineRule="auto"/>
        <w:ind w:firstLineChars="171" w:firstLine="4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0,5 процентов в отношении прочих объектов </w:t>
      </w:r>
      <w:proofErr w:type="spellStart"/>
      <w:r>
        <w:rPr>
          <w:color w:val="000000"/>
          <w:sz w:val="28"/>
          <w:szCs w:val="28"/>
        </w:rPr>
        <w:t>налогооблажения</w:t>
      </w:r>
      <w:proofErr w:type="spellEnd"/>
      <w:r>
        <w:rPr>
          <w:color w:val="000000"/>
          <w:sz w:val="28"/>
          <w:szCs w:val="28"/>
        </w:rPr>
        <w:t>.</w:t>
      </w:r>
    </w:p>
    <w:p w14:paraId="76086DF4" w14:textId="77777777" w:rsidR="000F5D38" w:rsidRDefault="000F5D38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</w:p>
    <w:p w14:paraId="3C6F1AEF" w14:textId="77777777" w:rsidR="000F5D38" w:rsidRDefault="000F5D38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</w:p>
    <w:p w14:paraId="0D690EE1" w14:textId="77777777" w:rsidR="000F5D38" w:rsidRDefault="000F5D38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</w:p>
    <w:p w14:paraId="126C8F3B" w14:textId="77777777" w:rsidR="000F5D38" w:rsidRDefault="000F5D38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</w:p>
    <w:p w14:paraId="69BF7477" w14:textId="77777777" w:rsidR="000F5D38" w:rsidRDefault="00000000" w:rsidP="00C93C4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Признать утратившим силу Решение Совета </w:t>
      </w:r>
      <w:proofErr w:type="spellStart"/>
      <w:r>
        <w:rPr>
          <w:color w:val="000000"/>
          <w:sz w:val="28"/>
          <w:szCs w:val="28"/>
        </w:rPr>
        <w:t>Кубовского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24.11.2016 № 55 «</w:t>
      </w:r>
      <w:r>
        <w:rPr>
          <w:bCs/>
          <w:sz w:val="28"/>
          <w:szCs w:val="28"/>
        </w:rPr>
        <w:t xml:space="preserve">Об установлении и введении в действие на территории </w:t>
      </w:r>
      <w:proofErr w:type="spellStart"/>
      <w:r>
        <w:rPr>
          <w:bCs/>
          <w:sz w:val="28"/>
          <w:szCs w:val="28"/>
        </w:rPr>
        <w:t>Кубовского</w:t>
      </w:r>
      <w:proofErr w:type="spellEnd"/>
      <w:r>
        <w:rPr>
          <w:bCs/>
          <w:sz w:val="28"/>
          <w:szCs w:val="28"/>
        </w:rPr>
        <w:t xml:space="preserve"> сельского поселения налога на имущество физических лиц», от 11.09.2020 № 77 «О внесении изменений в Решение Совета </w:t>
      </w:r>
      <w:proofErr w:type="spellStart"/>
      <w:r>
        <w:rPr>
          <w:bCs/>
          <w:sz w:val="28"/>
          <w:szCs w:val="28"/>
        </w:rPr>
        <w:t>Кубовского</w:t>
      </w:r>
      <w:proofErr w:type="spellEnd"/>
      <w:r>
        <w:rPr>
          <w:bCs/>
          <w:sz w:val="28"/>
          <w:szCs w:val="28"/>
        </w:rPr>
        <w:t xml:space="preserve"> сельского поселения от 24.11.2016 № 55 </w:t>
      </w:r>
      <w:r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установлении и введении в действие на территории </w:t>
      </w:r>
      <w:proofErr w:type="spellStart"/>
      <w:r>
        <w:rPr>
          <w:bCs/>
          <w:sz w:val="28"/>
          <w:szCs w:val="28"/>
        </w:rPr>
        <w:t>Кубовского</w:t>
      </w:r>
      <w:proofErr w:type="spellEnd"/>
      <w:r>
        <w:rPr>
          <w:bCs/>
          <w:sz w:val="28"/>
          <w:szCs w:val="28"/>
        </w:rPr>
        <w:t xml:space="preserve"> сельского поселения налога на имущество физических лиц».</w:t>
      </w:r>
    </w:p>
    <w:p w14:paraId="70E3F59C" w14:textId="77777777" w:rsidR="000F5D38" w:rsidRDefault="00000000" w:rsidP="00C93C46">
      <w:pPr>
        <w:pStyle w:val="aa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подлежит официальному опубликованию (обнародованию) и вступает в силу не </w:t>
      </w:r>
      <w:proofErr w:type="gramStart"/>
      <w:r>
        <w:rPr>
          <w:sz w:val="28"/>
          <w:szCs w:val="28"/>
        </w:rPr>
        <w:t>ранее  1</w:t>
      </w:r>
      <w:proofErr w:type="gramEnd"/>
      <w:r>
        <w:rPr>
          <w:sz w:val="28"/>
          <w:szCs w:val="28"/>
        </w:rPr>
        <w:t xml:space="preserve"> января 2025 года, следующего за годом их принятия, но не ранее одного месяца со дня их официального опубликования.</w:t>
      </w:r>
    </w:p>
    <w:p w14:paraId="74524F97" w14:textId="77777777" w:rsidR="000F5D38" w:rsidRDefault="00000000" w:rsidP="00C93C46">
      <w:pPr>
        <w:pStyle w:val="aa"/>
        <w:numPr>
          <w:ilvl w:val="0"/>
          <w:numId w:val="1"/>
        </w:numPr>
        <w:tabs>
          <w:tab w:val="left" w:pos="360"/>
        </w:tabs>
        <w:jc w:val="both"/>
      </w:pPr>
      <w:r>
        <w:rPr>
          <w:sz w:val="28"/>
          <w:szCs w:val="28"/>
        </w:rPr>
        <w:t xml:space="preserve"> Настоящее Решение довести до сведения Министерства финансов Республики Карелия и УФНС России по Республики Карелия.</w:t>
      </w:r>
    </w:p>
    <w:p w14:paraId="14C43FAE" w14:textId="77777777" w:rsidR="000F5D38" w:rsidRDefault="000F5D38" w:rsidP="00C93C46">
      <w:pPr>
        <w:pStyle w:val="aa"/>
        <w:jc w:val="both"/>
      </w:pPr>
    </w:p>
    <w:p w14:paraId="47CBB85F" w14:textId="77777777" w:rsidR="000F5D38" w:rsidRDefault="000F5D38">
      <w:pPr>
        <w:pStyle w:val="Style41"/>
        <w:widowControl/>
        <w:spacing w:line="312" w:lineRule="exact"/>
        <w:ind w:firstLine="0"/>
        <w:rPr>
          <w:rStyle w:val="FontStyle54"/>
          <w:sz w:val="28"/>
          <w:szCs w:val="28"/>
        </w:rPr>
      </w:pPr>
    </w:p>
    <w:p w14:paraId="6D6CFD42" w14:textId="77777777" w:rsidR="000F5D38" w:rsidRDefault="000F5D38">
      <w:pPr>
        <w:pStyle w:val="Style41"/>
        <w:widowControl/>
        <w:spacing w:line="312" w:lineRule="exact"/>
        <w:ind w:firstLine="528"/>
        <w:rPr>
          <w:rStyle w:val="FontStyle54"/>
          <w:sz w:val="28"/>
          <w:szCs w:val="28"/>
        </w:rPr>
      </w:pPr>
    </w:p>
    <w:p w14:paraId="093CCAA3" w14:textId="77777777" w:rsidR="000F5D38" w:rsidRDefault="000F5D38">
      <w:pPr>
        <w:pStyle w:val="Style41"/>
        <w:widowControl/>
        <w:spacing w:line="312" w:lineRule="exact"/>
        <w:ind w:firstLine="528"/>
        <w:rPr>
          <w:rStyle w:val="FontStyle54"/>
          <w:sz w:val="28"/>
          <w:szCs w:val="28"/>
        </w:rPr>
      </w:pPr>
    </w:p>
    <w:p w14:paraId="7C3673DA" w14:textId="77777777" w:rsidR="000F5D3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47B6F07F" w14:textId="77777777" w:rsidR="000F5D38" w:rsidRDefault="00000000">
      <w:pPr>
        <w:shd w:val="clear" w:color="auto" w:fill="FFFFFF"/>
        <w:spacing w:before="19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65CF0662" w14:textId="77777777" w:rsidR="00C93C46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     </w:t>
      </w:r>
    </w:p>
    <w:p w14:paraId="503508E9" w14:textId="23667DE8" w:rsidR="000F5D38" w:rsidRDefault="00C93C46"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Кубовского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="00000000">
        <w:rPr>
          <w:sz w:val="28"/>
          <w:szCs w:val="28"/>
        </w:rPr>
        <w:t xml:space="preserve">                                          </w:t>
      </w:r>
      <w:proofErr w:type="spellStart"/>
      <w:r w:rsidR="00000000">
        <w:rPr>
          <w:sz w:val="28"/>
          <w:szCs w:val="28"/>
        </w:rPr>
        <w:t>Л.Н.Сатина</w:t>
      </w:r>
      <w:proofErr w:type="spellEnd"/>
    </w:p>
    <w:sectPr w:rsidR="000F5D38" w:rsidSect="00C93C46">
      <w:headerReference w:type="default" r:id="rId9"/>
      <w:pgSz w:w="11906" w:h="16838"/>
      <w:pgMar w:top="388" w:right="888" w:bottom="426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5C95" w14:textId="77777777" w:rsidR="007D039E" w:rsidRDefault="007D039E">
      <w:r>
        <w:separator/>
      </w:r>
    </w:p>
  </w:endnote>
  <w:endnote w:type="continuationSeparator" w:id="0">
    <w:p w14:paraId="02A006E2" w14:textId="77777777" w:rsidR="007D039E" w:rsidRDefault="007D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22097" w14:textId="77777777" w:rsidR="007D039E" w:rsidRDefault="007D039E">
      <w:r>
        <w:separator/>
      </w:r>
    </w:p>
  </w:footnote>
  <w:footnote w:type="continuationSeparator" w:id="0">
    <w:p w14:paraId="71DF4039" w14:textId="77777777" w:rsidR="007D039E" w:rsidRDefault="007D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29314" w14:textId="77777777" w:rsidR="000F5D38" w:rsidRDefault="00000000">
    <w:pPr>
      <w:pStyle w:val="a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581467"/>
    <w:multiLevelType w:val="singleLevel"/>
    <w:tmpl w:val="8A58146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2" w15:restartNumberingAfterBreak="0">
    <w:nsid w:val="1C2BCC03"/>
    <w:multiLevelType w:val="singleLevel"/>
    <w:tmpl w:val="1C2BCC03"/>
    <w:lvl w:ilvl="0">
      <w:start w:val="2"/>
      <w:numFmt w:val="decimal"/>
      <w:suff w:val="space"/>
      <w:lvlText w:val="%1)"/>
      <w:lvlJc w:val="left"/>
    </w:lvl>
  </w:abstractNum>
  <w:num w:numId="1" w16cid:durableId="2055544836">
    <w:abstractNumId w:val="0"/>
  </w:num>
  <w:num w:numId="2" w16cid:durableId="1723478818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 w16cid:durableId="159554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E7E"/>
    <w:rsid w:val="00005A30"/>
    <w:rsid w:val="00023A29"/>
    <w:rsid w:val="000515DF"/>
    <w:rsid w:val="00054B71"/>
    <w:rsid w:val="000D778E"/>
    <w:rsid w:val="000F5D38"/>
    <w:rsid w:val="0010795E"/>
    <w:rsid w:val="00193C42"/>
    <w:rsid w:val="001F1161"/>
    <w:rsid w:val="00234725"/>
    <w:rsid w:val="00241873"/>
    <w:rsid w:val="002D4FE1"/>
    <w:rsid w:val="00302B47"/>
    <w:rsid w:val="00356104"/>
    <w:rsid w:val="00357572"/>
    <w:rsid w:val="003D22FA"/>
    <w:rsid w:val="00411712"/>
    <w:rsid w:val="00473784"/>
    <w:rsid w:val="004964FD"/>
    <w:rsid w:val="004A64DD"/>
    <w:rsid w:val="004D56A3"/>
    <w:rsid w:val="00533EBB"/>
    <w:rsid w:val="00595DE2"/>
    <w:rsid w:val="005A72B8"/>
    <w:rsid w:val="005B0EE3"/>
    <w:rsid w:val="005B71F0"/>
    <w:rsid w:val="00637FED"/>
    <w:rsid w:val="006A2E7E"/>
    <w:rsid w:val="00732315"/>
    <w:rsid w:val="00741EE9"/>
    <w:rsid w:val="00781122"/>
    <w:rsid w:val="007D039E"/>
    <w:rsid w:val="007E5D06"/>
    <w:rsid w:val="00840A8E"/>
    <w:rsid w:val="008745A6"/>
    <w:rsid w:val="009037DF"/>
    <w:rsid w:val="00991F94"/>
    <w:rsid w:val="009F1621"/>
    <w:rsid w:val="00A04671"/>
    <w:rsid w:val="00A170C5"/>
    <w:rsid w:val="00AE7D87"/>
    <w:rsid w:val="00B9040F"/>
    <w:rsid w:val="00B9779F"/>
    <w:rsid w:val="00BC2643"/>
    <w:rsid w:val="00C873E5"/>
    <w:rsid w:val="00C93C46"/>
    <w:rsid w:val="00CD3B77"/>
    <w:rsid w:val="00D86ACC"/>
    <w:rsid w:val="00D90A70"/>
    <w:rsid w:val="00E017A8"/>
    <w:rsid w:val="00E719ED"/>
    <w:rsid w:val="00E72779"/>
    <w:rsid w:val="00E9271F"/>
    <w:rsid w:val="00EA4EF1"/>
    <w:rsid w:val="00EC22EA"/>
    <w:rsid w:val="00ED2A2C"/>
    <w:rsid w:val="00EF393B"/>
    <w:rsid w:val="00F33F97"/>
    <w:rsid w:val="00FB0146"/>
    <w:rsid w:val="1CEB2E6E"/>
    <w:rsid w:val="52CF37A2"/>
    <w:rsid w:val="7FA0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7590E"/>
  <w15:docId w15:val="{1A6F42AC-539E-457F-AF1B-5442B6DC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qFormat/>
    <w:rPr>
      <w:rFonts w:ascii="Courier New" w:hAnsi="Courier New"/>
      <w:sz w:val="20"/>
      <w:szCs w:val="20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Знак"/>
    <w:link w:val="a6"/>
    <w:qFormat/>
    <w:rPr>
      <w:rFonts w:ascii="Courier New" w:hAnsi="Courier New"/>
      <w:lang w:val="ru-RU" w:eastAsia="ru-RU" w:bidi="ar-SA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val="ru-RU" w:eastAsia="ru-RU" w:bidi="ar-SA"/>
    </w:rPr>
  </w:style>
  <w:style w:type="paragraph" w:customStyle="1" w:styleId="Style41">
    <w:name w:val="Style41"/>
    <w:basedOn w:val="a"/>
    <w:qFormat/>
    <w:pPr>
      <w:widowControl w:val="0"/>
      <w:autoSpaceDE w:val="0"/>
      <w:autoSpaceDN w:val="0"/>
      <w:adjustRightInd w:val="0"/>
      <w:spacing w:line="317" w:lineRule="exact"/>
      <w:ind w:firstLine="523"/>
      <w:jc w:val="both"/>
    </w:pPr>
  </w:style>
  <w:style w:type="character" w:customStyle="1" w:styleId="FontStyle54">
    <w:name w:val="Font Style54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qFormat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4">
    <w:name w:val="Style44"/>
    <w:basedOn w:val="a"/>
    <w:qFormat/>
    <w:pPr>
      <w:widowControl w:val="0"/>
      <w:autoSpaceDE w:val="0"/>
      <w:autoSpaceDN w:val="0"/>
      <w:adjustRightInd w:val="0"/>
      <w:spacing w:line="318" w:lineRule="exact"/>
      <w:ind w:firstLine="6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администрация Кубово</cp:lastModifiedBy>
  <cp:revision>10</cp:revision>
  <cp:lastPrinted>2024-10-21T12:25:00Z</cp:lastPrinted>
  <dcterms:created xsi:type="dcterms:W3CDTF">2020-07-23T09:51:00Z</dcterms:created>
  <dcterms:modified xsi:type="dcterms:W3CDTF">2024-10-21T12:27:00Z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B1EF1349900946A6A4B56029147A6EF7_13</vt:lpwstr>
  </property>
</Properties>
</file>