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99" w:rsidRDefault="00231662" w:rsidP="005F2699">
      <w:pPr>
        <w:rPr>
          <w:b/>
          <w:sz w:val="28"/>
          <w:szCs w:val="28"/>
        </w:rPr>
      </w:pPr>
      <w:r w:rsidRPr="008B3605">
        <w:t xml:space="preserve">                                       </w:t>
      </w:r>
      <w:r w:rsidR="001A655D" w:rsidRPr="008B3605">
        <w:t xml:space="preserve">                 </w:t>
      </w:r>
      <w:r w:rsidR="005F2699" w:rsidRPr="008B3605">
        <w:t xml:space="preserve"> </w:t>
      </w:r>
      <w:r w:rsidR="005F2699"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6pt" o:ole="" fillcolor="window">
            <v:imagedata r:id="rId8" o:title=""/>
          </v:shape>
          <o:OLEObject Type="Embed" ProgID="Word.Picture.8" ShapeID="_x0000_i1025" DrawAspect="Content" ObjectID="_1785742181" r:id="rId9"/>
        </w:object>
      </w:r>
    </w:p>
    <w:p w:rsidR="005F2699" w:rsidRDefault="00F2763C" w:rsidP="00F2763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</w:t>
      </w:r>
      <w:r w:rsidR="005F2699">
        <w:rPr>
          <w:sz w:val="28"/>
          <w:szCs w:val="28"/>
          <w:lang w:eastAsia="ar-SA"/>
        </w:rPr>
        <w:t>Республика Карелия</w:t>
      </w:r>
    </w:p>
    <w:p w:rsidR="005F2699" w:rsidRDefault="00F2763C" w:rsidP="00F2763C">
      <w:pPr>
        <w:suppressAutoHyphens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</w:t>
      </w:r>
      <w:r w:rsidR="005F2699">
        <w:rPr>
          <w:sz w:val="28"/>
          <w:szCs w:val="28"/>
          <w:lang w:eastAsia="ar-SA"/>
        </w:rPr>
        <w:t>Пудожский</w:t>
      </w:r>
      <w:r>
        <w:rPr>
          <w:sz w:val="28"/>
          <w:szCs w:val="28"/>
          <w:lang w:eastAsia="ar-SA"/>
        </w:rPr>
        <w:t xml:space="preserve"> муниципальный</w:t>
      </w:r>
      <w:r w:rsidR="005F2699">
        <w:rPr>
          <w:sz w:val="28"/>
          <w:szCs w:val="28"/>
          <w:lang w:eastAsia="ar-SA"/>
        </w:rPr>
        <w:t xml:space="preserve"> район</w:t>
      </w:r>
    </w:p>
    <w:p w:rsidR="005F2699" w:rsidRDefault="005F2699" w:rsidP="005F2699">
      <w:pPr>
        <w:jc w:val="center"/>
        <w:rPr>
          <w:spacing w:val="40"/>
          <w:sz w:val="16"/>
        </w:rPr>
      </w:pPr>
    </w:p>
    <w:p w:rsidR="005F2699" w:rsidRPr="000A256A" w:rsidRDefault="005F2699" w:rsidP="005F269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Пудожского муниципального района</w:t>
      </w:r>
    </w:p>
    <w:p w:rsidR="005F2699" w:rsidRPr="000A256A" w:rsidRDefault="005F2699" w:rsidP="005F2699">
      <w:pPr>
        <w:pStyle w:val="Default"/>
        <w:jc w:val="center"/>
        <w:rPr>
          <w:b/>
          <w:sz w:val="28"/>
          <w:szCs w:val="28"/>
        </w:rPr>
      </w:pPr>
      <w:r w:rsidRPr="000A256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КСО Пудожского муниципального района</w:t>
      </w:r>
      <w:r w:rsidRPr="000A256A">
        <w:rPr>
          <w:b/>
          <w:sz w:val="28"/>
          <w:szCs w:val="28"/>
        </w:rPr>
        <w:t>)</w:t>
      </w:r>
    </w:p>
    <w:p w:rsidR="005F2699" w:rsidRPr="000A256A" w:rsidRDefault="005F2699" w:rsidP="005F269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5F2699" w:rsidRDefault="005F2699" w:rsidP="001A655D"/>
    <w:p w:rsidR="002E6CED" w:rsidRPr="008B3605" w:rsidRDefault="00F454CE" w:rsidP="005F2699">
      <w:pPr>
        <w:jc w:val="center"/>
        <w:rPr>
          <w:b/>
        </w:rPr>
      </w:pPr>
      <w:r w:rsidRPr="008B3605">
        <w:rPr>
          <w:b/>
        </w:rPr>
        <w:t>Заключение</w:t>
      </w:r>
      <w:r w:rsidR="009E4F52">
        <w:rPr>
          <w:b/>
        </w:rPr>
        <w:t xml:space="preserve"> № 10</w:t>
      </w:r>
    </w:p>
    <w:p w:rsidR="004E148A" w:rsidRPr="008B3605" w:rsidRDefault="005D22A5" w:rsidP="002A4CC9">
      <w:pPr>
        <w:spacing w:line="276" w:lineRule="auto"/>
        <w:jc w:val="center"/>
        <w:rPr>
          <w:b/>
        </w:rPr>
      </w:pPr>
      <w:r w:rsidRPr="008B3605">
        <w:rPr>
          <w:b/>
        </w:rPr>
        <w:t xml:space="preserve">на проект Решения Совета </w:t>
      </w:r>
      <w:r w:rsidR="00E20530">
        <w:rPr>
          <w:b/>
        </w:rPr>
        <w:t>Красноборского сельского поселения</w:t>
      </w:r>
    </w:p>
    <w:p w:rsidR="00E20530" w:rsidRDefault="00E20530" w:rsidP="002A4CC9">
      <w:pPr>
        <w:spacing w:line="276" w:lineRule="auto"/>
        <w:jc w:val="center"/>
        <w:rPr>
          <w:b/>
        </w:rPr>
      </w:pPr>
      <w:r>
        <w:rPr>
          <w:b/>
        </w:rPr>
        <w:t>«</w:t>
      </w:r>
      <w:r w:rsidR="005D22A5" w:rsidRPr="008B3605">
        <w:rPr>
          <w:b/>
        </w:rPr>
        <w:t xml:space="preserve">Об утверждении Положения о бюджетном процессе </w:t>
      </w:r>
    </w:p>
    <w:p w:rsidR="004E148A" w:rsidRPr="008B3605" w:rsidRDefault="005D22A5" w:rsidP="002A4CC9">
      <w:pPr>
        <w:spacing w:line="276" w:lineRule="auto"/>
        <w:jc w:val="center"/>
        <w:rPr>
          <w:b/>
          <w:lang w:eastAsia="en-US"/>
        </w:rPr>
      </w:pPr>
      <w:r w:rsidRPr="008B3605">
        <w:rPr>
          <w:b/>
        </w:rPr>
        <w:t xml:space="preserve">в </w:t>
      </w:r>
      <w:r w:rsidR="00E20530">
        <w:rPr>
          <w:b/>
        </w:rPr>
        <w:t>Красноборском сельском поселении»</w:t>
      </w:r>
    </w:p>
    <w:p w:rsidR="004E148A" w:rsidRPr="008B3605" w:rsidRDefault="004E148A" w:rsidP="00D9224E">
      <w:pPr>
        <w:spacing w:line="276" w:lineRule="auto"/>
        <w:rPr>
          <w:b/>
        </w:rPr>
      </w:pPr>
      <w:r w:rsidRPr="008B3605">
        <w:rPr>
          <w:b/>
        </w:rPr>
        <w:t xml:space="preserve">                              </w:t>
      </w:r>
    </w:p>
    <w:p w:rsidR="002A4CC9" w:rsidRPr="008B3605" w:rsidRDefault="00284CA0" w:rsidP="00284CA0">
      <w:pPr>
        <w:spacing w:line="276" w:lineRule="auto"/>
        <w:ind w:firstLine="0"/>
        <w:rPr>
          <w:b/>
        </w:rPr>
      </w:pPr>
      <w:r w:rsidRPr="008B3605">
        <w:rPr>
          <w:b/>
        </w:rPr>
        <w:t>г.</w:t>
      </w:r>
      <w:r w:rsidR="00F2763C">
        <w:rPr>
          <w:b/>
        </w:rPr>
        <w:t xml:space="preserve"> </w:t>
      </w:r>
      <w:r w:rsidRPr="008B3605">
        <w:rPr>
          <w:b/>
        </w:rPr>
        <w:t>Пудож</w:t>
      </w:r>
      <w:r w:rsidR="004E148A" w:rsidRPr="008B3605">
        <w:rPr>
          <w:b/>
        </w:rPr>
        <w:t xml:space="preserve">                        </w:t>
      </w:r>
      <w:r w:rsidRPr="008B3605">
        <w:rPr>
          <w:b/>
        </w:rPr>
        <w:t xml:space="preserve">              </w:t>
      </w:r>
      <w:r w:rsidR="004E148A" w:rsidRPr="008B3605">
        <w:rPr>
          <w:b/>
        </w:rPr>
        <w:t xml:space="preserve">                                          </w:t>
      </w:r>
      <w:r w:rsidR="00E20530">
        <w:rPr>
          <w:b/>
        </w:rPr>
        <w:t xml:space="preserve">                </w:t>
      </w:r>
      <w:r w:rsidR="002A4CC9" w:rsidRPr="008B3605">
        <w:rPr>
          <w:b/>
        </w:rPr>
        <w:t xml:space="preserve"> о</w:t>
      </w:r>
      <w:r w:rsidR="004E148A" w:rsidRPr="008B3605">
        <w:rPr>
          <w:b/>
        </w:rPr>
        <w:t xml:space="preserve">т </w:t>
      </w:r>
      <w:r w:rsidR="00392852">
        <w:rPr>
          <w:b/>
        </w:rPr>
        <w:t>20</w:t>
      </w:r>
      <w:r w:rsidR="00F82E08" w:rsidRPr="008B3605">
        <w:rPr>
          <w:b/>
        </w:rPr>
        <w:t xml:space="preserve"> </w:t>
      </w:r>
      <w:r w:rsidR="00E20530">
        <w:rPr>
          <w:b/>
        </w:rPr>
        <w:t>августа</w:t>
      </w:r>
      <w:r w:rsidR="004E148A" w:rsidRPr="008B3605">
        <w:rPr>
          <w:b/>
        </w:rPr>
        <w:t xml:space="preserve"> 20</w:t>
      </w:r>
      <w:r w:rsidR="002A4CC9" w:rsidRPr="008B3605">
        <w:rPr>
          <w:b/>
        </w:rPr>
        <w:t>2</w:t>
      </w:r>
      <w:r w:rsidR="00AE4353">
        <w:rPr>
          <w:b/>
        </w:rPr>
        <w:t>4</w:t>
      </w:r>
      <w:r w:rsidR="002D7582" w:rsidRPr="008B3605">
        <w:rPr>
          <w:b/>
        </w:rPr>
        <w:t xml:space="preserve"> </w:t>
      </w:r>
      <w:r w:rsidR="004E148A" w:rsidRPr="008B3605">
        <w:rPr>
          <w:b/>
        </w:rPr>
        <w:t xml:space="preserve">года    </w:t>
      </w:r>
    </w:p>
    <w:p w:rsidR="004E148A" w:rsidRPr="00D107A7" w:rsidRDefault="00D107A7" w:rsidP="00D107A7">
      <w:pPr>
        <w:spacing w:line="276" w:lineRule="auto"/>
        <w:rPr>
          <w:b/>
        </w:rPr>
      </w:pPr>
      <w:r>
        <w:t xml:space="preserve">              </w:t>
      </w:r>
    </w:p>
    <w:p w:rsidR="00231662" w:rsidRDefault="004E148A" w:rsidP="002E6CE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05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</w:t>
      </w:r>
      <w:r w:rsidR="00093A9E" w:rsidRPr="008B3605">
        <w:rPr>
          <w:rFonts w:ascii="Times New Roman" w:hAnsi="Times New Roman" w:cs="Times New Roman"/>
          <w:b/>
          <w:sz w:val="24"/>
          <w:szCs w:val="24"/>
        </w:rPr>
        <w:t>экспертизы</w:t>
      </w:r>
      <w:r w:rsidRPr="008B3605">
        <w:rPr>
          <w:rFonts w:ascii="Times New Roman" w:hAnsi="Times New Roman" w:cs="Times New Roman"/>
          <w:b/>
          <w:sz w:val="24"/>
          <w:szCs w:val="24"/>
        </w:rPr>
        <w:t>:</w:t>
      </w:r>
      <w:r w:rsidRPr="008B3605">
        <w:rPr>
          <w:rFonts w:ascii="Times New Roman" w:hAnsi="Times New Roman" w:cs="Times New Roman"/>
          <w:sz w:val="24"/>
          <w:szCs w:val="24"/>
        </w:rPr>
        <w:t xml:space="preserve"> </w:t>
      </w:r>
      <w:r w:rsidR="00392852">
        <w:rPr>
          <w:rFonts w:ascii="Times New Roman" w:hAnsi="Times New Roman" w:cs="Times New Roman"/>
          <w:sz w:val="24"/>
          <w:szCs w:val="24"/>
        </w:rPr>
        <w:t xml:space="preserve">письмо главы Красноборского сельского поселения </w:t>
      </w:r>
      <w:r w:rsidR="00392852" w:rsidRPr="00392852">
        <w:rPr>
          <w:rFonts w:ascii="Times New Roman" w:hAnsi="Times New Roman" w:cs="Times New Roman"/>
          <w:bCs/>
          <w:sz w:val="24"/>
          <w:szCs w:val="24"/>
        </w:rPr>
        <w:t xml:space="preserve">о проведении экспертизы </w:t>
      </w:r>
      <w:r w:rsidR="00392852">
        <w:rPr>
          <w:rFonts w:ascii="Times New Roman" w:hAnsi="Times New Roman" w:cs="Times New Roman"/>
          <w:bCs/>
          <w:sz w:val="24"/>
          <w:szCs w:val="24"/>
        </w:rPr>
        <w:t xml:space="preserve">проекта Решения Совета Красноборского сельского поселения «Об утверждении </w:t>
      </w:r>
      <w:r w:rsidR="00392852" w:rsidRPr="00392852">
        <w:rPr>
          <w:rFonts w:ascii="Times New Roman" w:hAnsi="Times New Roman" w:cs="Times New Roman"/>
          <w:bCs/>
          <w:sz w:val="24"/>
          <w:szCs w:val="24"/>
        </w:rPr>
        <w:t xml:space="preserve">Положения о бюджетном процессе в </w:t>
      </w:r>
      <w:r w:rsidR="00392852">
        <w:rPr>
          <w:rFonts w:ascii="Times New Roman" w:hAnsi="Times New Roman" w:cs="Times New Roman"/>
          <w:bCs/>
          <w:sz w:val="24"/>
          <w:szCs w:val="24"/>
        </w:rPr>
        <w:t xml:space="preserve">Красноборском </w:t>
      </w:r>
      <w:r w:rsidR="00392852" w:rsidRPr="00392852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</w:t>
      </w:r>
      <w:r w:rsidR="00392852">
        <w:rPr>
          <w:rFonts w:ascii="Times New Roman" w:hAnsi="Times New Roman" w:cs="Times New Roman"/>
          <w:bCs/>
          <w:sz w:val="24"/>
          <w:szCs w:val="24"/>
        </w:rPr>
        <w:t>»,</w:t>
      </w:r>
      <w:r w:rsidR="00392852" w:rsidRPr="00392852">
        <w:rPr>
          <w:rFonts w:ascii="Times New Roman" w:hAnsi="Times New Roman" w:cs="Times New Roman"/>
          <w:sz w:val="24"/>
          <w:szCs w:val="24"/>
        </w:rPr>
        <w:t xml:space="preserve"> </w:t>
      </w:r>
      <w:r w:rsidR="005D22A5" w:rsidRPr="008B3605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392852">
        <w:rPr>
          <w:rFonts w:ascii="Times New Roman" w:hAnsi="Times New Roman" w:cs="Times New Roman"/>
          <w:sz w:val="24"/>
          <w:szCs w:val="24"/>
        </w:rPr>
        <w:t>8</w:t>
      </w:r>
      <w:r w:rsidR="005D22A5" w:rsidRPr="008B3605">
        <w:rPr>
          <w:rFonts w:ascii="Times New Roman" w:hAnsi="Times New Roman" w:cs="Times New Roman"/>
          <w:sz w:val="24"/>
          <w:szCs w:val="24"/>
        </w:rPr>
        <w:t xml:space="preserve"> части 2 статьи 9 Федерального закона от 07 февраля 2011 года № 6-ФЗ «Об общих принципах организации и деятельности контрольно-счетных органов</w:t>
      </w:r>
      <w:r w:rsidR="0076391D" w:rsidRPr="008B3605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муниципальных образований»</w:t>
      </w:r>
      <w:r w:rsidR="00973698" w:rsidRPr="008B3605">
        <w:rPr>
          <w:rFonts w:ascii="Times New Roman" w:hAnsi="Times New Roman" w:cs="Times New Roman"/>
          <w:sz w:val="24"/>
          <w:szCs w:val="24"/>
        </w:rPr>
        <w:t>; части 2 статьи 157 Бюджетного кодекса</w:t>
      </w:r>
      <w:r w:rsidR="00392852">
        <w:rPr>
          <w:rFonts w:ascii="Times New Roman" w:hAnsi="Times New Roman" w:cs="Times New Roman"/>
          <w:sz w:val="24"/>
          <w:szCs w:val="24"/>
        </w:rPr>
        <w:t xml:space="preserve"> Российской Федерации; пункт 8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 статьи 8  Положения о Контрольно-счетном органе Пудожского муниципального района, утвержденного Решением Совета Пудожского муниципального района от</w:t>
      </w:r>
      <w:r w:rsidR="001249AB">
        <w:rPr>
          <w:rFonts w:ascii="Times New Roman" w:hAnsi="Times New Roman" w:cs="Times New Roman"/>
          <w:sz w:val="24"/>
          <w:szCs w:val="24"/>
        </w:rPr>
        <w:t xml:space="preserve"> 25 февраля 2022 года; пункт 1.5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  Плана работы </w:t>
      </w:r>
      <w:r w:rsidR="002E6CED" w:rsidRPr="008B3605">
        <w:rPr>
          <w:rFonts w:ascii="Times New Roman" w:hAnsi="Times New Roman" w:cs="Times New Roman"/>
          <w:sz w:val="24"/>
          <w:szCs w:val="24"/>
        </w:rPr>
        <w:t>Контрольно-Счетного органа Пудожского муниципального района на 202</w:t>
      </w:r>
      <w:r w:rsidR="00AE4353">
        <w:rPr>
          <w:rFonts w:ascii="Times New Roman" w:hAnsi="Times New Roman" w:cs="Times New Roman"/>
          <w:sz w:val="24"/>
          <w:szCs w:val="24"/>
        </w:rPr>
        <w:t>4</w:t>
      </w:r>
      <w:r w:rsidR="002E6CED" w:rsidRPr="008B3605">
        <w:rPr>
          <w:rFonts w:ascii="Times New Roman" w:hAnsi="Times New Roman" w:cs="Times New Roman"/>
          <w:sz w:val="24"/>
          <w:szCs w:val="24"/>
        </w:rPr>
        <w:t xml:space="preserve"> год, </w:t>
      </w:r>
      <w:r w:rsidR="00973698" w:rsidRPr="008B3605">
        <w:rPr>
          <w:rFonts w:ascii="Times New Roman" w:hAnsi="Times New Roman" w:cs="Times New Roman"/>
          <w:sz w:val="24"/>
          <w:szCs w:val="24"/>
        </w:rPr>
        <w:t>Р</w:t>
      </w:r>
      <w:r w:rsidR="00BB7170" w:rsidRPr="008B3605">
        <w:rPr>
          <w:rFonts w:ascii="Times New Roman" w:hAnsi="Times New Roman" w:cs="Times New Roman"/>
          <w:sz w:val="24"/>
          <w:szCs w:val="24"/>
        </w:rPr>
        <w:t>аспоряжение</w:t>
      </w:r>
      <w:r w:rsidR="00973698" w:rsidRPr="008B3605">
        <w:rPr>
          <w:rFonts w:ascii="Times New Roman" w:hAnsi="Times New Roman" w:cs="Times New Roman"/>
          <w:sz w:val="24"/>
          <w:szCs w:val="24"/>
        </w:rPr>
        <w:t>м</w:t>
      </w:r>
      <w:r w:rsidR="00BB7170" w:rsidRPr="008B3605">
        <w:rPr>
          <w:rFonts w:ascii="Times New Roman" w:hAnsi="Times New Roman" w:cs="Times New Roman"/>
          <w:sz w:val="24"/>
          <w:szCs w:val="24"/>
        </w:rPr>
        <w:t xml:space="preserve"> </w:t>
      </w:r>
      <w:r w:rsidR="00D712C1" w:rsidRPr="008B3605">
        <w:rPr>
          <w:rFonts w:ascii="Times New Roman" w:hAnsi="Times New Roman" w:cs="Times New Roman"/>
          <w:sz w:val="24"/>
          <w:szCs w:val="24"/>
        </w:rPr>
        <w:t>П</w:t>
      </w:r>
      <w:r w:rsidR="002E6CED" w:rsidRPr="008B3605">
        <w:rPr>
          <w:rFonts w:ascii="Times New Roman" w:hAnsi="Times New Roman" w:cs="Times New Roman"/>
          <w:sz w:val="24"/>
          <w:szCs w:val="24"/>
        </w:rPr>
        <w:t>редседателя Контрольно-счетного органа Пудожс</w:t>
      </w:r>
      <w:r w:rsidR="00093A9E" w:rsidRPr="008B3605">
        <w:rPr>
          <w:rFonts w:ascii="Times New Roman" w:hAnsi="Times New Roman" w:cs="Times New Roman"/>
          <w:sz w:val="24"/>
          <w:szCs w:val="24"/>
        </w:rPr>
        <w:t>к</w:t>
      </w:r>
      <w:r w:rsidR="002E6CED" w:rsidRPr="008B3605">
        <w:rPr>
          <w:rFonts w:ascii="Times New Roman" w:hAnsi="Times New Roman" w:cs="Times New Roman"/>
          <w:sz w:val="24"/>
          <w:szCs w:val="24"/>
        </w:rPr>
        <w:t>ого муниципал</w:t>
      </w:r>
      <w:r w:rsidR="00093A9E" w:rsidRPr="008B3605">
        <w:rPr>
          <w:rFonts w:ascii="Times New Roman" w:hAnsi="Times New Roman" w:cs="Times New Roman"/>
          <w:sz w:val="24"/>
          <w:szCs w:val="24"/>
        </w:rPr>
        <w:t>ь</w:t>
      </w:r>
      <w:r w:rsidR="00E93FF6" w:rsidRPr="008B3605">
        <w:rPr>
          <w:rFonts w:ascii="Times New Roman" w:hAnsi="Times New Roman" w:cs="Times New Roman"/>
          <w:sz w:val="24"/>
          <w:szCs w:val="24"/>
        </w:rPr>
        <w:t>ного района</w:t>
      </w:r>
      <w:r w:rsidR="00BB7170" w:rsidRPr="008B3605">
        <w:rPr>
          <w:rFonts w:ascii="Times New Roman" w:hAnsi="Times New Roman" w:cs="Times New Roman"/>
          <w:sz w:val="24"/>
          <w:szCs w:val="24"/>
        </w:rPr>
        <w:t xml:space="preserve"> № </w:t>
      </w:r>
      <w:r w:rsidR="00E20530">
        <w:rPr>
          <w:rFonts w:ascii="Times New Roman" w:hAnsi="Times New Roman" w:cs="Times New Roman"/>
          <w:sz w:val="24"/>
          <w:szCs w:val="24"/>
        </w:rPr>
        <w:t>12</w:t>
      </w:r>
      <w:r w:rsidR="00E93FF6" w:rsidRPr="008B3605">
        <w:rPr>
          <w:rFonts w:ascii="Times New Roman" w:hAnsi="Times New Roman" w:cs="Times New Roman"/>
          <w:sz w:val="24"/>
          <w:szCs w:val="24"/>
        </w:rPr>
        <w:t xml:space="preserve"> </w:t>
      </w:r>
      <w:r w:rsidR="00BB7170" w:rsidRPr="008B3605">
        <w:rPr>
          <w:rFonts w:ascii="Times New Roman" w:hAnsi="Times New Roman" w:cs="Times New Roman"/>
          <w:sz w:val="24"/>
          <w:szCs w:val="24"/>
        </w:rPr>
        <w:t xml:space="preserve">от </w:t>
      </w:r>
      <w:r w:rsidR="00E20530">
        <w:rPr>
          <w:rFonts w:ascii="Times New Roman" w:hAnsi="Times New Roman" w:cs="Times New Roman"/>
          <w:sz w:val="24"/>
          <w:szCs w:val="24"/>
        </w:rPr>
        <w:t>9 августа</w:t>
      </w:r>
      <w:r w:rsidR="00093A9E" w:rsidRPr="008B3605">
        <w:rPr>
          <w:rFonts w:ascii="Times New Roman" w:hAnsi="Times New Roman" w:cs="Times New Roman"/>
          <w:sz w:val="24"/>
          <w:szCs w:val="24"/>
        </w:rPr>
        <w:t xml:space="preserve"> 202</w:t>
      </w:r>
      <w:r w:rsidR="001249AB">
        <w:rPr>
          <w:rFonts w:ascii="Times New Roman" w:hAnsi="Times New Roman" w:cs="Times New Roman"/>
          <w:sz w:val="24"/>
          <w:szCs w:val="24"/>
        </w:rPr>
        <w:t>4</w:t>
      </w:r>
      <w:r w:rsidR="00AF1DCC">
        <w:rPr>
          <w:rFonts w:ascii="Times New Roman" w:hAnsi="Times New Roman" w:cs="Times New Roman"/>
          <w:sz w:val="24"/>
          <w:szCs w:val="24"/>
        </w:rPr>
        <w:t>.</w:t>
      </w:r>
    </w:p>
    <w:p w:rsidR="00AF1DCC" w:rsidRPr="008B3605" w:rsidRDefault="00AF1DCC" w:rsidP="002E6CE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48A" w:rsidRDefault="00093A9E" w:rsidP="00093A9E">
      <w:pPr>
        <w:spacing w:line="276" w:lineRule="auto"/>
        <w:ind w:firstLine="0"/>
        <w:jc w:val="both"/>
      </w:pPr>
      <w:r w:rsidRPr="008B3605">
        <w:rPr>
          <w:b/>
        </w:rPr>
        <w:t>Цель экспертизы:</w:t>
      </w:r>
      <w:r w:rsidR="00973698" w:rsidRPr="008B3605">
        <w:rPr>
          <w:b/>
        </w:rPr>
        <w:t xml:space="preserve"> </w:t>
      </w:r>
      <w:r w:rsidR="00D107A7">
        <w:t>оценка соответствия требованиям бюджетного законодательства.</w:t>
      </w:r>
    </w:p>
    <w:p w:rsidR="00AF1DCC" w:rsidRPr="00D107A7" w:rsidRDefault="00AF1DCC" w:rsidP="00093A9E">
      <w:pPr>
        <w:spacing w:line="276" w:lineRule="auto"/>
        <w:ind w:firstLine="0"/>
        <w:jc w:val="both"/>
      </w:pPr>
    </w:p>
    <w:p w:rsidR="00973698" w:rsidRDefault="00093A9E" w:rsidP="00093A9E">
      <w:pPr>
        <w:spacing w:line="276" w:lineRule="auto"/>
        <w:ind w:firstLine="0"/>
        <w:jc w:val="both"/>
      </w:pPr>
      <w:r w:rsidRPr="008B3605">
        <w:rPr>
          <w:b/>
        </w:rPr>
        <w:t>Предмет экспертизы:</w:t>
      </w:r>
      <w:r w:rsidR="00973698" w:rsidRPr="008B3605">
        <w:rPr>
          <w:b/>
        </w:rPr>
        <w:t xml:space="preserve"> </w:t>
      </w:r>
      <w:r w:rsidR="00973698" w:rsidRPr="008B3605">
        <w:t xml:space="preserve">Проект Решения Совета </w:t>
      </w:r>
      <w:r w:rsidR="00E20530">
        <w:t xml:space="preserve">Красноборского сельского поселения </w:t>
      </w:r>
      <w:r w:rsidR="00973698" w:rsidRPr="008B3605">
        <w:t xml:space="preserve">«Об утверждении Положения о бюджетном процессе </w:t>
      </w:r>
      <w:r w:rsidR="00E20530">
        <w:t>в Красноборском сельском поселении</w:t>
      </w:r>
      <w:r w:rsidR="00973698" w:rsidRPr="008B3605">
        <w:t>» (далее - проект Решения).</w:t>
      </w:r>
    </w:p>
    <w:p w:rsidR="00AF1DCC" w:rsidRPr="008B3605" w:rsidRDefault="00AF1DCC" w:rsidP="00093A9E">
      <w:pPr>
        <w:spacing w:line="276" w:lineRule="auto"/>
        <w:ind w:firstLine="0"/>
        <w:jc w:val="both"/>
      </w:pPr>
    </w:p>
    <w:p w:rsidR="00093A9E" w:rsidRDefault="00093A9E" w:rsidP="00093A9E">
      <w:pPr>
        <w:spacing w:line="276" w:lineRule="auto"/>
        <w:ind w:firstLine="0"/>
        <w:jc w:val="both"/>
      </w:pPr>
      <w:r w:rsidRPr="008B3605">
        <w:rPr>
          <w:b/>
        </w:rPr>
        <w:t>Объект экспертизы:</w:t>
      </w:r>
      <w:r w:rsidR="00B43C02" w:rsidRPr="008B3605">
        <w:t xml:space="preserve"> </w:t>
      </w:r>
      <w:r w:rsidR="001A655D" w:rsidRPr="008B3605">
        <w:t>органы местного самоуправления Пудожского муниципального района</w:t>
      </w:r>
      <w:r w:rsidR="00AF1DCC">
        <w:t>.</w:t>
      </w:r>
    </w:p>
    <w:p w:rsidR="00AF1DCC" w:rsidRPr="008B3605" w:rsidRDefault="00AF1DCC" w:rsidP="00093A9E">
      <w:pPr>
        <w:spacing w:line="276" w:lineRule="auto"/>
        <w:ind w:firstLine="0"/>
        <w:jc w:val="both"/>
      </w:pPr>
    </w:p>
    <w:p w:rsidR="00093A9E" w:rsidRDefault="00093A9E" w:rsidP="00093A9E">
      <w:pPr>
        <w:spacing w:line="276" w:lineRule="auto"/>
        <w:ind w:firstLine="0"/>
        <w:jc w:val="both"/>
        <w:rPr>
          <w:b/>
        </w:rPr>
      </w:pPr>
      <w:r w:rsidRPr="008B3605">
        <w:rPr>
          <w:b/>
        </w:rPr>
        <w:t>Сроки проведения мероприятия:</w:t>
      </w:r>
      <w:r w:rsidR="001A655D" w:rsidRPr="008B3605">
        <w:rPr>
          <w:b/>
        </w:rPr>
        <w:t xml:space="preserve"> </w:t>
      </w:r>
      <w:r w:rsidR="00392852">
        <w:t>12.08.2024</w:t>
      </w:r>
      <w:r w:rsidRPr="008E385E">
        <w:t xml:space="preserve"> год</w:t>
      </w:r>
      <w:r w:rsidR="001249AB">
        <w:t>а</w:t>
      </w:r>
      <w:r w:rsidRPr="008E385E">
        <w:t xml:space="preserve"> по </w:t>
      </w:r>
      <w:r w:rsidR="00392852">
        <w:t>20.08</w:t>
      </w:r>
      <w:r w:rsidR="001A655D" w:rsidRPr="008E385E">
        <w:t>.202</w:t>
      </w:r>
      <w:r w:rsidR="001249AB">
        <w:t>4</w:t>
      </w:r>
      <w:r w:rsidRPr="008E385E">
        <w:t xml:space="preserve"> год</w:t>
      </w:r>
      <w:r w:rsidR="001249AB">
        <w:t>а</w:t>
      </w:r>
      <w:r w:rsidR="00AF1DCC" w:rsidRPr="008E385E">
        <w:t>.</w:t>
      </w:r>
    </w:p>
    <w:p w:rsidR="00AF1DCC" w:rsidRPr="008B3605" w:rsidRDefault="00AF1DCC" w:rsidP="00093A9E">
      <w:pPr>
        <w:spacing w:line="276" w:lineRule="auto"/>
        <w:ind w:firstLine="0"/>
        <w:jc w:val="both"/>
      </w:pPr>
    </w:p>
    <w:p w:rsidR="00093A9E" w:rsidRDefault="00393EA2" w:rsidP="00AF1DCC">
      <w:pPr>
        <w:spacing w:line="276" w:lineRule="auto"/>
        <w:ind w:firstLine="0"/>
        <w:jc w:val="both"/>
      </w:pPr>
      <w:r>
        <w:rPr>
          <w:b/>
        </w:rPr>
        <w:t>Л</w:t>
      </w:r>
      <w:r w:rsidR="004E148A" w:rsidRPr="008B3605">
        <w:rPr>
          <w:b/>
        </w:rPr>
        <w:t xml:space="preserve">ица, проводившие </w:t>
      </w:r>
      <w:r w:rsidR="000D20B2" w:rsidRPr="008B3605">
        <w:rPr>
          <w:b/>
        </w:rPr>
        <w:t xml:space="preserve">экспертно-аналитического  </w:t>
      </w:r>
      <w:r w:rsidR="004E148A" w:rsidRPr="008B3605">
        <w:rPr>
          <w:b/>
        </w:rPr>
        <w:t xml:space="preserve">мероприятие: </w:t>
      </w:r>
      <w:r w:rsidR="001249AB">
        <w:t>Н.Н. Кравцова</w:t>
      </w:r>
      <w:r w:rsidR="004E148A" w:rsidRPr="008B3605">
        <w:t xml:space="preserve"> – </w:t>
      </w:r>
      <w:r w:rsidR="001249AB">
        <w:t>Председатель</w:t>
      </w:r>
      <w:r w:rsidR="001A655D" w:rsidRPr="008B3605">
        <w:t xml:space="preserve"> </w:t>
      </w:r>
      <w:r w:rsidR="004E148A" w:rsidRPr="008B3605">
        <w:t>Контрольно-счетного органа Пудожского муниципального района.</w:t>
      </w:r>
    </w:p>
    <w:p w:rsidR="00AF1DCC" w:rsidRPr="00AF1DCC" w:rsidRDefault="00AF1DCC" w:rsidP="00AF1DCC">
      <w:pPr>
        <w:spacing w:line="276" w:lineRule="auto"/>
        <w:ind w:firstLine="0"/>
        <w:jc w:val="both"/>
        <w:rPr>
          <w:b/>
        </w:rPr>
      </w:pPr>
    </w:p>
    <w:p w:rsidR="00093A9E" w:rsidRPr="008B3605" w:rsidRDefault="00284CA0" w:rsidP="00093A9E">
      <w:pPr>
        <w:spacing w:line="276" w:lineRule="auto"/>
        <w:ind w:firstLine="0"/>
        <w:jc w:val="both"/>
        <w:rPr>
          <w:b/>
        </w:rPr>
      </w:pPr>
      <w:r w:rsidRPr="008B3605">
        <w:rPr>
          <w:b/>
        </w:rPr>
        <w:t>При подготовке заключения использованы:</w:t>
      </w:r>
    </w:p>
    <w:p w:rsidR="00093A9E" w:rsidRPr="008B3605" w:rsidRDefault="00093A9E" w:rsidP="00093A9E">
      <w:pPr>
        <w:pStyle w:val="a5"/>
        <w:numPr>
          <w:ilvl w:val="0"/>
          <w:numId w:val="9"/>
        </w:numPr>
        <w:spacing w:line="276" w:lineRule="auto"/>
        <w:jc w:val="both"/>
      </w:pPr>
      <w:r w:rsidRPr="008B3605">
        <w:t>Бюджетным Кодексом Российской Федерации;</w:t>
      </w:r>
    </w:p>
    <w:p w:rsidR="00E029F2" w:rsidRPr="008B3605" w:rsidRDefault="00093A9E" w:rsidP="00093A9E">
      <w:pPr>
        <w:pStyle w:val="a5"/>
        <w:numPr>
          <w:ilvl w:val="0"/>
          <w:numId w:val="9"/>
        </w:numPr>
        <w:spacing w:line="276" w:lineRule="auto"/>
        <w:jc w:val="both"/>
        <w:rPr>
          <w:b/>
        </w:rPr>
      </w:pPr>
      <w:r w:rsidRPr="008B3605">
        <w:lastRenderedPageBreak/>
        <w:t>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</w:t>
      </w:r>
      <w:r w:rsidR="00E029F2" w:rsidRPr="008B3605">
        <w:t>ии и муниципальных образований»;</w:t>
      </w:r>
    </w:p>
    <w:p w:rsidR="00E029F2" w:rsidRPr="008B3605" w:rsidRDefault="00E029F2" w:rsidP="00E029F2">
      <w:pPr>
        <w:pStyle w:val="a5"/>
        <w:numPr>
          <w:ilvl w:val="0"/>
          <w:numId w:val="9"/>
        </w:numPr>
        <w:spacing w:line="276" w:lineRule="auto"/>
        <w:jc w:val="both"/>
        <w:rPr>
          <w:b/>
        </w:rPr>
      </w:pPr>
      <w:r w:rsidRPr="008B3605"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8B3605" w:rsidRDefault="008B3605" w:rsidP="00E029F2">
      <w:pPr>
        <w:pStyle w:val="a5"/>
        <w:numPr>
          <w:ilvl w:val="0"/>
          <w:numId w:val="9"/>
        </w:numPr>
        <w:spacing w:line="276" w:lineRule="auto"/>
        <w:jc w:val="both"/>
      </w:pPr>
      <w:r w:rsidRPr="008B3605">
        <w:t>Стандарт внешнего муниципального финансового контроля</w:t>
      </w:r>
      <w:r>
        <w:t xml:space="preserve"> Контрольно-счетного органа Пудожского Муниципального района «Проведение </w:t>
      </w:r>
      <w:r w:rsidR="00780AFB">
        <w:t>финансово-экономической экспертизы проектов муниципальных правовых актов</w:t>
      </w:r>
      <w:r>
        <w:t xml:space="preserve">», утвержденного Приказом Контрольно-счетного органа Пудожского Муниципального района от </w:t>
      </w:r>
      <w:r w:rsidR="00780AFB">
        <w:t>07 февраля 2020</w:t>
      </w:r>
      <w:r>
        <w:t xml:space="preserve"> года № </w:t>
      </w:r>
      <w:r w:rsidR="00780AFB">
        <w:t>5</w:t>
      </w:r>
      <w:r>
        <w:t>-ОД.</w:t>
      </w:r>
    </w:p>
    <w:p w:rsidR="00A97595" w:rsidRDefault="00A97595" w:rsidP="00A97595">
      <w:pPr>
        <w:pStyle w:val="a5"/>
        <w:spacing w:line="276" w:lineRule="auto"/>
        <w:ind w:left="540" w:firstLine="0"/>
        <w:jc w:val="both"/>
      </w:pPr>
    </w:p>
    <w:p w:rsidR="00547CC9" w:rsidRDefault="00A97595" w:rsidP="00780AFB">
      <w:pPr>
        <w:spacing w:line="276" w:lineRule="auto"/>
        <w:ind w:firstLine="0"/>
        <w:jc w:val="both"/>
      </w:pPr>
      <w:r>
        <w:t xml:space="preserve">     П</w:t>
      </w:r>
      <w:r w:rsidR="00780AFB">
        <w:t>роект</w:t>
      </w:r>
      <w:r>
        <w:t xml:space="preserve"> </w:t>
      </w:r>
      <w:r w:rsidR="00780AFB">
        <w:t xml:space="preserve">Решения Совета </w:t>
      </w:r>
      <w:r w:rsidR="00392852">
        <w:rPr>
          <w:bCs/>
        </w:rPr>
        <w:t xml:space="preserve">Красноборского сельского поселения «Об утверждении </w:t>
      </w:r>
      <w:r w:rsidR="00392852" w:rsidRPr="00392852">
        <w:rPr>
          <w:bCs/>
        </w:rPr>
        <w:t xml:space="preserve">Положения о бюджетном процессе в </w:t>
      </w:r>
      <w:r w:rsidR="00392852">
        <w:rPr>
          <w:bCs/>
        </w:rPr>
        <w:t xml:space="preserve">Красноборском </w:t>
      </w:r>
      <w:r w:rsidR="00392852" w:rsidRPr="00392852">
        <w:rPr>
          <w:bCs/>
        </w:rPr>
        <w:t xml:space="preserve"> сельском поселении</w:t>
      </w:r>
      <w:r w:rsidR="00392852">
        <w:rPr>
          <w:bCs/>
        </w:rPr>
        <w:t>»</w:t>
      </w:r>
      <w:r w:rsidR="00780AFB">
        <w:t xml:space="preserve"> (далее - Проект) </w:t>
      </w:r>
      <w:r>
        <w:t>представлен на экспертизу</w:t>
      </w:r>
      <w:r w:rsidR="00393EA2">
        <w:t xml:space="preserve"> </w:t>
      </w:r>
      <w:r w:rsidR="00957798">
        <w:t xml:space="preserve"> в Контрольно-счетный орган </w:t>
      </w:r>
      <w:r w:rsidR="00392852">
        <w:t>09</w:t>
      </w:r>
      <w:r w:rsidR="00780AFB">
        <w:t xml:space="preserve"> </w:t>
      </w:r>
      <w:r w:rsidR="00392852">
        <w:t>августа</w:t>
      </w:r>
      <w:r w:rsidR="00957798">
        <w:t xml:space="preserve"> 2024</w:t>
      </w:r>
      <w:r w:rsidR="00780AFB">
        <w:t xml:space="preserve"> года.</w:t>
      </w:r>
    </w:p>
    <w:p w:rsidR="00393EA2" w:rsidRDefault="00393EA2" w:rsidP="00780AFB">
      <w:pPr>
        <w:spacing w:line="276" w:lineRule="auto"/>
        <w:ind w:firstLine="0"/>
        <w:jc w:val="both"/>
      </w:pPr>
    </w:p>
    <w:p w:rsidR="00EA7E1D" w:rsidRDefault="00AF1DCC" w:rsidP="00AF1DCC">
      <w:pPr>
        <w:spacing w:line="276" w:lineRule="auto"/>
        <w:ind w:firstLine="0"/>
        <w:jc w:val="both"/>
      </w:pPr>
      <w:r>
        <w:t xml:space="preserve">     </w:t>
      </w:r>
      <w:r w:rsidR="00A55290">
        <w:t>П</w:t>
      </w:r>
      <w:r w:rsidR="00393EA2" w:rsidRPr="00EA7E1D">
        <w:t xml:space="preserve">редставленный Проект принимается в целях совершенствования бюджетного процесса </w:t>
      </w:r>
      <w:r w:rsidR="00607A92">
        <w:t>Красноборского сельского поселения</w:t>
      </w:r>
      <w:r w:rsidR="00393EA2" w:rsidRPr="00EA7E1D">
        <w:t>, а также в связи</w:t>
      </w:r>
      <w:r w:rsidR="00EA7E1D" w:rsidRPr="00EA7E1D">
        <w:t xml:space="preserve"> с </w:t>
      </w:r>
      <w:r w:rsidR="00607A92">
        <w:t>необходимостью внесения</w:t>
      </w:r>
      <w:r w:rsidR="00EA7E1D" w:rsidRPr="00EA7E1D">
        <w:t xml:space="preserve"> изменений в отдельные статьи Положения о бюджетном процессе в </w:t>
      </w:r>
      <w:r w:rsidR="00607A92">
        <w:t>Красноборском сельском поселении</w:t>
      </w:r>
      <w:r w:rsidR="00EA7E1D" w:rsidRPr="00EA7E1D">
        <w:t>, в соответствии с требованиями Бюджетного кодекса РФ</w:t>
      </w:r>
      <w:r w:rsidR="00C17940">
        <w:t>,</w:t>
      </w:r>
      <w:r w:rsidR="00EA7E1D" w:rsidRPr="00EA7E1D">
        <w:t xml:space="preserve"> </w:t>
      </w:r>
      <w:r w:rsidR="00607A92">
        <w:t>и</w:t>
      </w:r>
      <w:r w:rsidR="00EA7E1D" w:rsidRPr="00EA7E1D">
        <w:t xml:space="preserve"> издании Положения о бюджетном процессе в новой редакции, с учетом всех изменений</w:t>
      </w:r>
      <w:r w:rsidR="009038FA">
        <w:t>.</w:t>
      </w:r>
    </w:p>
    <w:p w:rsidR="00EA7E1D" w:rsidRDefault="00EA7E1D" w:rsidP="00EA7E1D">
      <w:pPr>
        <w:spacing w:line="276" w:lineRule="auto"/>
        <w:ind w:firstLine="0"/>
        <w:jc w:val="both"/>
      </w:pPr>
    </w:p>
    <w:p w:rsidR="00761CC0" w:rsidRDefault="00AF1DCC" w:rsidP="00EA7E1D">
      <w:pPr>
        <w:spacing w:line="276" w:lineRule="auto"/>
        <w:ind w:firstLine="0"/>
        <w:jc w:val="both"/>
        <w:rPr>
          <w:b/>
        </w:rPr>
      </w:pPr>
      <w:r>
        <w:t xml:space="preserve">     </w:t>
      </w:r>
      <w:r w:rsidR="00EA7E1D" w:rsidRPr="00F2763C">
        <w:t xml:space="preserve">По результатам экспертизы установлено, что при подготовке </w:t>
      </w:r>
      <w:r w:rsidR="00607A92">
        <w:t>проекта Решения о</w:t>
      </w:r>
      <w:r w:rsidR="00607A92" w:rsidRPr="00496109">
        <w:t xml:space="preserve">сновные изменения, уточнения и дополнения в Положение о бюджетном процессе в связи  с новой редакцией отдельных статей Бюджетного кодекса Российской Федерации, включая изменение статей, которые вступили в законную силу с </w:t>
      </w:r>
      <w:r w:rsidR="00607A92">
        <w:t>01.01</w:t>
      </w:r>
      <w:r w:rsidR="00C33D8B">
        <w:t>.</w:t>
      </w:r>
      <w:r w:rsidR="00607A92">
        <w:t>2024</w:t>
      </w:r>
      <w:r w:rsidR="00607A92" w:rsidRPr="00496109">
        <w:t xml:space="preserve"> года и вступают в силу с 01.0</w:t>
      </w:r>
      <w:r w:rsidR="00607A92">
        <w:t>9</w:t>
      </w:r>
      <w:r w:rsidR="00607A92" w:rsidRPr="00496109">
        <w:t>.202</w:t>
      </w:r>
      <w:r w:rsidR="00607A92">
        <w:t>4</w:t>
      </w:r>
      <w:r w:rsidR="00607A92" w:rsidRPr="00496109">
        <w:t xml:space="preserve"> года,  не внесены, поэтому отдельные статьи Положения о бюджетном процессе не учитывают ряда изменений, внесенных в Бюджетный Кодекс Российской Федерации, иное федеральное законодательство ре</w:t>
      </w:r>
      <w:r w:rsidR="00607A92">
        <w:t xml:space="preserve">гулирующее бюджетный процесс, </w:t>
      </w:r>
      <w:r w:rsidR="00607A92" w:rsidRPr="00496109">
        <w:t>следовательно, требуют доработки, приведения их в соответствие с федеральным и региональным законодательством.</w:t>
      </w:r>
    </w:p>
    <w:p w:rsidR="00C33D8B" w:rsidRDefault="00C33D8B" w:rsidP="00EA7E1D">
      <w:pPr>
        <w:spacing w:line="276" w:lineRule="auto"/>
        <w:ind w:firstLine="0"/>
        <w:jc w:val="both"/>
        <w:rPr>
          <w:b/>
        </w:rPr>
      </w:pPr>
    </w:p>
    <w:p w:rsidR="00D107A7" w:rsidRPr="00D107A7" w:rsidRDefault="00D107A7" w:rsidP="00EA7E1D">
      <w:pPr>
        <w:spacing w:line="276" w:lineRule="auto"/>
        <w:ind w:firstLine="0"/>
        <w:jc w:val="both"/>
        <w:rPr>
          <w:b/>
        </w:rPr>
      </w:pPr>
      <w:r w:rsidRPr="00D107A7">
        <w:rPr>
          <w:b/>
        </w:rPr>
        <w:t xml:space="preserve">Выводы и предложения: </w:t>
      </w:r>
    </w:p>
    <w:p w:rsidR="00D107A7" w:rsidRDefault="005614DF" w:rsidP="00EA7E1D">
      <w:pPr>
        <w:spacing w:line="276" w:lineRule="auto"/>
        <w:ind w:firstLine="0"/>
        <w:jc w:val="both"/>
      </w:pPr>
      <w:r>
        <w:t xml:space="preserve">     </w:t>
      </w:r>
      <w:r w:rsidR="00D107A7">
        <w:t xml:space="preserve">Представленный для проведения экспертизы проект муниципального правового акта </w:t>
      </w:r>
      <w:r w:rsidR="00C609BD">
        <w:t xml:space="preserve">не </w:t>
      </w:r>
      <w:r w:rsidR="00D107A7">
        <w:t>соответствует требованиям бюджетного законодательства.</w:t>
      </w:r>
    </w:p>
    <w:p w:rsidR="00C33D8B" w:rsidRDefault="00C33D8B" w:rsidP="00C33D8B">
      <w:pPr>
        <w:pStyle w:val="Default"/>
        <w:spacing w:line="276" w:lineRule="auto"/>
        <w:jc w:val="both"/>
      </w:pPr>
      <w:r w:rsidRPr="00496109">
        <w:t xml:space="preserve">     Контрольно - счетный орган Пудожского муниципального района предлагает: </w:t>
      </w:r>
    </w:p>
    <w:p w:rsidR="00AB77FD" w:rsidRPr="00496109" w:rsidRDefault="00AB77FD" w:rsidP="00C33D8B">
      <w:pPr>
        <w:pStyle w:val="Default"/>
        <w:spacing w:line="276" w:lineRule="auto"/>
        <w:jc w:val="both"/>
      </w:pPr>
    </w:p>
    <w:p w:rsidR="00C609BD" w:rsidRDefault="00C33D8B" w:rsidP="00F437F3">
      <w:pPr>
        <w:pStyle w:val="Default"/>
        <w:numPr>
          <w:ilvl w:val="0"/>
          <w:numId w:val="10"/>
        </w:numPr>
        <w:spacing w:line="276" w:lineRule="auto"/>
        <w:jc w:val="both"/>
      </w:pPr>
      <w:r w:rsidRPr="00496109">
        <w:t xml:space="preserve">Администрации </w:t>
      </w:r>
      <w:r w:rsidR="00C609BD">
        <w:t>Красноборского</w:t>
      </w:r>
      <w:r w:rsidRPr="00496109">
        <w:t xml:space="preserve"> сельского поселения</w:t>
      </w:r>
      <w:r w:rsidR="00C609BD">
        <w:t xml:space="preserve"> до</w:t>
      </w:r>
      <w:r w:rsidRPr="00496109">
        <w:t xml:space="preserve">работать и внести изменения в отдельные статьи Положения о бюджетном процессе в </w:t>
      </w:r>
      <w:r w:rsidR="00C609BD">
        <w:t xml:space="preserve">Красноборском </w:t>
      </w:r>
      <w:r w:rsidRPr="00496109">
        <w:t xml:space="preserve">сельском поселении, в соответствии с требованиями Бюджетного кодекса РФ, с учетом всех изменений (Контрольно-счетный орган в приложении направляет </w:t>
      </w:r>
      <w:r w:rsidR="00C609BD">
        <w:t>проект с изменениями</w:t>
      </w:r>
      <w:r w:rsidRPr="00496109">
        <w:t xml:space="preserve">  Положения о бюджетном процессе</w:t>
      </w:r>
      <w:r w:rsidR="00C609BD">
        <w:t>)</w:t>
      </w:r>
      <w:r w:rsidR="00F437F3">
        <w:t>:</w:t>
      </w:r>
    </w:p>
    <w:p w:rsidR="00F437F3" w:rsidRPr="00A963F3" w:rsidRDefault="00F437F3" w:rsidP="00A66A49">
      <w:pPr>
        <w:ind w:left="567"/>
      </w:pPr>
    </w:p>
    <w:p w:rsidR="00F437F3" w:rsidRDefault="00F437F3" w:rsidP="00A66A49">
      <w:pPr>
        <w:ind w:firstLine="0"/>
        <w:rPr>
          <w:b/>
        </w:rPr>
      </w:pPr>
      <w:r w:rsidRPr="00A963F3">
        <w:rPr>
          <w:b/>
        </w:rPr>
        <w:t xml:space="preserve">Статья 12. Основы составления проекта бюджета </w:t>
      </w:r>
      <w:r>
        <w:rPr>
          <w:b/>
        </w:rPr>
        <w:t>Красноборского сельского поселения</w:t>
      </w:r>
    </w:p>
    <w:p w:rsidR="00A66A49" w:rsidRPr="00A66A49" w:rsidRDefault="00AB77FD" w:rsidP="00A66A49">
      <w:pPr>
        <w:ind w:firstLine="0"/>
        <w:rPr>
          <w:i/>
        </w:rPr>
      </w:pPr>
      <w:r>
        <w:t>п</w:t>
      </w:r>
      <w:r w:rsidR="00A66A49" w:rsidRPr="00A66A49">
        <w:t>ункт 1</w:t>
      </w:r>
      <w:r w:rsidR="00A66A49">
        <w:t xml:space="preserve"> изложить в следующей редакции:</w:t>
      </w:r>
    </w:p>
    <w:p w:rsidR="00F437F3" w:rsidRPr="00A963F3" w:rsidRDefault="00F437F3" w:rsidP="00F437F3">
      <w:pPr>
        <w:ind w:left="567"/>
      </w:pPr>
    </w:p>
    <w:p w:rsidR="00F437F3" w:rsidRPr="00A66A49" w:rsidRDefault="00F437F3" w:rsidP="00A66A49">
      <w:pPr>
        <w:jc w:val="both"/>
      </w:pPr>
      <w:r w:rsidRPr="00A66A49">
        <w:lastRenderedPageBreak/>
        <w:t>1. Составление проекта бюджета осуществляется в соответствии с главой 20 Бюджетного кодекса Российской Федерации и является исключительной прерогативой администрации Красноборского сельского поселения.</w:t>
      </w:r>
    </w:p>
    <w:p w:rsidR="00F437F3" w:rsidRPr="00A66A49" w:rsidRDefault="00F437F3" w:rsidP="00A66A49">
      <w:pPr>
        <w:jc w:val="both"/>
      </w:pPr>
      <w:r w:rsidRPr="00A66A49">
        <w:t>Непосредственное составление проекта Решения о бюджете поселения на очередной финансовый год или очередной финансовый год и плановый период осуществляет Администрация поселения.</w:t>
      </w:r>
    </w:p>
    <w:p w:rsidR="00F437F3" w:rsidRDefault="00F437F3" w:rsidP="00A66A49">
      <w:pPr>
        <w:pStyle w:val="ConsPlusNormal"/>
        <w:ind w:firstLine="567"/>
        <w:jc w:val="both"/>
      </w:pPr>
      <w:r w:rsidRPr="00A66A49">
        <w:t>Проект бюджета Красноборского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период), в соответствии с муниципальными правовыми актами Совета Красноборского сельского поселения.</w:t>
      </w:r>
    </w:p>
    <w:p w:rsidR="00A66A49" w:rsidRDefault="00A66A49" w:rsidP="00A66A49">
      <w:pPr>
        <w:ind w:firstLine="0"/>
        <w:rPr>
          <w:b/>
          <w:bCs/>
        </w:rPr>
      </w:pPr>
    </w:p>
    <w:p w:rsidR="00A66A49" w:rsidRDefault="00A66A49" w:rsidP="00A66A49">
      <w:pPr>
        <w:ind w:firstLine="0"/>
        <w:rPr>
          <w:b/>
          <w:bCs/>
        </w:rPr>
      </w:pPr>
      <w:r w:rsidRPr="00A963F3">
        <w:rPr>
          <w:b/>
          <w:bCs/>
        </w:rPr>
        <w:t>Статья 2</w:t>
      </w:r>
      <w:r>
        <w:rPr>
          <w:b/>
          <w:bCs/>
        </w:rPr>
        <w:t>5</w:t>
      </w:r>
      <w:r w:rsidRPr="00A963F3">
        <w:rPr>
          <w:b/>
          <w:bCs/>
        </w:rPr>
        <w:t>. Сводная бюджетная роспись</w:t>
      </w:r>
    </w:p>
    <w:p w:rsidR="00A66A49" w:rsidRPr="00A66A49" w:rsidRDefault="00AB77FD" w:rsidP="00A66A49">
      <w:pPr>
        <w:ind w:firstLine="0"/>
        <w:rPr>
          <w:bCs/>
        </w:rPr>
      </w:pPr>
      <w:r>
        <w:rPr>
          <w:bCs/>
        </w:rPr>
        <w:t>п</w:t>
      </w:r>
      <w:r w:rsidR="00A66A49">
        <w:rPr>
          <w:bCs/>
        </w:rPr>
        <w:t>ункт 2 изложить в следующей редакции:</w:t>
      </w:r>
    </w:p>
    <w:p w:rsidR="00A66A49" w:rsidRPr="00A963F3" w:rsidRDefault="00A66A49" w:rsidP="00A66A49">
      <w:pPr>
        <w:ind w:left="567"/>
        <w:rPr>
          <w:bCs/>
        </w:rPr>
      </w:pPr>
    </w:p>
    <w:p w:rsidR="00A66A49" w:rsidRPr="00A963F3" w:rsidRDefault="00A66A49" w:rsidP="00A66A49">
      <w:pPr>
        <w:ind w:firstLine="426"/>
        <w:jc w:val="both"/>
        <w:rPr>
          <w:bCs/>
        </w:rPr>
      </w:pPr>
      <w:r w:rsidRPr="00A963F3">
        <w:rPr>
          <w:bCs/>
        </w:rPr>
        <w:t>2. Утвержденные показатели сводной бюджетной росписи должны соответствовать решению о бюджете.</w:t>
      </w:r>
    </w:p>
    <w:p w:rsidR="00A66A49" w:rsidRPr="00A963F3" w:rsidRDefault="00A66A49" w:rsidP="00A66A49">
      <w:pPr>
        <w:ind w:firstLine="426"/>
        <w:jc w:val="both"/>
        <w:rPr>
          <w:bCs/>
        </w:rPr>
      </w:pPr>
      <w:r w:rsidRPr="00A963F3">
        <w:rPr>
          <w:bCs/>
        </w:rPr>
        <w:t xml:space="preserve">В случае принятия решения о внесении изменений в решение о бюджете </w:t>
      </w:r>
      <w:r>
        <w:rPr>
          <w:bCs/>
        </w:rPr>
        <w:t xml:space="preserve">администрация </w:t>
      </w:r>
      <w:r w:rsidRPr="00981D88">
        <w:t>Красноборского</w:t>
      </w:r>
      <w:r>
        <w:rPr>
          <w:bCs/>
        </w:rPr>
        <w:t xml:space="preserve"> сельского поселения</w:t>
      </w:r>
      <w:r w:rsidRPr="00A963F3">
        <w:rPr>
          <w:bCs/>
        </w:rPr>
        <w:t xml:space="preserve"> утверждает соответствующие изменения в сводную бюджетную роспись.</w:t>
      </w:r>
    </w:p>
    <w:p w:rsidR="00A66A49" w:rsidRPr="00A963F3" w:rsidRDefault="00A66A49" w:rsidP="00A66A49">
      <w:pPr>
        <w:ind w:firstLine="426"/>
        <w:jc w:val="both"/>
        <w:rPr>
          <w:bCs/>
        </w:rPr>
      </w:pPr>
      <w:r w:rsidRPr="00A963F3">
        <w:rPr>
          <w:bCs/>
        </w:rPr>
        <w:t>В ходе исполнения бюджета показатели сводной бюджетной росписи могут быть измене</w:t>
      </w:r>
      <w:r>
        <w:rPr>
          <w:bCs/>
        </w:rPr>
        <w:t xml:space="preserve">ны в соответствии с распоряжением администрации </w:t>
      </w:r>
      <w:r w:rsidRPr="00981D88">
        <w:t>Красноборского</w:t>
      </w:r>
      <w:r>
        <w:rPr>
          <w:bCs/>
        </w:rPr>
        <w:t xml:space="preserve"> сельского поселения</w:t>
      </w:r>
      <w:r w:rsidRPr="00A963F3">
        <w:rPr>
          <w:bCs/>
        </w:rPr>
        <w:t xml:space="preserve"> без внесения изменений в решение о бюджете в соответствии со статьей 217 Бюджетного кодекса Российской Федерации.</w:t>
      </w:r>
    </w:p>
    <w:p w:rsidR="00A66A49" w:rsidRPr="00A66A49" w:rsidRDefault="00A66A49" w:rsidP="00A66A49">
      <w:pPr>
        <w:ind w:firstLine="426"/>
        <w:jc w:val="both"/>
      </w:pPr>
      <w:r w:rsidRPr="00A66A49">
        <w:rPr>
          <w:bCs/>
        </w:rPr>
        <w:t>При внесении изменений в 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A66A49" w:rsidRPr="00A66A49" w:rsidRDefault="00A66A49" w:rsidP="00A66A49">
      <w:pPr>
        <w:ind w:firstLine="426"/>
        <w:jc w:val="both"/>
        <w:rPr>
          <w:bCs/>
        </w:rPr>
      </w:pPr>
      <w:r w:rsidRPr="00A66A49">
        <w:rPr>
          <w:bCs/>
        </w:rPr>
        <w:t>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бюджета.</w:t>
      </w:r>
    </w:p>
    <w:p w:rsidR="00A66A49" w:rsidRDefault="00A66A49" w:rsidP="00A66A49">
      <w:pPr>
        <w:ind w:firstLine="426"/>
        <w:jc w:val="both"/>
        <w:rPr>
          <w:color w:val="000000"/>
          <w:shd w:val="clear" w:color="auto" w:fill="FFFFFF"/>
        </w:rPr>
      </w:pPr>
      <w:r w:rsidRPr="00A66A49">
        <w:rPr>
          <w:color w:val="000000"/>
          <w:shd w:val="clear" w:color="auto" w:fill="FFFFFF"/>
        </w:rPr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A66A49" w:rsidRDefault="00A66A49" w:rsidP="00A66A49">
      <w:pPr>
        <w:ind w:firstLine="0"/>
        <w:jc w:val="both"/>
        <w:rPr>
          <w:color w:val="000000"/>
          <w:shd w:val="clear" w:color="auto" w:fill="FFFFFF"/>
        </w:rPr>
      </w:pPr>
    </w:p>
    <w:p w:rsidR="00A66A49" w:rsidRDefault="00A66A49" w:rsidP="00A66A49">
      <w:pPr>
        <w:ind w:firstLine="0"/>
        <w:rPr>
          <w:b/>
          <w:bCs/>
        </w:rPr>
      </w:pPr>
      <w:r w:rsidRPr="00A963F3">
        <w:rPr>
          <w:b/>
          <w:bCs/>
        </w:rPr>
        <w:t>Статья 2</w:t>
      </w:r>
      <w:r>
        <w:rPr>
          <w:b/>
          <w:bCs/>
        </w:rPr>
        <w:t>6</w:t>
      </w:r>
      <w:r w:rsidRPr="00A963F3">
        <w:rPr>
          <w:b/>
          <w:bCs/>
        </w:rPr>
        <w:t xml:space="preserve">. Кассовый план </w:t>
      </w:r>
      <w:r>
        <w:rPr>
          <w:b/>
          <w:bCs/>
        </w:rPr>
        <w:t>Красноборского сельского поселения</w:t>
      </w:r>
    </w:p>
    <w:p w:rsidR="00A66A49" w:rsidRPr="00A66A49" w:rsidRDefault="00AB77FD" w:rsidP="00A66A49">
      <w:pPr>
        <w:ind w:firstLine="0"/>
        <w:rPr>
          <w:bCs/>
        </w:rPr>
      </w:pPr>
      <w:r>
        <w:rPr>
          <w:bCs/>
        </w:rPr>
        <w:t>а</w:t>
      </w:r>
      <w:r w:rsidR="00A66A49" w:rsidRPr="00A66A49">
        <w:rPr>
          <w:bCs/>
        </w:rPr>
        <w:t>бзац 2 изложить в следующей редакции</w:t>
      </w:r>
      <w:r w:rsidR="00B4697F">
        <w:rPr>
          <w:bCs/>
        </w:rPr>
        <w:t>:</w:t>
      </w:r>
    </w:p>
    <w:p w:rsidR="00A66A49" w:rsidRPr="00A963F3" w:rsidRDefault="00A66A49" w:rsidP="00A66A49">
      <w:pPr>
        <w:ind w:left="567"/>
        <w:rPr>
          <w:bCs/>
        </w:rPr>
      </w:pPr>
    </w:p>
    <w:p w:rsidR="00A66A49" w:rsidRDefault="00A66A49" w:rsidP="00A66A49">
      <w:pPr>
        <w:pStyle w:val="ConsPlusNormal"/>
        <w:ind w:firstLine="567"/>
        <w:jc w:val="both"/>
        <w:rPr>
          <w:color w:val="000000"/>
          <w:shd w:val="clear" w:color="auto" w:fill="FFFFFF"/>
        </w:rPr>
      </w:pPr>
      <w:r w:rsidRPr="00A66A49">
        <w:rPr>
          <w:color w:val="000000"/>
          <w:shd w:val="clear" w:color="auto" w:fill="FFFFFF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A66A49" w:rsidRDefault="00A66A49" w:rsidP="00A66A49">
      <w:pPr>
        <w:pStyle w:val="ConsPlusNormal"/>
        <w:ind w:firstLine="567"/>
        <w:jc w:val="both"/>
        <w:rPr>
          <w:color w:val="000000"/>
          <w:shd w:val="clear" w:color="auto" w:fill="FFFFFF"/>
        </w:rPr>
      </w:pPr>
    </w:p>
    <w:p w:rsidR="007E5E4C" w:rsidRDefault="007E5E4C" w:rsidP="007E5E4C">
      <w:pPr>
        <w:ind w:firstLine="0"/>
        <w:rPr>
          <w:b/>
          <w:bCs/>
        </w:rPr>
      </w:pPr>
      <w:r w:rsidRPr="00A963F3">
        <w:rPr>
          <w:b/>
          <w:bCs/>
        </w:rPr>
        <w:t>Статья </w:t>
      </w:r>
      <w:r w:rsidRPr="00CE4BDF">
        <w:rPr>
          <w:b/>
          <w:bCs/>
        </w:rPr>
        <w:t>2</w:t>
      </w:r>
      <w:r>
        <w:rPr>
          <w:b/>
          <w:bCs/>
        </w:rPr>
        <w:t>7</w:t>
      </w:r>
      <w:r w:rsidRPr="00CE4BDF">
        <w:rPr>
          <w:b/>
          <w:bCs/>
        </w:rPr>
        <w:t xml:space="preserve">. Исполнение бюджета </w:t>
      </w:r>
      <w:r>
        <w:rPr>
          <w:b/>
          <w:bCs/>
        </w:rPr>
        <w:t>Красноборского</w:t>
      </w:r>
      <w:r w:rsidRPr="00CE4BDF">
        <w:rPr>
          <w:b/>
          <w:bCs/>
        </w:rPr>
        <w:t xml:space="preserve"> сельского поселения по доходам</w:t>
      </w:r>
    </w:p>
    <w:p w:rsidR="007E5E4C" w:rsidRPr="007E5E4C" w:rsidRDefault="00AB77FD" w:rsidP="007E5E4C">
      <w:pPr>
        <w:ind w:firstLine="0"/>
        <w:rPr>
          <w:bCs/>
        </w:rPr>
      </w:pPr>
      <w:r>
        <w:rPr>
          <w:bCs/>
        </w:rPr>
        <w:t>и</w:t>
      </w:r>
      <w:r w:rsidR="007E5E4C">
        <w:rPr>
          <w:bCs/>
        </w:rPr>
        <w:t>зложить статью в следующей редакции</w:t>
      </w:r>
    </w:p>
    <w:p w:rsidR="007E5E4C" w:rsidRPr="00CE4BDF" w:rsidRDefault="007E5E4C" w:rsidP="007E5E4C">
      <w:pPr>
        <w:ind w:left="567"/>
      </w:pPr>
    </w:p>
    <w:p w:rsidR="007E5E4C" w:rsidRPr="00CE4BDF" w:rsidRDefault="007E5E4C" w:rsidP="007E5E4C">
      <w:pPr>
        <w:jc w:val="both"/>
      </w:pPr>
      <w:r w:rsidRPr="00CE4BDF">
        <w:t xml:space="preserve">Исполнение бюджета </w:t>
      </w:r>
      <w:r w:rsidRPr="00981D88">
        <w:t>Красноборского</w:t>
      </w:r>
      <w:r w:rsidRPr="00CE4BDF">
        <w:t xml:space="preserve"> сельского поселения по доходам предусматривает:</w:t>
      </w:r>
    </w:p>
    <w:p w:rsidR="007E5E4C" w:rsidRDefault="007E5E4C" w:rsidP="007E5E4C">
      <w:pPr>
        <w:jc w:val="both"/>
      </w:pPr>
      <w:r w:rsidRPr="00CE4BDF">
        <w:lastRenderedPageBreak/>
        <w:t>- зачисление на единый счет бюджета доходов от распределения налогов, сборов и иных поступлений, распределяемых по нормативам, действующим в</w:t>
      </w:r>
      <w:r w:rsidRPr="00A963F3">
        <w:t xml:space="preserve"> текущем финансовом году, установленным Бюджетным кодексом Российской Федерации, решением о бюджете и иными муниципальными правовыми актами, принятыми в соответствии с положениями Бюджетного кодекса Российской Федерации, законами Республики Карелия </w:t>
      </w:r>
      <w:r w:rsidRPr="007E5E4C">
        <w:rPr>
          <w:color w:val="000000"/>
          <w:shd w:val="clear" w:color="auto" w:fill="FFFFFF"/>
        </w:rPr>
        <w:t>с казначейских счетов для осуществления и отражения операций по учету и распределению поступлений</w:t>
      </w:r>
      <w:r w:rsidRPr="00A963F3">
        <w:t xml:space="preserve"> и иных поступлений в бюджет;</w:t>
      </w:r>
    </w:p>
    <w:p w:rsidR="007E5E4C" w:rsidRPr="00A963F3" w:rsidRDefault="007E5E4C" w:rsidP="007E5E4C">
      <w:pPr>
        <w:jc w:val="both"/>
      </w:pPr>
      <w:r w:rsidRPr="00A963F3">
        <w:t>- 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7E5E4C" w:rsidRPr="00A963F3" w:rsidRDefault="007E5E4C" w:rsidP="007E5E4C">
      <w:pPr>
        <w:jc w:val="both"/>
      </w:pPr>
      <w:r w:rsidRPr="00A963F3">
        <w:t>- зачет излишне уплаченных или излишне взысканных сумм в соответствии с законодательством Российской Федерации;</w:t>
      </w:r>
    </w:p>
    <w:p w:rsidR="007E5E4C" w:rsidRPr="00A963F3" w:rsidRDefault="007E5E4C" w:rsidP="007E5E4C">
      <w:pPr>
        <w:jc w:val="both"/>
      </w:pPr>
      <w:r w:rsidRPr="00A963F3">
        <w:t>- уточнение администратором доходов бюджета платежей в бюджеты бюджетной системы Российской Федерации;</w:t>
      </w:r>
    </w:p>
    <w:p w:rsidR="007E5E4C" w:rsidRDefault="007E5E4C" w:rsidP="007E5E4C">
      <w:pPr>
        <w:jc w:val="both"/>
      </w:pPr>
      <w:r w:rsidRPr="00A963F3">
        <w:t xml:space="preserve">- 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</w:t>
      </w:r>
      <w:r w:rsidRPr="007E5E4C">
        <w:t>казначейские счета для осуществления и отражения операций по учету и распределению</w:t>
      </w:r>
      <w:r w:rsidRPr="00A963F3">
        <w:t xml:space="preserve">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:rsidR="007E5E4C" w:rsidRDefault="007E5E4C" w:rsidP="007E5E4C">
      <w:pPr>
        <w:jc w:val="both"/>
      </w:pPr>
    </w:p>
    <w:p w:rsidR="007E5E4C" w:rsidRPr="00A963F3" w:rsidRDefault="007E5E4C" w:rsidP="007E5E4C">
      <w:pPr>
        <w:pStyle w:val="ConsPlusNormal"/>
        <w:outlineLvl w:val="0"/>
        <w:rPr>
          <w:b/>
        </w:rPr>
      </w:pPr>
      <w:r w:rsidRPr="00A963F3">
        <w:rPr>
          <w:b/>
        </w:rPr>
        <w:t>Статья 3</w:t>
      </w:r>
      <w:r>
        <w:rPr>
          <w:b/>
        </w:rPr>
        <w:t>8</w:t>
      </w:r>
      <w:r w:rsidRPr="00A963F3">
        <w:rPr>
          <w:b/>
        </w:rPr>
        <w:t>. Бюджетные меры принуждения</w:t>
      </w:r>
    </w:p>
    <w:p w:rsidR="007E5E4C" w:rsidRPr="00A963F3" w:rsidRDefault="00AB77FD" w:rsidP="007E5E4C">
      <w:pPr>
        <w:pStyle w:val="ConsPlusNormal"/>
        <w:jc w:val="both"/>
      </w:pPr>
      <w:r>
        <w:t>а</w:t>
      </w:r>
      <w:r w:rsidR="00B4697F">
        <w:t>бзац 4 пункта 2 исключить:</w:t>
      </w:r>
    </w:p>
    <w:p w:rsidR="007E5E4C" w:rsidRDefault="007E5E4C" w:rsidP="007E5E4C">
      <w:pPr>
        <w:pStyle w:val="ConsPlusNormal"/>
        <w:ind w:firstLine="709"/>
        <w:jc w:val="both"/>
      </w:pPr>
      <w:r w:rsidRPr="00B4697F">
        <w:t>- передача уполномоченному по соответствующему бюджету части полномочий главного распорядителя, распорядителя и получателя бюджетных средств. ИСКЛЮЧИТЬ.</w:t>
      </w:r>
    </w:p>
    <w:p w:rsidR="00B4697F" w:rsidRDefault="00B4697F" w:rsidP="00B4697F">
      <w:pPr>
        <w:pStyle w:val="ConsPlusNormal"/>
        <w:jc w:val="both"/>
      </w:pPr>
    </w:p>
    <w:p w:rsidR="00B4697F" w:rsidRDefault="00B4697F" w:rsidP="00B4697F">
      <w:pPr>
        <w:pStyle w:val="ConsPlusNormal"/>
        <w:jc w:val="both"/>
      </w:pPr>
      <w:r>
        <w:t>Пункт 3 изложить в следующей редакции:</w:t>
      </w:r>
    </w:p>
    <w:p w:rsidR="00B4697F" w:rsidRPr="00B4697F" w:rsidRDefault="00B4697F" w:rsidP="00B4697F">
      <w:pPr>
        <w:pStyle w:val="ConsPlusNormal"/>
        <w:jc w:val="both"/>
      </w:pPr>
    </w:p>
    <w:p w:rsidR="007E5E4C" w:rsidRDefault="007E5E4C" w:rsidP="007E5E4C">
      <w:pPr>
        <w:pStyle w:val="ConsPlusNormal"/>
        <w:ind w:firstLine="709"/>
        <w:jc w:val="both"/>
        <w:rPr>
          <w:color w:val="000000"/>
          <w:shd w:val="clear" w:color="auto" w:fill="FFFFFF"/>
        </w:rPr>
      </w:pPr>
      <w:r w:rsidRPr="00A963F3">
        <w:t xml:space="preserve">3. </w:t>
      </w:r>
      <w:r>
        <w:rPr>
          <w:color w:val="000000"/>
          <w:shd w:val="clear" w:color="auto" w:fill="FFFFFF"/>
        </w:rPr>
        <w:t> </w:t>
      </w:r>
      <w:r w:rsidRPr="00B4697F">
        <w:rPr>
          <w:color w:val="000000"/>
          <w:shd w:val="clear" w:color="auto" w:fill="FFFFFF"/>
        </w:rPr>
        <w:t>Применение к участнику бюджетного процесса, указанному в </w:t>
      </w:r>
      <w:hyperlink r:id="rId10" w:anchor="dst4944" w:history="1">
        <w:r w:rsidRPr="00B4697F">
          <w:rPr>
            <w:rStyle w:val="a8"/>
            <w:color w:val="1A0DAB"/>
            <w:shd w:val="clear" w:color="auto" w:fill="FFFFFF"/>
          </w:rPr>
          <w:t>пункте 2.1 статьи 266.1</w:t>
        </w:r>
      </w:hyperlink>
      <w:r w:rsidRPr="00B4697F">
        <w:rPr>
          <w:color w:val="000000"/>
          <w:shd w:val="clear" w:color="auto" w:fill="FFFFFF"/>
        </w:rPr>
        <w:t> </w:t>
      </w:r>
      <w:r w:rsidR="00047D13">
        <w:rPr>
          <w:color w:val="000000"/>
          <w:shd w:val="clear" w:color="auto" w:fill="FFFFFF"/>
        </w:rPr>
        <w:t>Бюджетного</w:t>
      </w:r>
      <w:r w:rsidRPr="00B4697F">
        <w:rPr>
          <w:color w:val="000000"/>
          <w:shd w:val="clear" w:color="auto" w:fill="FFFFFF"/>
        </w:rPr>
        <w:t xml:space="preserve"> Кодекса, совершившему бюджетное нарушение, бюджетной меры принуждения не освобождает его от обязанностей по устранению данного нарушения.</w:t>
      </w:r>
    </w:p>
    <w:p w:rsidR="00B4697F" w:rsidRDefault="00B4697F" w:rsidP="00B4697F">
      <w:pPr>
        <w:pStyle w:val="ConsPlusNormal"/>
        <w:jc w:val="both"/>
        <w:rPr>
          <w:color w:val="000000"/>
          <w:shd w:val="clear" w:color="auto" w:fill="FFFFFF"/>
        </w:rPr>
      </w:pPr>
    </w:p>
    <w:p w:rsidR="00B4697F" w:rsidRDefault="00B4697F" w:rsidP="00B4697F">
      <w:pPr>
        <w:pStyle w:val="ConsPlusNormal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Пункт 4 исключить</w:t>
      </w:r>
    </w:p>
    <w:p w:rsidR="00B4697F" w:rsidRDefault="00B4697F" w:rsidP="00B4697F">
      <w:pPr>
        <w:pStyle w:val="ConsPlusNormal"/>
        <w:jc w:val="both"/>
        <w:rPr>
          <w:color w:val="000000"/>
          <w:shd w:val="clear" w:color="auto" w:fill="FFFFFF"/>
        </w:rPr>
      </w:pPr>
    </w:p>
    <w:p w:rsidR="00B4697F" w:rsidRDefault="00B4697F" w:rsidP="00B4697F">
      <w:pPr>
        <w:pStyle w:val="ConsPlusNormal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Пункты 5 и 6 изложить в следующей редакции:</w:t>
      </w:r>
    </w:p>
    <w:p w:rsidR="00B4697F" w:rsidRPr="00DA37AE" w:rsidRDefault="00B4697F" w:rsidP="00B4697F">
      <w:pPr>
        <w:pStyle w:val="ConsPlusNormal"/>
        <w:jc w:val="both"/>
        <w:rPr>
          <w:color w:val="000000"/>
          <w:shd w:val="clear" w:color="auto" w:fill="FFFFFF"/>
        </w:rPr>
      </w:pPr>
    </w:p>
    <w:p w:rsidR="00B4697F" w:rsidRPr="00B4697F" w:rsidRDefault="007E5E4C" w:rsidP="00B4697F">
      <w:pPr>
        <w:pStyle w:val="ConsPlusNormal"/>
        <w:ind w:firstLine="709"/>
        <w:jc w:val="both"/>
        <w:rPr>
          <w:color w:val="000000"/>
          <w:shd w:val="clear" w:color="auto" w:fill="FFFFFF"/>
        </w:rPr>
      </w:pPr>
      <w:r w:rsidRPr="00B4697F">
        <w:t xml:space="preserve">5. </w:t>
      </w:r>
      <w:r w:rsidRPr="00B4697F">
        <w:rPr>
          <w:color w:val="000000"/>
          <w:shd w:val="clear" w:color="auto" w:fill="FFFFFF"/>
        </w:rPr>
        <w:t>Под уведомлением о применении бюджетных мер</w:t>
      </w:r>
      <w:r w:rsidR="00047D13">
        <w:rPr>
          <w:color w:val="000000"/>
          <w:shd w:val="clear" w:color="auto" w:fill="FFFFFF"/>
        </w:rPr>
        <w:t xml:space="preserve"> принуждения</w:t>
      </w:r>
      <w:r w:rsidRPr="00B4697F">
        <w:rPr>
          <w:color w:val="000000"/>
          <w:shd w:val="clear" w:color="auto" w:fill="FFFFFF"/>
        </w:rPr>
        <w:t xml:space="preserve"> понимается документ органа муниципального финансового контроля, обязательный к рассмотрению финансовым органом, содержащий сведения о выявленных бюджетных нарушениях, предусмотренных </w:t>
      </w:r>
      <w:hyperlink r:id="rId11" w:anchor="dst3764" w:history="1">
        <w:r w:rsidRPr="00B4697F">
          <w:rPr>
            <w:rStyle w:val="a8"/>
            <w:color w:val="1A0DAB"/>
            <w:shd w:val="clear" w:color="auto" w:fill="FFFFFF"/>
          </w:rPr>
          <w:t>главой 30</w:t>
        </w:r>
      </w:hyperlink>
      <w:r w:rsidRPr="00B4697F">
        <w:rPr>
          <w:color w:val="000000"/>
          <w:shd w:val="clear" w:color="auto" w:fill="FFFFFF"/>
        </w:rPr>
        <w:t> Бюджетного Кодекса,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принуждения).</w:t>
      </w:r>
    </w:p>
    <w:p w:rsidR="007E5E4C" w:rsidRPr="00B4697F" w:rsidRDefault="007E5E4C" w:rsidP="00B4697F">
      <w:pPr>
        <w:pStyle w:val="ConsPlusNormal"/>
        <w:ind w:firstLine="709"/>
        <w:jc w:val="both"/>
        <w:rPr>
          <w:color w:val="000000"/>
          <w:shd w:val="clear" w:color="auto" w:fill="FFFFFF"/>
        </w:rPr>
      </w:pPr>
      <w:r w:rsidRPr="00B4697F">
        <w:rPr>
          <w:color w:val="000000"/>
        </w:rPr>
        <w:t>При выявлении в ходе контрольного мероприятия бюджетных нарушений, предусмотренных </w:t>
      </w:r>
      <w:hyperlink r:id="rId12" w:anchor="dst3764" w:history="1">
        <w:r w:rsidRPr="00B4697F">
          <w:rPr>
            <w:rStyle w:val="a8"/>
            <w:color w:val="1A0DAB"/>
          </w:rPr>
          <w:t>главой 30</w:t>
        </w:r>
      </w:hyperlink>
      <w:r w:rsidRPr="00B4697F">
        <w:rPr>
          <w:color w:val="000000"/>
        </w:rPr>
        <w:t xml:space="preserve">  Бюджетного Кодекса, орган внешнего муниципального 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</w:t>
      </w:r>
      <w:r w:rsidRPr="00B4697F">
        <w:rPr>
          <w:color w:val="FF0000"/>
        </w:rPr>
        <w:t>финансовому органу</w:t>
      </w:r>
      <w:r w:rsidRPr="00B4697F">
        <w:rPr>
          <w:color w:val="000000"/>
        </w:rPr>
        <w:t>, а копию такого уведомления - участнику бюджетного процесса, в отношении которого проводилось данное контрольное мероприятие.</w:t>
      </w:r>
    </w:p>
    <w:p w:rsidR="007E5E4C" w:rsidRPr="00A963F3" w:rsidRDefault="007E5E4C" w:rsidP="007E5E4C">
      <w:pPr>
        <w:pStyle w:val="ConsPlusNormal"/>
        <w:ind w:firstLine="709"/>
        <w:jc w:val="both"/>
      </w:pPr>
      <w:r w:rsidRPr="00B4697F">
        <w:lastRenderedPageBreak/>
        <w:t xml:space="preserve">6. </w:t>
      </w:r>
      <w:r w:rsidRPr="00B4697F">
        <w:rPr>
          <w:color w:val="000000"/>
          <w:shd w:val="clear" w:color="auto" w:fill="FFFFFF"/>
        </w:rPr>
        <w:t>Решение о применении бюджетных мер принуждения, предусмотренных </w:t>
      </w:r>
      <w:hyperlink r:id="rId13" w:anchor="dst3764" w:history="1">
        <w:r w:rsidRPr="00B4697F">
          <w:rPr>
            <w:rStyle w:val="a8"/>
            <w:color w:val="1A0DAB"/>
            <w:shd w:val="clear" w:color="auto" w:fill="FFFFFF"/>
          </w:rPr>
          <w:t>главой 30</w:t>
        </w:r>
      </w:hyperlink>
      <w:r w:rsidRPr="00B4697F">
        <w:rPr>
          <w:color w:val="000000"/>
          <w:shd w:val="clear" w:color="auto" w:fill="FFFFFF"/>
        </w:rPr>
        <w:t> </w:t>
      </w:r>
      <w:r w:rsidR="00047D13">
        <w:rPr>
          <w:color w:val="000000"/>
          <w:shd w:val="clear" w:color="auto" w:fill="FFFFFF"/>
        </w:rPr>
        <w:t xml:space="preserve"> Бюджетного</w:t>
      </w:r>
      <w:r w:rsidRPr="00B4697F">
        <w:rPr>
          <w:color w:val="000000"/>
          <w:shd w:val="clear" w:color="auto" w:fill="FFFFFF"/>
        </w:rPr>
        <w:t xml:space="preserve"> Кодекса, подлежит принятию в течение 30 календарных дней после получения </w:t>
      </w:r>
      <w:r w:rsidRPr="00B4697F">
        <w:rPr>
          <w:color w:val="FF0000"/>
          <w:shd w:val="clear" w:color="auto" w:fill="FFFFFF"/>
        </w:rPr>
        <w:t xml:space="preserve">финансовым органом </w:t>
      </w:r>
      <w:r w:rsidRPr="00B4697F">
        <w:rPr>
          <w:color w:val="000000"/>
          <w:shd w:val="clear" w:color="auto" w:fill="FFFFFF"/>
        </w:rPr>
        <w:t>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</w:t>
      </w:r>
    </w:p>
    <w:p w:rsidR="007E5E4C" w:rsidRPr="00A963F3" w:rsidRDefault="007E5E4C" w:rsidP="007E5E4C">
      <w:pPr>
        <w:pStyle w:val="ConsPlusNormal"/>
        <w:ind w:firstLine="709"/>
        <w:jc w:val="both"/>
      </w:pPr>
    </w:p>
    <w:p w:rsidR="007E5E4C" w:rsidRPr="00A963F3" w:rsidRDefault="007E5E4C" w:rsidP="00B4697F">
      <w:pPr>
        <w:pStyle w:val="ConsPlusNormal"/>
        <w:outlineLvl w:val="0"/>
        <w:rPr>
          <w:b/>
        </w:rPr>
      </w:pPr>
      <w:r w:rsidRPr="00A963F3">
        <w:rPr>
          <w:b/>
        </w:rPr>
        <w:t>Статья </w:t>
      </w:r>
      <w:r>
        <w:rPr>
          <w:b/>
        </w:rPr>
        <w:t>39</w:t>
      </w:r>
      <w:r w:rsidRPr="00A963F3">
        <w:rPr>
          <w:b/>
        </w:rPr>
        <w:t>. Полномочия финансового органа по применению бюджетных мер принуждения</w:t>
      </w:r>
    </w:p>
    <w:p w:rsidR="007E5E4C" w:rsidRDefault="00AB77FD" w:rsidP="00B4697F">
      <w:pPr>
        <w:pStyle w:val="ConsPlusNormal"/>
        <w:jc w:val="both"/>
      </w:pPr>
      <w:r>
        <w:t>и</w:t>
      </w:r>
      <w:r w:rsidR="00B4697F">
        <w:t>зложить статью в следующей редакции:</w:t>
      </w:r>
    </w:p>
    <w:p w:rsidR="00B4697F" w:rsidRPr="00A963F3" w:rsidRDefault="00B4697F" w:rsidP="00B4697F">
      <w:pPr>
        <w:pStyle w:val="ConsPlusNormal"/>
        <w:jc w:val="both"/>
      </w:pPr>
    </w:p>
    <w:p w:rsidR="007E5E4C" w:rsidRPr="00B4697F" w:rsidRDefault="007E5E4C" w:rsidP="007E5E4C">
      <w:pPr>
        <w:pStyle w:val="ConsPlusNormal"/>
        <w:ind w:firstLine="709"/>
        <w:jc w:val="both"/>
        <w:rPr>
          <w:color w:val="000000"/>
          <w:shd w:val="clear" w:color="auto" w:fill="FFFFFF"/>
        </w:rPr>
      </w:pPr>
      <w:r w:rsidRPr="00B4697F">
        <w:t xml:space="preserve">1. </w:t>
      </w:r>
      <w:r w:rsidRPr="00B4697F">
        <w:rPr>
          <w:color w:val="FF0000"/>
        </w:rPr>
        <w:t>Отдел финансов и бухгалтерского учета</w:t>
      </w:r>
      <w:r w:rsidRPr="00B4697F">
        <w:t xml:space="preserve"> принимает решение о применении бюджетных мер принуждения, </w:t>
      </w:r>
      <w:r w:rsidRPr="00B4697F">
        <w:rPr>
          <w:color w:val="000000"/>
          <w:shd w:val="clear" w:color="auto" w:fill="FFFFFF"/>
        </w:rPr>
        <w:t>решения об изменении (отмене) указанных решений или решения об отказе в применении бюджетных мер принуждения в случаях и </w:t>
      </w:r>
      <w:hyperlink r:id="rId14" w:anchor="dst100009" w:history="1">
        <w:r w:rsidRPr="00B4697F">
          <w:rPr>
            <w:rStyle w:val="a8"/>
            <w:color w:val="1A0DAB"/>
            <w:shd w:val="clear" w:color="auto" w:fill="FFFFFF"/>
          </w:rPr>
          <w:t>порядке</w:t>
        </w:r>
      </w:hyperlink>
      <w:r w:rsidRPr="00B4697F">
        <w:rPr>
          <w:color w:val="000000"/>
          <w:shd w:val="clear" w:color="auto" w:fill="FFFFFF"/>
        </w:rPr>
        <w:t xml:space="preserve">, установленных Правительством Российской Федерации, а также направляют решения о применении бюджетных мер принуждения, решения об изменении (отмене) указанных решений </w:t>
      </w:r>
      <w:r w:rsidRPr="00B4697F">
        <w:rPr>
          <w:color w:val="FF0000"/>
          <w:shd w:val="clear" w:color="auto" w:fill="FFFFFF"/>
        </w:rPr>
        <w:t xml:space="preserve">финансовому органу, </w:t>
      </w:r>
      <w:r w:rsidRPr="00B4697F">
        <w:rPr>
          <w:color w:val="000000"/>
          <w:shd w:val="clear" w:color="auto" w:fill="FFFFFF"/>
        </w:rPr>
        <w:t>копии соответствующих решений - органам государственного (муниципального) финансового контроля и объектам контроля, указанным в решениях о применении бюджетных мер принуждения.</w:t>
      </w:r>
    </w:p>
    <w:p w:rsidR="007E5E4C" w:rsidRPr="001E32A9" w:rsidRDefault="007E5E4C" w:rsidP="007E5E4C">
      <w:pPr>
        <w:ind w:firstLine="709"/>
        <w:jc w:val="both"/>
      </w:pPr>
      <w:r w:rsidRPr="00B4697F">
        <w:t xml:space="preserve">2. Федеральное казначейство (финансовые органы муниципальных образований) </w:t>
      </w:r>
      <w:r w:rsidRPr="00B4697F">
        <w:rPr>
          <w:color w:val="000000"/>
          <w:shd w:val="clear" w:color="auto" w:fill="FFFFFF"/>
        </w:rPr>
        <w:t>исполняют решение о применении бюджетных мер принуждения, предусмотренных </w:t>
      </w:r>
      <w:hyperlink r:id="rId15" w:anchor="dst3764" w:history="1">
        <w:r w:rsidRPr="00B4697F">
          <w:rPr>
            <w:rStyle w:val="a8"/>
            <w:color w:val="1A0DAB"/>
            <w:shd w:val="clear" w:color="auto" w:fill="FFFFFF"/>
          </w:rPr>
          <w:t>главой 30</w:t>
        </w:r>
      </w:hyperlink>
      <w:r w:rsidRPr="00B4697F">
        <w:rPr>
          <w:color w:val="000000"/>
          <w:shd w:val="clear" w:color="auto" w:fill="FFFFFF"/>
        </w:rPr>
        <w:t> </w:t>
      </w:r>
      <w:r w:rsidR="00047D13">
        <w:rPr>
          <w:color w:val="000000"/>
          <w:shd w:val="clear" w:color="auto" w:fill="FFFFFF"/>
        </w:rPr>
        <w:t xml:space="preserve"> Бюджетного</w:t>
      </w:r>
      <w:r w:rsidRPr="00B4697F">
        <w:rPr>
          <w:color w:val="000000"/>
          <w:shd w:val="clear" w:color="auto" w:fill="FFFFFF"/>
        </w:rPr>
        <w:t xml:space="preserve"> Кодекса, решение об изменении (отмене) указанного решения в установленном финансовым органом муниципального образования </w:t>
      </w:r>
      <w:hyperlink r:id="rId16" w:anchor="dst100010" w:history="1">
        <w:r w:rsidRPr="00B4697F">
          <w:rPr>
            <w:rStyle w:val="a8"/>
            <w:color w:val="1A0DAB"/>
            <w:shd w:val="clear" w:color="auto" w:fill="FFFFFF"/>
          </w:rPr>
          <w:t>порядке</w:t>
        </w:r>
      </w:hyperlink>
      <w:r w:rsidRPr="00B4697F">
        <w:rPr>
          <w:color w:val="000000"/>
          <w:shd w:val="clear" w:color="auto" w:fill="FFFFFF"/>
        </w:rPr>
        <w:t> исполнения решений о применении бюджетных мер принуждения, решений об изменении (отмене) указанных решений.</w:t>
      </w:r>
    </w:p>
    <w:p w:rsidR="00A66A49" w:rsidRDefault="00A66A49" w:rsidP="00C33D8B">
      <w:pPr>
        <w:jc w:val="both"/>
      </w:pPr>
    </w:p>
    <w:p w:rsidR="00A66A49" w:rsidRDefault="00A66A49" w:rsidP="00C33D8B">
      <w:pPr>
        <w:jc w:val="both"/>
      </w:pPr>
    </w:p>
    <w:p w:rsidR="00C33D8B" w:rsidRPr="00496109" w:rsidRDefault="00C609BD" w:rsidP="00C33D8B">
      <w:pPr>
        <w:jc w:val="both"/>
      </w:pPr>
      <w:r>
        <w:t>2</w:t>
      </w:r>
      <w:r w:rsidR="00C33D8B" w:rsidRPr="00496109">
        <w:t xml:space="preserve">. Информацию о проведенных мероприятиях предоставить в КСО Пудожского муниципального района до </w:t>
      </w:r>
      <w:r w:rsidR="00AB77FD" w:rsidRPr="00AB77FD">
        <w:t>10 сентября</w:t>
      </w:r>
      <w:r w:rsidR="00C33D8B" w:rsidRPr="00AB77FD">
        <w:t xml:space="preserve"> 202</w:t>
      </w:r>
      <w:r w:rsidRPr="00AB77FD">
        <w:t>4</w:t>
      </w:r>
      <w:r w:rsidR="00C33D8B" w:rsidRPr="00AB77FD">
        <w:t xml:space="preserve"> года</w:t>
      </w:r>
      <w:r w:rsidR="00AB77FD" w:rsidRPr="00AB77FD">
        <w:t>.</w:t>
      </w:r>
    </w:p>
    <w:p w:rsidR="00761CC0" w:rsidRDefault="00761CC0" w:rsidP="005614DF">
      <w:pPr>
        <w:ind w:firstLine="0"/>
        <w:jc w:val="both"/>
        <w:rPr>
          <w:u w:val="single"/>
        </w:rPr>
      </w:pPr>
    </w:p>
    <w:p w:rsidR="0025121B" w:rsidRPr="00496109" w:rsidRDefault="0025121B" w:rsidP="0025121B">
      <w:pPr>
        <w:pStyle w:val="a5"/>
        <w:autoSpaceDE w:val="0"/>
        <w:autoSpaceDN w:val="0"/>
        <w:adjustRightInd w:val="0"/>
        <w:spacing w:line="276" w:lineRule="auto"/>
        <w:ind w:left="0" w:firstLine="284"/>
        <w:jc w:val="both"/>
      </w:pPr>
      <w:r w:rsidRPr="00496109">
        <w:t>В соответствии с п. 3.10 Стандарта внешнего муниципального финансового контроля «Проведение финансово-экономической экспертизы проектов</w:t>
      </w:r>
      <w:r>
        <w:t xml:space="preserve"> муниципальных правовых актов», н</w:t>
      </w:r>
      <w:r w:rsidRPr="00496109">
        <w:t>аправлено информационное письмо о результатах проведенной экспертизы:</w:t>
      </w:r>
    </w:p>
    <w:p w:rsidR="0025121B" w:rsidRPr="00496109" w:rsidRDefault="0025121B" w:rsidP="0025121B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496109">
        <w:t>Главе района - Главе администрации Пудожского муниципального района;</w:t>
      </w:r>
    </w:p>
    <w:p w:rsidR="0025121B" w:rsidRPr="00496109" w:rsidRDefault="0025121B" w:rsidP="0025121B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496109">
        <w:t>Председателю Совета Пудожского муниципального района</w:t>
      </w:r>
    </w:p>
    <w:p w:rsidR="00393EA2" w:rsidRDefault="00393EA2" w:rsidP="00EA7E1D">
      <w:pPr>
        <w:spacing w:line="276" w:lineRule="auto"/>
        <w:ind w:firstLine="0"/>
        <w:jc w:val="both"/>
      </w:pPr>
    </w:p>
    <w:p w:rsidR="0025121B" w:rsidRDefault="0025121B" w:rsidP="00EA7E1D">
      <w:pPr>
        <w:spacing w:line="276" w:lineRule="auto"/>
        <w:ind w:firstLine="0"/>
        <w:jc w:val="both"/>
      </w:pPr>
    </w:p>
    <w:p w:rsidR="002D7582" w:rsidRPr="008B3605" w:rsidRDefault="00D107A7" w:rsidP="002D7582">
      <w:pPr>
        <w:ind w:firstLine="0"/>
        <w:jc w:val="both"/>
      </w:pPr>
      <w:r>
        <w:t>Председател</w:t>
      </w:r>
      <w:r w:rsidR="00C17940">
        <w:t>ь</w:t>
      </w:r>
      <w:r w:rsidR="002D7582" w:rsidRPr="008B3605">
        <w:t xml:space="preserve"> КСО</w:t>
      </w:r>
    </w:p>
    <w:p w:rsidR="002D7582" w:rsidRPr="008B3605" w:rsidRDefault="002D7582" w:rsidP="002D7582">
      <w:pPr>
        <w:ind w:firstLine="0"/>
        <w:jc w:val="both"/>
      </w:pPr>
      <w:r w:rsidRPr="008B3605">
        <w:t xml:space="preserve">Пудожского Муниципального района                                                     </w:t>
      </w:r>
      <w:r w:rsidR="00C17940">
        <w:t xml:space="preserve"> </w:t>
      </w:r>
      <w:r w:rsidRPr="008B3605">
        <w:t xml:space="preserve">  </w:t>
      </w:r>
      <w:r w:rsidR="00C17940">
        <w:t>Н.Н. Кравцова</w:t>
      </w:r>
    </w:p>
    <w:sectPr w:rsidR="002D7582" w:rsidRPr="008B3605" w:rsidSect="00C609BD">
      <w:footerReference w:type="default" r:id="rId17"/>
      <w:pgSz w:w="11906" w:h="16838"/>
      <w:pgMar w:top="568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DB" w:rsidRDefault="00743BDB" w:rsidP="0033654E">
      <w:r>
        <w:separator/>
      </w:r>
    </w:p>
  </w:endnote>
  <w:endnote w:type="continuationSeparator" w:id="1">
    <w:p w:rsidR="00743BDB" w:rsidRDefault="00743BDB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780AFB" w:rsidRDefault="00030F4C">
        <w:pPr>
          <w:pStyle w:val="ac"/>
          <w:jc w:val="center"/>
        </w:pPr>
        <w:fldSimple w:instr=" PAGE   \* MERGEFORMAT ">
          <w:r w:rsidR="00047D13">
            <w:rPr>
              <w:noProof/>
            </w:rPr>
            <w:t>1</w:t>
          </w:r>
        </w:fldSimple>
      </w:p>
    </w:sdtContent>
  </w:sdt>
  <w:p w:rsidR="00780AFB" w:rsidRDefault="00780AF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DB" w:rsidRDefault="00743BDB" w:rsidP="0033654E">
      <w:r>
        <w:separator/>
      </w:r>
    </w:p>
  </w:footnote>
  <w:footnote w:type="continuationSeparator" w:id="1">
    <w:p w:rsidR="00743BDB" w:rsidRDefault="00743BDB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28FA4A8B"/>
    <w:multiLevelType w:val="hybridMultilevel"/>
    <w:tmpl w:val="9C94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2702F"/>
    <w:multiLevelType w:val="hybridMultilevel"/>
    <w:tmpl w:val="AE7C5848"/>
    <w:lvl w:ilvl="0" w:tplc="EF58B628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A"/>
    <w:rsid w:val="00001B2E"/>
    <w:rsid w:val="00005EC5"/>
    <w:rsid w:val="00007507"/>
    <w:rsid w:val="000247A4"/>
    <w:rsid w:val="00030F4C"/>
    <w:rsid w:val="000448F9"/>
    <w:rsid w:val="00047D13"/>
    <w:rsid w:val="00051E3E"/>
    <w:rsid w:val="00054FCC"/>
    <w:rsid w:val="00090144"/>
    <w:rsid w:val="00093491"/>
    <w:rsid w:val="00093A9E"/>
    <w:rsid w:val="00093BC3"/>
    <w:rsid w:val="000A098B"/>
    <w:rsid w:val="000C16B3"/>
    <w:rsid w:val="000C7B47"/>
    <w:rsid w:val="000D20B2"/>
    <w:rsid w:val="000D534E"/>
    <w:rsid w:val="000D7BBA"/>
    <w:rsid w:val="000F3B91"/>
    <w:rsid w:val="0010430E"/>
    <w:rsid w:val="00105829"/>
    <w:rsid w:val="001249AB"/>
    <w:rsid w:val="00134A23"/>
    <w:rsid w:val="00140FA3"/>
    <w:rsid w:val="00152AA5"/>
    <w:rsid w:val="00157698"/>
    <w:rsid w:val="00160ED4"/>
    <w:rsid w:val="001656CE"/>
    <w:rsid w:val="00190357"/>
    <w:rsid w:val="001A2BF4"/>
    <w:rsid w:val="001A4675"/>
    <w:rsid w:val="001A4744"/>
    <w:rsid w:val="001A655D"/>
    <w:rsid w:val="001B61F0"/>
    <w:rsid w:val="001C6585"/>
    <w:rsid w:val="001D6037"/>
    <w:rsid w:val="001E4D8C"/>
    <w:rsid w:val="00201447"/>
    <w:rsid w:val="002026BA"/>
    <w:rsid w:val="002032EF"/>
    <w:rsid w:val="00212B82"/>
    <w:rsid w:val="002265B3"/>
    <w:rsid w:val="00231662"/>
    <w:rsid w:val="00246FA6"/>
    <w:rsid w:val="00250FA6"/>
    <w:rsid w:val="0025121B"/>
    <w:rsid w:val="00253E8F"/>
    <w:rsid w:val="00254A34"/>
    <w:rsid w:val="00273594"/>
    <w:rsid w:val="00276DC7"/>
    <w:rsid w:val="00284CA0"/>
    <w:rsid w:val="00293292"/>
    <w:rsid w:val="002A3425"/>
    <w:rsid w:val="002A4A19"/>
    <w:rsid w:val="002A4CC9"/>
    <w:rsid w:val="002B01BC"/>
    <w:rsid w:val="002B7369"/>
    <w:rsid w:val="002C1EE2"/>
    <w:rsid w:val="002C62EA"/>
    <w:rsid w:val="002D7582"/>
    <w:rsid w:val="002E6CED"/>
    <w:rsid w:val="002F0662"/>
    <w:rsid w:val="00303709"/>
    <w:rsid w:val="003145E8"/>
    <w:rsid w:val="00321F67"/>
    <w:rsid w:val="00334890"/>
    <w:rsid w:val="0033654E"/>
    <w:rsid w:val="00340B23"/>
    <w:rsid w:val="003442CE"/>
    <w:rsid w:val="00346D32"/>
    <w:rsid w:val="00352DE8"/>
    <w:rsid w:val="00355650"/>
    <w:rsid w:val="00357FEA"/>
    <w:rsid w:val="00363E76"/>
    <w:rsid w:val="0037672B"/>
    <w:rsid w:val="00384F82"/>
    <w:rsid w:val="00392852"/>
    <w:rsid w:val="00393EA2"/>
    <w:rsid w:val="003B05C2"/>
    <w:rsid w:val="003B197E"/>
    <w:rsid w:val="003C0CE8"/>
    <w:rsid w:val="003C2496"/>
    <w:rsid w:val="003C6F54"/>
    <w:rsid w:val="003D1290"/>
    <w:rsid w:val="003D7618"/>
    <w:rsid w:val="003E2789"/>
    <w:rsid w:val="003E679A"/>
    <w:rsid w:val="00400D17"/>
    <w:rsid w:val="00406A1D"/>
    <w:rsid w:val="00417579"/>
    <w:rsid w:val="00425236"/>
    <w:rsid w:val="00425C5D"/>
    <w:rsid w:val="00426406"/>
    <w:rsid w:val="004442E9"/>
    <w:rsid w:val="00452EB2"/>
    <w:rsid w:val="00453991"/>
    <w:rsid w:val="0045438D"/>
    <w:rsid w:val="00455ABE"/>
    <w:rsid w:val="00470E35"/>
    <w:rsid w:val="00475424"/>
    <w:rsid w:val="00484158"/>
    <w:rsid w:val="00494386"/>
    <w:rsid w:val="004978A7"/>
    <w:rsid w:val="004A17BA"/>
    <w:rsid w:val="004B20F8"/>
    <w:rsid w:val="004B356D"/>
    <w:rsid w:val="004D0927"/>
    <w:rsid w:val="004D0F8C"/>
    <w:rsid w:val="004D59B7"/>
    <w:rsid w:val="004E120C"/>
    <w:rsid w:val="004E148A"/>
    <w:rsid w:val="00502BF9"/>
    <w:rsid w:val="00502CFB"/>
    <w:rsid w:val="005143F5"/>
    <w:rsid w:val="00533430"/>
    <w:rsid w:val="00547CC9"/>
    <w:rsid w:val="00547E8F"/>
    <w:rsid w:val="005526B2"/>
    <w:rsid w:val="005614DF"/>
    <w:rsid w:val="00563EE7"/>
    <w:rsid w:val="00571280"/>
    <w:rsid w:val="00576DA4"/>
    <w:rsid w:val="005818C2"/>
    <w:rsid w:val="00581F3F"/>
    <w:rsid w:val="00585B6E"/>
    <w:rsid w:val="005953DE"/>
    <w:rsid w:val="005A002E"/>
    <w:rsid w:val="005A08DD"/>
    <w:rsid w:val="005B4111"/>
    <w:rsid w:val="005D22A5"/>
    <w:rsid w:val="005E2B7F"/>
    <w:rsid w:val="005E7BFA"/>
    <w:rsid w:val="005F2699"/>
    <w:rsid w:val="0060036A"/>
    <w:rsid w:val="00602E80"/>
    <w:rsid w:val="00603C28"/>
    <w:rsid w:val="00607A92"/>
    <w:rsid w:val="00611ED9"/>
    <w:rsid w:val="006130D4"/>
    <w:rsid w:val="00630FE5"/>
    <w:rsid w:val="006408DC"/>
    <w:rsid w:val="00643AAE"/>
    <w:rsid w:val="006443A6"/>
    <w:rsid w:val="006523F8"/>
    <w:rsid w:val="006525B5"/>
    <w:rsid w:val="00661776"/>
    <w:rsid w:val="00665BF7"/>
    <w:rsid w:val="00670D15"/>
    <w:rsid w:val="0067172D"/>
    <w:rsid w:val="00682E24"/>
    <w:rsid w:val="006843B6"/>
    <w:rsid w:val="006874D1"/>
    <w:rsid w:val="00695110"/>
    <w:rsid w:val="006D1FBB"/>
    <w:rsid w:val="006D7FB6"/>
    <w:rsid w:val="006E088F"/>
    <w:rsid w:val="006F0DB8"/>
    <w:rsid w:val="006F5B2B"/>
    <w:rsid w:val="006F7AAA"/>
    <w:rsid w:val="007027B1"/>
    <w:rsid w:val="0070496D"/>
    <w:rsid w:val="00706F6E"/>
    <w:rsid w:val="00725CC4"/>
    <w:rsid w:val="00726D2D"/>
    <w:rsid w:val="007347A4"/>
    <w:rsid w:val="00743BDB"/>
    <w:rsid w:val="00761843"/>
    <w:rsid w:val="00761CC0"/>
    <w:rsid w:val="0076391D"/>
    <w:rsid w:val="00766270"/>
    <w:rsid w:val="00777CCE"/>
    <w:rsid w:val="00780AFB"/>
    <w:rsid w:val="007A07AA"/>
    <w:rsid w:val="007B1726"/>
    <w:rsid w:val="007B4735"/>
    <w:rsid w:val="007B78D9"/>
    <w:rsid w:val="007C3F6E"/>
    <w:rsid w:val="007C5ABF"/>
    <w:rsid w:val="007C5B92"/>
    <w:rsid w:val="007D080B"/>
    <w:rsid w:val="007D68B4"/>
    <w:rsid w:val="007E2133"/>
    <w:rsid w:val="007E5E4C"/>
    <w:rsid w:val="007F33B9"/>
    <w:rsid w:val="0080206C"/>
    <w:rsid w:val="0086559D"/>
    <w:rsid w:val="0086735B"/>
    <w:rsid w:val="00871CBE"/>
    <w:rsid w:val="00874AEF"/>
    <w:rsid w:val="008B105A"/>
    <w:rsid w:val="008B3605"/>
    <w:rsid w:val="008B73B7"/>
    <w:rsid w:val="008C359F"/>
    <w:rsid w:val="008C7F43"/>
    <w:rsid w:val="008E05A1"/>
    <w:rsid w:val="008E385E"/>
    <w:rsid w:val="008E4D20"/>
    <w:rsid w:val="008F7756"/>
    <w:rsid w:val="00901812"/>
    <w:rsid w:val="009038FA"/>
    <w:rsid w:val="009120B2"/>
    <w:rsid w:val="009148C8"/>
    <w:rsid w:val="00920C6F"/>
    <w:rsid w:val="009347CE"/>
    <w:rsid w:val="00941FEA"/>
    <w:rsid w:val="009428E5"/>
    <w:rsid w:val="00942A0B"/>
    <w:rsid w:val="00950AAB"/>
    <w:rsid w:val="00957798"/>
    <w:rsid w:val="0096156F"/>
    <w:rsid w:val="00971365"/>
    <w:rsid w:val="00973698"/>
    <w:rsid w:val="00977EB5"/>
    <w:rsid w:val="0098542B"/>
    <w:rsid w:val="00985BA9"/>
    <w:rsid w:val="009B67CA"/>
    <w:rsid w:val="009C1380"/>
    <w:rsid w:val="009C7DB6"/>
    <w:rsid w:val="009D34BD"/>
    <w:rsid w:val="009D71A0"/>
    <w:rsid w:val="009E4F52"/>
    <w:rsid w:val="00A05182"/>
    <w:rsid w:val="00A06D47"/>
    <w:rsid w:val="00A116FB"/>
    <w:rsid w:val="00A21195"/>
    <w:rsid w:val="00A22429"/>
    <w:rsid w:val="00A3583F"/>
    <w:rsid w:val="00A55290"/>
    <w:rsid w:val="00A65E2F"/>
    <w:rsid w:val="00A66A49"/>
    <w:rsid w:val="00A6792A"/>
    <w:rsid w:val="00A7022E"/>
    <w:rsid w:val="00A720E6"/>
    <w:rsid w:val="00A75C55"/>
    <w:rsid w:val="00A97595"/>
    <w:rsid w:val="00AA6ABA"/>
    <w:rsid w:val="00AB19A4"/>
    <w:rsid w:val="00AB77FD"/>
    <w:rsid w:val="00AC25DC"/>
    <w:rsid w:val="00AC3279"/>
    <w:rsid w:val="00AC6941"/>
    <w:rsid w:val="00AE4353"/>
    <w:rsid w:val="00AF1DCC"/>
    <w:rsid w:val="00AF5317"/>
    <w:rsid w:val="00B03CA2"/>
    <w:rsid w:val="00B0490B"/>
    <w:rsid w:val="00B12D3F"/>
    <w:rsid w:val="00B377C5"/>
    <w:rsid w:val="00B41C98"/>
    <w:rsid w:val="00B43C02"/>
    <w:rsid w:val="00B44E5B"/>
    <w:rsid w:val="00B4697F"/>
    <w:rsid w:val="00B663D4"/>
    <w:rsid w:val="00B670A1"/>
    <w:rsid w:val="00B716C6"/>
    <w:rsid w:val="00B737C5"/>
    <w:rsid w:val="00B74556"/>
    <w:rsid w:val="00B81F4C"/>
    <w:rsid w:val="00BA1EA3"/>
    <w:rsid w:val="00BB7170"/>
    <w:rsid w:val="00BC0B2E"/>
    <w:rsid w:val="00C00628"/>
    <w:rsid w:val="00C02714"/>
    <w:rsid w:val="00C17940"/>
    <w:rsid w:val="00C232C7"/>
    <w:rsid w:val="00C33D8B"/>
    <w:rsid w:val="00C35010"/>
    <w:rsid w:val="00C551D1"/>
    <w:rsid w:val="00C570B8"/>
    <w:rsid w:val="00C609BD"/>
    <w:rsid w:val="00C64719"/>
    <w:rsid w:val="00C75D9F"/>
    <w:rsid w:val="00C770BC"/>
    <w:rsid w:val="00C8051B"/>
    <w:rsid w:val="00CA493C"/>
    <w:rsid w:val="00CB2888"/>
    <w:rsid w:val="00CB3858"/>
    <w:rsid w:val="00CB3EE6"/>
    <w:rsid w:val="00CB3F54"/>
    <w:rsid w:val="00CB5A4A"/>
    <w:rsid w:val="00CD26B4"/>
    <w:rsid w:val="00CE415C"/>
    <w:rsid w:val="00CE5F51"/>
    <w:rsid w:val="00CF0D0A"/>
    <w:rsid w:val="00D00609"/>
    <w:rsid w:val="00D01965"/>
    <w:rsid w:val="00D02FAA"/>
    <w:rsid w:val="00D107A7"/>
    <w:rsid w:val="00D211BF"/>
    <w:rsid w:val="00D26621"/>
    <w:rsid w:val="00D31622"/>
    <w:rsid w:val="00D43114"/>
    <w:rsid w:val="00D712C1"/>
    <w:rsid w:val="00D75F7B"/>
    <w:rsid w:val="00D873D5"/>
    <w:rsid w:val="00D90F8D"/>
    <w:rsid w:val="00D91674"/>
    <w:rsid w:val="00D9224E"/>
    <w:rsid w:val="00DA4B54"/>
    <w:rsid w:val="00DA5166"/>
    <w:rsid w:val="00DB788C"/>
    <w:rsid w:val="00DD0CF9"/>
    <w:rsid w:val="00DF1818"/>
    <w:rsid w:val="00E029F2"/>
    <w:rsid w:val="00E13058"/>
    <w:rsid w:val="00E16E5A"/>
    <w:rsid w:val="00E20530"/>
    <w:rsid w:val="00E23A1A"/>
    <w:rsid w:val="00E27C49"/>
    <w:rsid w:val="00E315D7"/>
    <w:rsid w:val="00E361F1"/>
    <w:rsid w:val="00E40954"/>
    <w:rsid w:val="00E4799C"/>
    <w:rsid w:val="00E92823"/>
    <w:rsid w:val="00E93FF6"/>
    <w:rsid w:val="00EA1BA4"/>
    <w:rsid w:val="00EA7E1D"/>
    <w:rsid w:val="00EB154D"/>
    <w:rsid w:val="00EB2E7D"/>
    <w:rsid w:val="00EC01A1"/>
    <w:rsid w:val="00ED57F0"/>
    <w:rsid w:val="00F07B56"/>
    <w:rsid w:val="00F129BB"/>
    <w:rsid w:val="00F14043"/>
    <w:rsid w:val="00F2584F"/>
    <w:rsid w:val="00F2763C"/>
    <w:rsid w:val="00F4367F"/>
    <w:rsid w:val="00F437F3"/>
    <w:rsid w:val="00F454CE"/>
    <w:rsid w:val="00F54ABA"/>
    <w:rsid w:val="00F56B72"/>
    <w:rsid w:val="00F56C63"/>
    <w:rsid w:val="00F67395"/>
    <w:rsid w:val="00F67C61"/>
    <w:rsid w:val="00F76A10"/>
    <w:rsid w:val="00F80742"/>
    <w:rsid w:val="00F82E08"/>
    <w:rsid w:val="00F9398F"/>
    <w:rsid w:val="00F950E2"/>
    <w:rsid w:val="00FA34FB"/>
    <w:rsid w:val="00FB58D7"/>
    <w:rsid w:val="00FC0540"/>
    <w:rsid w:val="00FD0B3E"/>
    <w:rsid w:val="00FD7DE9"/>
    <w:rsid w:val="00FF3E8B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251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consultant.ru/document/cons_doc_LAW_480810/63c75243150ad4ebe4c18e9733183bbb2ec3ea9c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0810/63c75243150ad4ebe4c18e9733183bbb2ec3ea9c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365693/baee2e43be5eaf06f3bf1e7a3249dcc273de1af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0810/63c75243150ad4ebe4c18e9733183bbb2ec3ea9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0810/63c75243150ad4ebe4c18e9733183bbb2ec3ea9c/" TargetMode="External"/><Relationship Id="rId10" Type="http://schemas.openxmlformats.org/officeDocument/2006/relationships/hyperlink" Target="https://www.consultant.ru/document/cons_doc_LAW_480810/a79488e28079bbc35c55b00683ff0c6583286bf7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consultant.ru/document/cons_doc_LAW_339693/9bf19bb7d19d317fd9104d4f5b8c8aa09fd57a4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8E93-A568-4E2D-A99E-0DFC87A2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2024-08-20T12:02:00Z</cp:lastPrinted>
  <dcterms:created xsi:type="dcterms:W3CDTF">2022-03-10T09:08:00Z</dcterms:created>
  <dcterms:modified xsi:type="dcterms:W3CDTF">2024-08-21T07:43:00Z</dcterms:modified>
</cp:coreProperties>
</file>