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E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BC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  <w:r w:rsidR="009708BC">
        <w:rPr>
          <w:rFonts w:ascii="Times New Roman" w:hAnsi="Times New Roman" w:cs="Times New Roman"/>
          <w:b/>
          <w:sz w:val="24"/>
          <w:szCs w:val="24"/>
        </w:rPr>
        <w:t xml:space="preserve"> ПУДОЖСКОГО РАЙОНА</w:t>
      </w:r>
    </w:p>
    <w:p w:rsidR="005F61FE" w:rsidRPr="00A16E74" w:rsidRDefault="009708BC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A16E74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A16E74">
        <w:rPr>
          <w:b/>
          <w:bCs/>
          <w:sz w:val="28"/>
          <w:szCs w:val="28"/>
        </w:rPr>
        <w:t>РЕШЕНИЕ</w:t>
      </w:r>
    </w:p>
    <w:p w:rsidR="005F61FE" w:rsidRDefault="009708BC" w:rsidP="00773E0E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июня 2024</w:t>
      </w:r>
      <w:r w:rsidR="00463CE8">
        <w:rPr>
          <w:b/>
          <w:bCs/>
          <w:sz w:val="28"/>
          <w:szCs w:val="28"/>
        </w:rPr>
        <w:t xml:space="preserve"> года</w:t>
      </w:r>
      <w:r w:rsidR="005F61FE" w:rsidRPr="00A16E74">
        <w:rPr>
          <w:b/>
          <w:bCs/>
          <w:sz w:val="28"/>
          <w:szCs w:val="28"/>
        </w:rPr>
        <w:t xml:space="preserve">                                               </w:t>
      </w:r>
      <w:r w:rsidR="00956E82">
        <w:rPr>
          <w:b/>
          <w:bCs/>
          <w:sz w:val="28"/>
          <w:szCs w:val="28"/>
        </w:rPr>
        <w:t xml:space="preserve">                       </w:t>
      </w:r>
      <w:r w:rsidR="005F61FE" w:rsidRPr="00A16E74">
        <w:rPr>
          <w:b/>
          <w:bCs/>
          <w:sz w:val="28"/>
          <w:szCs w:val="28"/>
        </w:rPr>
        <w:t xml:space="preserve">№ </w:t>
      </w:r>
      <w:r w:rsidR="00773E0E">
        <w:rPr>
          <w:b/>
          <w:bCs/>
          <w:sz w:val="28"/>
          <w:szCs w:val="28"/>
        </w:rPr>
        <w:t>139-686/5</w:t>
      </w:r>
    </w:p>
    <w:p w:rsidR="00773E0E" w:rsidRPr="00A16E74" w:rsidRDefault="00773E0E" w:rsidP="00773E0E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15 ч. 20 мин.</w:t>
      </w:r>
    </w:p>
    <w:p w:rsidR="005F61FE" w:rsidRPr="00773E0E" w:rsidRDefault="005F61FE" w:rsidP="00773E0E">
      <w:pPr>
        <w:pStyle w:val="a3"/>
        <w:spacing w:after="0"/>
        <w:rPr>
          <w:b/>
          <w:bCs/>
          <w:sz w:val="28"/>
          <w:szCs w:val="28"/>
        </w:rPr>
      </w:pPr>
      <w:r w:rsidRPr="00773E0E">
        <w:rPr>
          <w:b/>
          <w:sz w:val="28"/>
          <w:szCs w:val="28"/>
        </w:rPr>
        <w:t xml:space="preserve">                                                  г. </w:t>
      </w:r>
      <w:r w:rsidR="00773E0E" w:rsidRPr="00773E0E">
        <w:rPr>
          <w:b/>
          <w:sz w:val="28"/>
          <w:szCs w:val="28"/>
        </w:rPr>
        <w:t>Пудож</w:t>
      </w:r>
      <w:r w:rsidRPr="00773E0E">
        <w:rPr>
          <w:b/>
          <w:sz w:val="28"/>
          <w:szCs w:val="28"/>
        </w:rPr>
        <w:t xml:space="preserve">                                </w:t>
      </w:r>
      <w:r w:rsidRPr="00773E0E">
        <w:rPr>
          <w:b/>
          <w:bCs/>
          <w:sz w:val="28"/>
          <w:szCs w:val="28"/>
        </w:rPr>
        <w:t xml:space="preserve"> </w:t>
      </w:r>
    </w:p>
    <w:p w:rsidR="009E7F90" w:rsidRPr="00773E0E" w:rsidRDefault="009E7F90" w:rsidP="00773E0E">
      <w:pPr>
        <w:rPr>
          <w:rFonts w:ascii="Times New Roman" w:hAnsi="Times New Roman" w:cs="Times New Roman"/>
          <w:b/>
        </w:rPr>
      </w:pPr>
    </w:p>
    <w:p w:rsidR="00CF3071" w:rsidRDefault="009E7F90" w:rsidP="00CF30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рабочей группе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приему и проверке избирательных документов, представленных </w:t>
      </w:r>
      <w:r w:rsidRPr="00C52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Территориальную избирательную комиссию </w:t>
      </w:r>
      <w:r w:rsidR="00773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73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Пудожского</w:t>
      </w:r>
      <w:proofErr w:type="spellEnd"/>
      <w:r w:rsidR="0095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проведении</w:t>
      </w:r>
      <w:r w:rsidR="00773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дополнительных</w:t>
      </w:r>
      <w:r w:rsidR="001E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выборов депутатов Совета </w:t>
      </w:r>
      <w:proofErr w:type="spellStart"/>
      <w:r w:rsidR="001E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Пудожского</w:t>
      </w:r>
      <w:proofErr w:type="spellEnd"/>
      <w:r w:rsidR="001E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поселения, Советов </w:t>
      </w:r>
      <w:proofErr w:type="spellStart"/>
      <w:r w:rsidR="001E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Шальско</w:t>
      </w:r>
      <w:proofErr w:type="spellEnd"/>
      <w:r w:rsidR="001E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Куганаволокского и </w:t>
      </w:r>
      <w:proofErr w:type="spellStart"/>
      <w:r w:rsidR="001E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Пяльмского</w:t>
      </w:r>
      <w:proofErr w:type="spellEnd"/>
      <w:r w:rsidR="001E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сельских поселений</w:t>
      </w:r>
      <w:r w:rsidR="00773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повторных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выборов</w:t>
      </w:r>
      <w:r w:rsidR="00773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депутатов</w:t>
      </w:r>
      <w:r w:rsidR="001E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 </w:t>
      </w:r>
      <w:proofErr w:type="spellStart"/>
      <w:r w:rsidR="001E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Пяльмского</w:t>
      </w:r>
      <w:proofErr w:type="spellEnd"/>
      <w:r w:rsidR="001E5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0D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3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436" w:rsidRPr="003E713B" w:rsidRDefault="007F4436" w:rsidP="00CF3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73" w:rsidRPr="00773E0E" w:rsidRDefault="00364173" w:rsidP="00773E0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2415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статей </w:t>
      </w:r>
      <w:r w:rsidR="00EA5FDF">
        <w:rPr>
          <w:rFonts w:ascii="Times New Roman" w:hAnsi="Times New Roman" w:cs="Times New Roman"/>
          <w:sz w:val="28"/>
          <w:szCs w:val="28"/>
        </w:rPr>
        <w:t>19,</w:t>
      </w:r>
      <w:r w:rsidRPr="00FB2415">
        <w:rPr>
          <w:rFonts w:ascii="Times New Roman" w:hAnsi="Times New Roman" w:cs="Times New Roman"/>
          <w:sz w:val="28"/>
          <w:szCs w:val="28"/>
        </w:rPr>
        <w:t xml:space="preserve"> 20, 21, 21.2, 22, 22.1,</w:t>
      </w:r>
      <w:r w:rsidR="00EA5FDF">
        <w:rPr>
          <w:rFonts w:ascii="Times New Roman" w:hAnsi="Times New Roman" w:cs="Times New Roman"/>
          <w:sz w:val="28"/>
          <w:szCs w:val="28"/>
        </w:rPr>
        <w:t xml:space="preserve"> 22.2,</w:t>
      </w:r>
      <w:r w:rsidRPr="00FB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23,</w:t>
      </w:r>
      <w:r w:rsidR="00EA5FDF">
        <w:rPr>
          <w:rFonts w:ascii="Times New Roman" w:hAnsi="Times New Roman" w:cs="Times New Roman"/>
          <w:sz w:val="28"/>
          <w:szCs w:val="28"/>
        </w:rPr>
        <w:t xml:space="preserve"> 26 </w:t>
      </w:r>
      <w:r w:rsidRPr="00FB2415">
        <w:rPr>
          <w:rFonts w:ascii="Times New Roman" w:hAnsi="Times New Roman" w:cs="Times New Roman"/>
          <w:sz w:val="28"/>
          <w:szCs w:val="28"/>
        </w:rPr>
        <w:t>Закона Республики Карелия «О муниципальных выборах в Республике Карелия»,</w:t>
      </w:r>
      <w:r w:rsidR="00EA5FDF">
        <w:rPr>
          <w:rFonts w:ascii="Times New Roman" w:hAnsi="Times New Roman" w:cs="Times New Roman"/>
          <w:sz w:val="28"/>
          <w:szCs w:val="28"/>
        </w:rPr>
        <w:t xml:space="preserve"> </w:t>
      </w:r>
      <w:r w:rsidRPr="00FB2415">
        <w:rPr>
          <w:rFonts w:ascii="Times New Roman" w:hAnsi="Times New Roman" w:cs="Times New Roman"/>
          <w:sz w:val="28"/>
          <w:szCs w:val="28"/>
        </w:rPr>
        <w:t xml:space="preserve"> </w:t>
      </w:r>
      <w:r w:rsidR="00EA5FDF">
        <w:rPr>
          <w:rFonts w:ascii="Times New Roman" w:hAnsi="Times New Roman" w:cs="Times New Roman"/>
          <w:sz w:val="28"/>
          <w:szCs w:val="28"/>
        </w:rPr>
        <w:t>П</w:t>
      </w:r>
      <w:r w:rsidR="00EA5FDF" w:rsidRPr="00EA5FDF">
        <w:rPr>
          <w:rFonts w:ascii="Times New Roman" w:hAnsi="Times New Roman" w:cs="Times New Roman"/>
          <w:sz w:val="28"/>
          <w:szCs w:val="28"/>
        </w:rPr>
        <w:t xml:space="preserve">остановлением ЦИК Карелии от </w:t>
      </w:r>
      <w:r w:rsidR="00EA5FDF">
        <w:rPr>
          <w:rFonts w:ascii="Times New Roman" w:hAnsi="Times New Roman" w:cs="Times New Roman"/>
          <w:sz w:val="28"/>
          <w:szCs w:val="28"/>
        </w:rPr>
        <w:t>18 июня 2021 года № 120/1140-6</w:t>
      </w:r>
      <w:r w:rsidRPr="00FB2415">
        <w:rPr>
          <w:rFonts w:ascii="Times New Roman" w:hAnsi="Times New Roman" w:cs="Times New Roman"/>
          <w:sz w:val="28"/>
          <w:szCs w:val="28"/>
        </w:rPr>
        <w:t xml:space="preserve"> «О Перечне и формах документов, представляемых в избирательную комиссию муниципального образования кандидатами на должность главы муниципального образования, кандидатами, выдвинутыми по одномандатным или многомандатным избирательным округам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415">
        <w:rPr>
          <w:rFonts w:ascii="Times New Roman" w:hAnsi="Times New Roman" w:cs="Times New Roman"/>
          <w:sz w:val="28"/>
          <w:szCs w:val="28"/>
        </w:rPr>
        <w:t>проведении муниципальных выборов</w:t>
      </w:r>
      <w:proofErr w:type="gramEnd"/>
      <w:r w:rsidRPr="00FB2415">
        <w:rPr>
          <w:rFonts w:ascii="Times New Roman" w:hAnsi="Times New Roman" w:cs="Times New Roman"/>
          <w:sz w:val="28"/>
          <w:szCs w:val="28"/>
        </w:rPr>
        <w:t xml:space="preserve"> в Республике Карелия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415">
        <w:rPr>
          <w:rFonts w:ascii="Times New Roman" w:hAnsi="Times New Roman" w:cs="Times New Roman"/>
          <w:sz w:val="28"/>
          <w:szCs w:val="28"/>
        </w:rPr>
        <w:t xml:space="preserve">, </w:t>
      </w:r>
      <w:r w:rsidR="00892831">
        <w:rPr>
          <w:rFonts w:ascii="Times New Roman" w:hAnsi="Times New Roman" w:cs="Times New Roman"/>
          <w:sz w:val="28"/>
          <w:szCs w:val="28"/>
        </w:rPr>
        <w:t>(в редакции от 24 июня 2022 года № 14/140-7)</w:t>
      </w:r>
      <w:r w:rsidRPr="00FB2415">
        <w:rPr>
          <w:rFonts w:ascii="Times New Roman" w:hAnsi="Times New Roman" w:cs="Times New Roman"/>
          <w:sz w:val="28"/>
          <w:szCs w:val="28"/>
        </w:rPr>
        <w:t xml:space="preserve">, </w:t>
      </w:r>
      <w:r w:rsidRPr="00773E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773E0E" w:rsidRPr="00773E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3E0E" w:rsidRPr="00773E0E">
        <w:rPr>
          <w:rFonts w:ascii="Times New Roman" w:hAnsi="Times New Roman" w:cs="Times New Roman"/>
          <w:b/>
          <w:sz w:val="28"/>
          <w:szCs w:val="28"/>
        </w:rPr>
        <w:t>Пудожского</w:t>
      </w:r>
      <w:proofErr w:type="spellEnd"/>
      <w:r w:rsidR="00956E82" w:rsidRPr="00773E0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73E0E" w:rsidRPr="0077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E0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70CCB" w:rsidRDefault="00364173" w:rsidP="00870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E8">
        <w:rPr>
          <w:rFonts w:ascii="Times New Roman" w:hAnsi="Times New Roman" w:cs="Times New Roman"/>
          <w:sz w:val="28"/>
          <w:szCs w:val="28"/>
        </w:rPr>
        <w:t>1. Сформировать</w:t>
      </w:r>
      <w:r w:rsidRPr="0046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рабочую группу</w:t>
      </w:r>
      <w:r w:rsidRPr="00463CE8">
        <w:rPr>
          <w:rFonts w:ascii="Times New Roman" w:hAnsi="Times New Roman" w:cs="Times New Roman"/>
          <w:sz w:val="28"/>
          <w:szCs w:val="28"/>
        </w:rPr>
        <w:t xml:space="preserve"> </w:t>
      </w:r>
      <w:r w:rsidRPr="0046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приему и проверке избирательных документов, представленных кандидатами в Территориальную избирательную комиссию </w:t>
      </w:r>
      <w:r w:rsidR="00773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73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Пудожского</w:t>
      </w:r>
      <w:proofErr w:type="spellEnd"/>
      <w:r w:rsidR="0095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46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</w:t>
      </w:r>
      <w:r w:rsidR="00773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 дополнительных</w:t>
      </w:r>
      <w:r w:rsidR="0095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6A4" w:rsidRPr="0046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Совета </w:t>
      </w:r>
      <w:proofErr w:type="spellStart"/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Пудожского</w:t>
      </w:r>
      <w:proofErr w:type="spellEnd"/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1E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поселения, Советов Шальского, </w:t>
      </w:r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Куганаволокского</w:t>
      </w:r>
      <w:r w:rsidR="001E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1E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Пяльмского</w:t>
      </w:r>
      <w:proofErr w:type="spellEnd"/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сельских поселений, повторных  выборов депутатов </w:t>
      </w:r>
      <w:proofErr w:type="spellStart"/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Пяльмского</w:t>
      </w:r>
      <w:proofErr w:type="spellEnd"/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</w:t>
      </w:r>
      <w:r w:rsidR="00106915">
        <w:rPr>
          <w:rFonts w:ascii="Times New Roman" w:hAnsi="Times New Roman" w:cs="Times New Roman"/>
          <w:sz w:val="28"/>
          <w:szCs w:val="28"/>
        </w:rPr>
        <w:t xml:space="preserve"> </w:t>
      </w:r>
      <w:r w:rsidR="000D66A4" w:rsidRPr="0046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3CE8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870CCB">
        <w:rPr>
          <w:rFonts w:ascii="Times New Roman" w:hAnsi="Times New Roman" w:cs="Times New Roman"/>
          <w:sz w:val="28"/>
          <w:szCs w:val="28"/>
        </w:rPr>
        <w:t>1</w:t>
      </w:r>
      <w:r w:rsidRPr="00463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173" w:rsidRPr="00463CE8" w:rsidRDefault="00870CCB" w:rsidP="0010691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CB">
        <w:rPr>
          <w:rFonts w:ascii="Times New Roman" w:hAnsi="Times New Roman" w:cs="Times New Roman"/>
          <w:sz w:val="28"/>
          <w:szCs w:val="28"/>
        </w:rPr>
        <w:t xml:space="preserve">2. Утвердить положение о Рабочей группе по </w:t>
      </w:r>
      <w:r w:rsidRPr="00870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приему и проверке избирательных документов, представленных кандидатами в Территориальную избирательную комиссию</w:t>
      </w:r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Пудожского</w:t>
      </w:r>
      <w:proofErr w:type="spellEnd"/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870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0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</w:t>
      </w:r>
      <w:r w:rsidR="000F7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дополнительных и повторных </w:t>
      </w:r>
      <w:r w:rsidRPr="00870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="000F7545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образований,</w:t>
      </w:r>
      <w:r w:rsidR="00956E8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870CCB">
        <w:rPr>
          <w:rFonts w:ascii="Times New Roman" w:hAnsi="Times New Roman" w:cs="Times New Roman"/>
          <w:sz w:val="28"/>
          <w:szCs w:val="28"/>
        </w:rPr>
        <w:t xml:space="preserve"> Приложению № 2. </w:t>
      </w:r>
    </w:p>
    <w:p w:rsidR="00364173" w:rsidRPr="000D66A4" w:rsidRDefault="00870CCB" w:rsidP="00AB03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4173" w:rsidRPr="000D66A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64173" w:rsidRPr="000D66A4">
        <w:rPr>
          <w:rFonts w:ascii="Times New Roman" w:hAnsi="Times New Roman" w:cs="Times New Roman"/>
          <w:sz w:val="28"/>
          <w:szCs w:val="28"/>
        </w:rPr>
        <w:t>Р</w:t>
      </w:r>
      <w:r w:rsidR="00364173" w:rsidRPr="000D66A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364173" w:rsidRPr="000D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0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="000F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5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«Интернет».</w:t>
      </w:r>
    </w:p>
    <w:p w:rsidR="009E7F90" w:rsidRPr="00AB0303" w:rsidRDefault="00AB0303" w:rsidP="00AB0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03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956E82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0F7545">
        <w:rPr>
          <w:rFonts w:ascii="Times New Roman" w:hAnsi="Times New Roman" w:cs="Times New Roman"/>
          <w:sz w:val="28"/>
          <w:szCs w:val="28"/>
        </w:rPr>
        <w:t xml:space="preserve">  </w:t>
      </w:r>
      <w:r w:rsidR="00956E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6E82">
        <w:rPr>
          <w:rFonts w:ascii="Times New Roman" w:hAnsi="Times New Roman" w:cs="Times New Roman"/>
          <w:sz w:val="28"/>
          <w:szCs w:val="28"/>
        </w:rPr>
        <w:t xml:space="preserve"> «Против» - __</w:t>
      </w:r>
      <w:r w:rsidR="000F7545">
        <w:rPr>
          <w:rFonts w:ascii="Times New Roman" w:hAnsi="Times New Roman" w:cs="Times New Roman"/>
          <w:sz w:val="28"/>
          <w:szCs w:val="28"/>
        </w:rPr>
        <w:t xml:space="preserve">  </w:t>
      </w:r>
      <w:r w:rsidR="009E7F90" w:rsidRPr="00AB0303">
        <w:rPr>
          <w:rFonts w:ascii="Times New Roman" w:hAnsi="Times New Roman" w:cs="Times New Roman"/>
          <w:sz w:val="28"/>
          <w:szCs w:val="28"/>
        </w:rPr>
        <w:t>.</w:t>
      </w:r>
    </w:p>
    <w:p w:rsidR="000F7545" w:rsidRDefault="00956E82" w:rsidP="000F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552C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5552C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0F7545" w:rsidRDefault="00E9329A" w:rsidP="000F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7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комиссии</w:t>
      </w:r>
    </w:p>
    <w:p w:rsidR="000F7545" w:rsidRDefault="000F7545" w:rsidP="000F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9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С.В. Сухорукова</w:t>
      </w:r>
    </w:p>
    <w:p w:rsidR="00E9329A" w:rsidRDefault="00E9329A" w:rsidP="000F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A" w:rsidRDefault="00E9329A" w:rsidP="000F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E9329A" w:rsidRDefault="00E9329A" w:rsidP="000F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E9329A" w:rsidRDefault="00E9329A" w:rsidP="000F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О.Б. Юшкова</w:t>
      </w:r>
    </w:p>
    <w:p w:rsidR="00C5552C" w:rsidRDefault="00C5552C" w:rsidP="00C555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5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E82" w:rsidRDefault="00956E82" w:rsidP="00C555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AB" w:rsidRDefault="005F61FE" w:rsidP="008D18CD">
      <w:pPr>
        <w:shd w:val="clear" w:color="auto" w:fill="FFFFFF"/>
        <w:spacing w:before="100" w:beforeAutospacing="1" w:after="0" w:line="102" w:lineRule="atLeast"/>
        <w:rPr>
          <w:rFonts w:ascii="Times New Roman" w:hAnsi="Times New Roman" w:cs="Times New Roman"/>
          <w:sz w:val="24"/>
          <w:szCs w:val="24"/>
        </w:rPr>
      </w:pPr>
      <w:r w:rsidRPr="0001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5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-286"/>
        <w:tblW w:w="0" w:type="auto"/>
        <w:tblLook w:val="04A0"/>
      </w:tblPr>
      <w:tblGrid>
        <w:gridCol w:w="221"/>
        <w:gridCol w:w="9349"/>
      </w:tblGrid>
      <w:tr w:rsidR="004634AB" w:rsidRPr="004634AB" w:rsidTr="005F2F33">
        <w:tc>
          <w:tcPr>
            <w:tcW w:w="4485" w:type="dxa"/>
            <w:vAlign w:val="center"/>
          </w:tcPr>
          <w:p w:rsidR="004634AB" w:rsidRPr="004634AB" w:rsidRDefault="004634AB" w:rsidP="005F2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vAlign w:val="center"/>
          </w:tcPr>
          <w:p w:rsidR="00BC5F22" w:rsidRPr="00BC5F22" w:rsidRDefault="00BC5F22" w:rsidP="00BC5F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98" w:type="dxa"/>
              <w:tblLook w:val="0000"/>
            </w:tblPr>
            <w:tblGrid>
              <w:gridCol w:w="10598"/>
            </w:tblGrid>
            <w:tr w:rsidR="00BC5F22" w:rsidRPr="00BC5F22" w:rsidTr="005F2F33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F22" w:rsidRPr="004634AB" w:rsidRDefault="00463CE8" w:rsidP="001E56D6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  <w:r w:rsidR="00BC5F22" w:rsidRPr="00463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№ </w:t>
                  </w:r>
                  <w:r w:rsidR="000D6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BC5F22" w:rsidRPr="004634AB" w:rsidRDefault="00463CE8" w:rsidP="001E56D6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</w:t>
                  </w:r>
                  <w:r w:rsidR="00BC5F22" w:rsidRPr="00463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</w:t>
                  </w:r>
                </w:p>
                <w:p w:rsidR="00BC5F22" w:rsidRPr="004634AB" w:rsidRDefault="00463CE8" w:rsidP="001E56D6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  <w:r w:rsidR="00BC5F22" w:rsidRPr="00463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Решением</w:t>
                  </w:r>
                </w:p>
                <w:p w:rsidR="00BC5F22" w:rsidRPr="004634AB" w:rsidRDefault="00463CE8" w:rsidP="001E56D6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Т</w:t>
                  </w:r>
                  <w:r w:rsidR="00BC5F22" w:rsidRPr="00463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ерриториальной избирательной комиссии</w:t>
                  </w:r>
                </w:p>
                <w:p w:rsidR="00BC5F22" w:rsidRPr="004634AB" w:rsidRDefault="00463CE8" w:rsidP="001E56D6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="00E932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932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Пудожского</w:t>
                  </w:r>
                  <w:proofErr w:type="spellEnd"/>
                  <w:r w:rsidR="00E932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  <w:p w:rsidR="00BC5F22" w:rsidRPr="00BC5F22" w:rsidRDefault="00463CE8" w:rsidP="001E56D6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</w:t>
                  </w:r>
                  <w:r w:rsidR="00E932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21 июня 2024</w:t>
                  </w:r>
                  <w:r w:rsidR="006E1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C5F22" w:rsidRPr="00463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года  №  </w:t>
                  </w:r>
                  <w:r w:rsidR="00E932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139-686/5</w:t>
                  </w:r>
                </w:p>
              </w:tc>
            </w:tr>
            <w:tr w:rsidR="00BC5F22" w:rsidRPr="00BC5F22" w:rsidTr="005F2F33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F22" w:rsidRPr="00BC5F22" w:rsidRDefault="00BC5F22" w:rsidP="001E56D6">
                  <w:pPr>
                    <w:framePr w:hSpace="180" w:wrap="around" w:vAnchor="text" w:hAnchor="margin" w:y="-286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BC5F22" w:rsidRPr="00BC5F22" w:rsidTr="005F2F33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F22" w:rsidRPr="00BC5F22" w:rsidRDefault="00BC5F22" w:rsidP="001E56D6">
                  <w:pPr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28"/>
                      <w:szCs w:val="28"/>
                    </w:rPr>
                  </w:pPr>
                </w:p>
              </w:tc>
            </w:tr>
          </w:tbl>
          <w:p w:rsidR="00BC5F22" w:rsidRPr="00BC5F22" w:rsidRDefault="00BC5F22" w:rsidP="00BC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22" w:rsidRPr="00BC5F22" w:rsidRDefault="00BC5F22" w:rsidP="00BC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22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:rsidR="00463CE8" w:rsidRDefault="00BC5F22" w:rsidP="00463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Рабочей группы по приему и проверке избирательных документов, представленных кандидатами в Территориальную избирательную комиссию </w:t>
            </w:r>
            <w:r w:rsidR="00E93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93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Пудожского</w:t>
            </w:r>
            <w:proofErr w:type="spellEnd"/>
            <w:r w:rsidR="00E93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6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Pr="00BC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проведении</w:t>
            </w:r>
            <w:r w:rsidR="00823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муниципальных</w:t>
            </w:r>
            <w:r w:rsidR="00E93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дополнительных </w:t>
            </w:r>
            <w:r w:rsidR="000D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выборов</w:t>
            </w:r>
            <w:r w:rsidR="00823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депутатов</w:t>
            </w:r>
            <w:r w:rsidR="000D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3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</w:t>
            </w:r>
            <w:proofErr w:type="spellStart"/>
            <w:r w:rsidR="00823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Пудожского</w:t>
            </w:r>
            <w:proofErr w:type="spellEnd"/>
            <w:r w:rsidR="00823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городского поселения, Советов Шальского и Куганаволокского сельских поселений, повторных выборов депутатов Совета </w:t>
            </w:r>
            <w:proofErr w:type="spellStart"/>
            <w:r w:rsidR="00823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Пяльмского</w:t>
            </w:r>
            <w:proofErr w:type="spellEnd"/>
            <w:r w:rsidR="00823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  <w:r w:rsidR="0046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C5F22" w:rsidRPr="00BC5F22" w:rsidRDefault="00BC5F22" w:rsidP="00BC5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Рабочей группы </w:t>
            </w:r>
          </w:p>
          <w:p w:rsidR="00BC5F22" w:rsidRPr="00BC5F22" w:rsidRDefault="00BC5F22" w:rsidP="00BC5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23"/>
              <w:gridCol w:w="284"/>
              <w:gridCol w:w="4118"/>
            </w:tblGrid>
            <w:tr w:rsidR="00BC5F22" w:rsidRPr="00BC5F22" w:rsidTr="005F2F33">
              <w:tc>
                <w:tcPr>
                  <w:tcW w:w="4929" w:type="dxa"/>
                </w:tcPr>
                <w:p w:rsidR="00BC5F22" w:rsidRDefault="005F2F33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Сухорукова Светлана</w:t>
                  </w:r>
                </w:p>
                <w:p w:rsidR="005F2F33" w:rsidRPr="005F2F33" w:rsidRDefault="005F2F33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Васильевна -</w:t>
                  </w:r>
                </w:p>
              </w:tc>
              <w:tc>
                <w:tcPr>
                  <w:tcW w:w="4643" w:type="dxa"/>
                  <w:gridSpan w:val="2"/>
                </w:tcPr>
                <w:p w:rsidR="00BC5F22" w:rsidRPr="00BC5F22" w:rsidRDefault="00956E82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Председатель</w:t>
                  </w:r>
                  <w:r w:rsidR="000D66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 w:rsidR="0082336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23363">
                    <w:rPr>
                      <w:rFonts w:ascii="Times New Roman" w:hAnsi="Times New Roman"/>
                      <w:sz w:val="28"/>
                      <w:szCs w:val="28"/>
                    </w:rPr>
                    <w:t>Пудожского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BC5F22" w:rsidRPr="00BC5F22" w:rsidRDefault="00BC5F22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C5F22" w:rsidRPr="00BC5F22" w:rsidTr="005F2F33">
              <w:tc>
                <w:tcPr>
                  <w:tcW w:w="9572" w:type="dxa"/>
                  <w:gridSpan w:val="3"/>
                </w:tcPr>
                <w:p w:rsidR="00BC5F22" w:rsidRPr="00BC5F22" w:rsidRDefault="00BC5F22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5F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Заместитель руководителя Рабочей группы</w:t>
                  </w:r>
                </w:p>
                <w:p w:rsidR="00BC5F22" w:rsidRPr="00BC5F22" w:rsidRDefault="00BC5F22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C5F22" w:rsidRPr="00BC5F22" w:rsidTr="005F2F33">
              <w:tc>
                <w:tcPr>
                  <w:tcW w:w="4929" w:type="dxa"/>
                </w:tcPr>
                <w:p w:rsidR="00BC5F22" w:rsidRPr="007F62B8" w:rsidRDefault="007F62B8" w:rsidP="001E56D6">
                  <w:pPr>
                    <w:framePr w:hSpace="180" w:wrap="around" w:vAnchor="text" w:hAnchor="margin" w:y="-286"/>
                    <w:rPr>
                      <w:b/>
                      <w:sz w:val="28"/>
                      <w:szCs w:val="28"/>
                    </w:rPr>
                  </w:pPr>
                  <w:r w:rsidRPr="007F62B8">
                    <w:rPr>
                      <w:sz w:val="28"/>
                      <w:szCs w:val="28"/>
                    </w:rPr>
                    <w:t xml:space="preserve">Жихарева Лариса Ивановна </w:t>
                  </w:r>
                  <w:r w:rsidR="00BC5F22" w:rsidRPr="007F62B8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643" w:type="dxa"/>
                  <w:gridSpan w:val="2"/>
                </w:tcPr>
                <w:p w:rsidR="00BC5F22" w:rsidRPr="00BC5F22" w:rsidRDefault="000D66A4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секретарь Т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proofErr w:type="spellStart"/>
                  <w:r w:rsidR="005F2F33">
                    <w:rPr>
                      <w:rFonts w:ascii="Times New Roman" w:hAnsi="Times New Roman"/>
                      <w:sz w:val="28"/>
                      <w:szCs w:val="28"/>
                    </w:rPr>
                    <w:t>Пудожского</w:t>
                  </w:r>
                  <w:proofErr w:type="spellEnd"/>
                  <w:r w:rsidR="00956E8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BC5F22" w:rsidRPr="00BC5F22" w:rsidTr="005F2F33">
              <w:tc>
                <w:tcPr>
                  <w:tcW w:w="9572" w:type="dxa"/>
                  <w:gridSpan w:val="3"/>
                </w:tcPr>
                <w:p w:rsidR="00BC5F22" w:rsidRPr="00BC5F22" w:rsidRDefault="00BC5F22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5F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Члены Рабочей группы </w:t>
                  </w:r>
                </w:p>
              </w:tc>
            </w:tr>
            <w:tr w:rsidR="00BC5F22" w:rsidRPr="00BC5F22" w:rsidTr="005F2F33">
              <w:trPr>
                <w:trHeight w:val="1244"/>
              </w:trPr>
              <w:tc>
                <w:tcPr>
                  <w:tcW w:w="5245" w:type="dxa"/>
                  <w:gridSpan w:val="2"/>
                </w:tcPr>
                <w:p w:rsidR="00106915" w:rsidRDefault="00106915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</w:p>
                <w:p w:rsidR="00BC5F22" w:rsidRPr="00BC5F22" w:rsidRDefault="007F62B8" w:rsidP="001E56D6">
                  <w:pPr>
                    <w:framePr w:hSpace="180" w:wrap="around" w:vAnchor="text" w:hAnchor="margin" w:y="-286"/>
                  </w:pPr>
                  <w:r>
                    <w:rPr>
                      <w:sz w:val="28"/>
                      <w:szCs w:val="28"/>
                    </w:rPr>
                    <w:t xml:space="preserve">Захаров Дмитрий </w:t>
                  </w:r>
                  <w:proofErr w:type="spellStart"/>
                  <w:r>
                    <w:rPr>
                      <w:sz w:val="28"/>
                      <w:szCs w:val="28"/>
                    </w:rPr>
                    <w:t>Селиверстович</w:t>
                  </w:r>
                  <w:proofErr w:type="spellEnd"/>
                  <w:r w:rsidR="00BC5F22" w:rsidRPr="00BC5F22">
                    <w:t xml:space="preserve"> -     </w:t>
                  </w:r>
                </w:p>
                <w:p w:rsidR="00BC5F22" w:rsidRPr="00BC5F22" w:rsidRDefault="00BC5F22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7" w:type="dxa"/>
                </w:tcPr>
                <w:p w:rsidR="00106915" w:rsidRDefault="00106915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C5F22" w:rsidRPr="00BC5F22" w:rsidRDefault="000D66A4" w:rsidP="001E56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 Т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 w:rsidR="005F2F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F2F33">
                    <w:rPr>
                      <w:rFonts w:ascii="Times New Roman" w:hAnsi="Times New Roman"/>
                      <w:sz w:val="28"/>
                      <w:szCs w:val="28"/>
                    </w:rPr>
                    <w:t>Пудожского</w:t>
                  </w:r>
                  <w:proofErr w:type="spellEnd"/>
                  <w:r w:rsidR="005F2F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56E8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 правом решающего голоса</w:t>
                  </w:r>
                </w:p>
              </w:tc>
            </w:tr>
          </w:tbl>
          <w:tbl>
            <w:tblPr>
              <w:tblStyle w:val="aa"/>
              <w:tblpPr w:leftFromText="180" w:rightFromText="180" w:vertAnchor="text" w:horzAnchor="margin" w:tblpY="24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71"/>
              <w:gridCol w:w="4062"/>
            </w:tblGrid>
            <w:tr w:rsidR="00BC5F22" w:rsidRPr="00BC5F22" w:rsidTr="00956E82">
              <w:trPr>
                <w:trHeight w:val="1283"/>
              </w:trPr>
              <w:tc>
                <w:tcPr>
                  <w:tcW w:w="5071" w:type="dxa"/>
                </w:tcPr>
                <w:p w:rsidR="00BC5F22" w:rsidRPr="00BC5F22" w:rsidRDefault="00956E82" w:rsidP="00FC7BB6">
                  <w:r>
                    <w:rPr>
                      <w:caps/>
                    </w:rPr>
                    <w:t xml:space="preserve"> </w:t>
                  </w:r>
                  <w:proofErr w:type="spellStart"/>
                  <w:r w:rsidR="00FC7BB6">
                    <w:rPr>
                      <w:sz w:val="28"/>
                      <w:szCs w:val="28"/>
                    </w:rPr>
                    <w:t>Сарохан</w:t>
                  </w:r>
                  <w:proofErr w:type="spellEnd"/>
                  <w:r w:rsidR="00FC7BB6">
                    <w:rPr>
                      <w:sz w:val="28"/>
                      <w:szCs w:val="28"/>
                    </w:rPr>
                    <w:t xml:space="preserve"> Ксения Олеговна</w:t>
                  </w:r>
                  <w:r w:rsidR="00FC7BB6" w:rsidRPr="00BC5F22">
                    <w:t xml:space="preserve">  </w:t>
                  </w:r>
                  <w:r w:rsidR="00BC5F22" w:rsidRPr="00BC5F22">
                    <w:t xml:space="preserve">-     </w:t>
                  </w:r>
                </w:p>
              </w:tc>
              <w:tc>
                <w:tcPr>
                  <w:tcW w:w="4062" w:type="dxa"/>
                </w:tcPr>
                <w:p w:rsidR="00BC5F22" w:rsidRPr="00BC5F22" w:rsidRDefault="000D66A4" w:rsidP="00FC7BB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 Т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 w:rsidR="005F2F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F2F33">
                    <w:rPr>
                      <w:rFonts w:ascii="Times New Roman" w:hAnsi="Times New Roman"/>
                      <w:sz w:val="28"/>
                      <w:szCs w:val="28"/>
                    </w:rPr>
                    <w:t>Пудожского</w:t>
                  </w:r>
                  <w:proofErr w:type="spellEnd"/>
                  <w:r w:rsidR="005F2F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56E8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 правом решающего голоса</w:t>
                  </w:r>
                </w:p>
              </w:tc>
            </w:tr>
            <w:tr w:rsidR="00956E82" w:rsidRPr="00BC5F22" w:rsidTr="00956E82">
              <w:trPr>
                <w:trHeight w:val="1740"/>
              </w:trPr>
              <w:tc>
                <w:tcPr>
                  <w:tcW w:w="5071" w:type="dxa"/>
                </w:tcPr>
                <w:p w:rsidR="00956E82" w:rsidRPr="00BC5F22" w:rsidRDefault="00956E82" w:rsidP="00956E8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lastRenderedPageBreak/>
                    <w:t xml:space="preserve"> </w:t>
                  </w:r>
                  <w:r w:rsidR="00FC7BB6">
                    <w:rPr>
                      <w:rFonts w:ascii="Times New Roman" w:hAnsi="Times New Roman"/>
                      <w:sz w:val="28"/>
                      <w:szCs w:val="28"/>
                    </w:rPr>
                    <w:t>Чернавина Наталья Владимировна</w:t>
                  </w:r>
                  <w:r w:rsidR="00FC7BB6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-     </w:t>
                  </w:r>
                </w:p>
              </w:tc>
              <w:tc>
                <w:tcPr>
                  <w:tcW w:w="4062" w:type="dxa"/>
                </w:tcPr>
                <w:p w:rsidR="00FC7BB6" w:rsidRPr="00BC5F22" w:rsidRDefault="00956E82" w:rsidP="00956E8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 Т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 w:rsidR="005F2F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F2F33">
                    <w:rPr>
                      <w:rFonts w:ascii="Times New Roman" w:hAnsi="Times New Roman"/>
                      <w:sz w:val="28"/>
                      <w:szCs w:val="28"/>
                    </w:rPr>
                    <w:t>Пудожского</w:t>
                  </w:r>
                  <w:proofErr w:type="spellEnd"/>
                  <w:r w:rsidR="005F2F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района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 правом решающег</w:t>
                  </w:r>
                  <w:r w:rsidR="00FC7BB6">
                    <w:rPr>
                      <w:rFonts w:ascii="Times New Roman" w:hAnsi="Times New Roman"/>
                      <w:sz w:val="28"/>
                      <w:szCs w:val="28"/>
                    </w:rPr>
                    <w:t>о голоса</w:t>
                  </w:r>
                </w:p>
              </w:tc>
            </w:tr>
            <w:tr w:rsidR="00BC5F22" w:rsidRPr="00BC5F22" w:rsidTr="00956E82">
              <w:trPr>
                <w:trHeight w:val="1728"/>
              </w:trPr>
              <w:tc>
                <w:tcPr>
                  <w:tcW w:w="5071" w:type="dxa"/>
                </w:tcPr>
                <w:p w:rsidR="00BC5F22" w:rsidRPr="00BC5F22" w:rsidRDefault="00956E82" w:rsidP="00BC5F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C7BB6">
                    <w:rPr>
                      <w:rFonts w:ascii="Times New Roman" w:hAnsi="Times New Roman"/>
                      <w:sz w:val="28"/>
                      <w:szCs w:val="28"/>
                    </w:rPr>
                    <w:t>Бедошвили</w:t>
                  </w:r>
                  <w:proofErr w:type="spellEnd"/>
                  <w:r w:rsidR="00FC7BB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Тамара Владимировна -           </w:t>
                  </w:r>
                </w:p>
              </w:tc>
              <w:tc>
                <w:tcPr>
                  <w:tcW w:w="4062" w:type="dxa"/>
                </w:tcPr>
                <w:p w:rsidR="00BC5F22" w:rsidRDefault="00956E82" w:rsidP="00BC5F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C7BB6">
                    <w:rPr>
                      <w:rFonts w:ascii="Times New Roman" w:hAnsi="Times New Roman"/>
                      <w:sz w:val="28"/>
                      <w:szCs w:val="28"/>
                    </w:rPr>
                    <w:t xml:space="preserve">Член </w:t>
                  </w:r>
                  <w:proofErr w:type="gramStart"/>
                  <w:r w:rsidR="00FC7BB6">
                    <w:rPr>
                      <w:rFonts w:ascii="Times New Roman" w:hAnsi="Times New Roman"/>
                      <w:sz w:val="28"/>
                      <w:szCs w:val="28"/>
                    </w:rPr>
                    <w:t>Территориальной</w:t>
                  </w:r>
                  <w:proofErr w:type="gramEnd"/>
                </w:p>
                <w:p w:rsidR="00FC7BB6" w:rsidRDefault="00FC7BB6" w:rsidP="00BC5F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избирательной комиссии</w:t>
                  </w:r>
                </w:p>
                <w:p w:rsidR="00FC7BB6" w:rsidRDefault="00FC7BB6" w:rsidP="00BC5F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Пудожского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с правом</w:t>
                  </w:r>
                </w:p>
                <w:p w:rsidR="00FC7BB6" w:rsidRPr="00BC5F22" w:rsidRDefault="00FC7BB6" w:rsidP="00BC5F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решающего голоса</w:t>
                  </w:r>
                </w:p>
                <w:p w:rsidR="00BC5F22" w:rsidRPr="00BC5F22" w:rsidRDefault="00BC5F22" w:rsidP="00BC5F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C5F22" w:rsidRPr="00BC5F22" w:rsidTr="00956E82">
              <w:trPr>
                <w:trHeight w:val="1728"/>
              </w:trPr>
              <w:tc>
                <w:tcPr>
                  <w:tcW w:w="5071" w:type="dxa"/>
                </w:tcPr>
                <w:p w:rsidR="00BC5F22" w:rsidRPr="00BC5F22" w:rsidRDefault="00956E82" w:rsidP="00BC5F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4062" w:type="dxa"/>
                </w:tcPr>
                <w:p w:rsidR="00BC5F22" w:rsidRPr="00BC5F22" w:rsidRDefault="00956E82" w:rsidP="00BC5F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C5F22" w:rsidRPr="00BC5F22" w:rsidTr="00956E82">
              <w:trPr>
                <w:trHeight w:val="1728"/>
              </w:trPr>
              <w:tc>
                <w:tcPr>
                  <w:tcW w:w="5071" w:type="dxa"/>
                </w:tcPr>
                <w:p w:rsidR="00BC5F22" w:rsidRPr="00BC5F22" w:rsidRDefault="00956E82" w:rsidP="00BC5F2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062" w:type="dxa"/>
                </w:tcPr>
                <w:p w:rsidR="00BC5F22" w:rsidRPr="00BC5F22" w:rsidRDefault="00956E82" w:rsidP="00BC5F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C5F22" w:rsidRPr="00BC5F22" w:rsidTr="00956E82">
              <w:trPr>
                <w:trHeight w:val="1529"/>
              </w:trPr>
              <w:tc>
                <w:tcPr>
                  <w:tcW w:w="5071" w:type="dxa"/>
                </w:tcPr>
                <w:p w:rsidR="00BC5F22" w:rsidRPr="00BC5F22" w:rsidRDefault="00BC5F22" w:rsidP="00BC5F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2" w:type="dxa"/>
                </w:tcPr>
                <w:p w:rsidR="00BC5F22" w:rsidRPr="00BC5F22" w:rsidRDefault="00BC5F22" w:rsidP="00BC5F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C5F22" w:rsidRDefault="00BC5F22" w:rsidP="00BC5F22"/>
          <w:p w:rsidR="00BC5F22" w:rsidRDefault="00BC5F22" w:rsidP="00BC5F22"/>
          <w:p w:rsidR="00BC5F22" w:rsidRDefault="00BC5F22" w:rsidP="00BC5F22"/>
          <w:p w:rsidR="004634AB" w:rsidRPr="004634AB" w:rsidRDefault="004634AB" w:rsidP="004634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AB1" w:rsidRDefault="00463CE8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  <w:p w:rsidR="006E1AB1" w:rsidRDefault="006E1AB1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AB1" w:rsidRDefault="006E1AB1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AB1" w:rsidRDefault="006E1AB1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463CE8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6A4" w:rsidRPr="004634AB" w:rsidRDefault="00530B70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№ </w:t>
            </w:r>
            <w:r w:rsidR="000D6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66A4" w:rsidRPr="004634AB" w:rsidRDefault="00463CE8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 w:rsidR="00530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D66A4" w:rsidRPr="004634AB" w:rsidRDefault="00463CE8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</w:p>
          <w:p w:rsidR="000D66A4" w:rsidRPr="004634AB" w:rsidRDefault="00463CE8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Т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>ерриториальной избирательной комиссии</w:t>
            </w:r>
          </w:p>
          <w:p w:rsidR="000D66A4" w:rsidRPr="004634AB" w:rsidRDefault="00463CE8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="00FC7BB6">
              <w:rPr>
                <w:rFonts w:ascii="Times New Roman" w:hAnsi="Times New Roman" w:cs="Times New Roman"/>
                <w:sz w:val="20"/>
                <w:szCs w:val="20"/>
              </w:rPr>
              <w:t>Пудожского</w:t>
            </w:r>
            <w:proofErr w:type="spellEnd"/>
            <w:r w:rsidR="00FC7BB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634AB" w:rsidRPr="004634AB" w:rsidRDefault="00463CE8" w:rsidP="00956E8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892E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FC7BB6">
              <w:rPr>
                <w:rFonts w:ascii="Times New Roman" w:hAnsi="Times New Roman" w:cs="Times New Roman"/>
                <w:sz w:val="20"/>
                <w:szCs w:val="20"/>
              </w:rPr>
              <w:t xml:space="preserve"> 21 июня </w:t>
            </w:r>
            <w:r w:rsidR="000D66A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C7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 xml:space="preserve"> года  № </w:t>
            </w:r>
            <w:r w:rsidR="00FC7BB6">
              <w:rPr>
                <w:rFonts w:ascii="Times New Roman" w:hAnsi="Times New Roman" w:cs="Times New Roman"/>
                <w:sz w:val="20"/>
                <w:szCs w:val="20"/>
              </w:rPr>
              <w:t>139-686/5</w:t>
            </w:r>
          </w:p>
        </w:tc>
      </w:tr>
      <w:tr w:rsidR="004634AB" w:rsidRPr="004634AB" w:rsidTr="005F2F33">
        <w:tc>
          <w:tcPr>
            <w:tcW w:w="4485" w:type="dxa"/>
            <w:vAlign w:val="center"/>
          </w:tcPr>
          <w:p w:rsidR="004634AB" w:rsidRPr="004634AB" w:rsidRDefault="004634AB" w:rsidP="005F2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vAlign w:val="center"/>
          </w:tcPr>
          <w:p w:rsidR="004634AB" w:rsidRPr="004634AB" w:rsidRDefault="004634AB" w:rsidP="005F2F3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4AB" w:rsidRPr="004634AB" w:rsidRDefault="004634AB" w:rsidP="00463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Start w:id="2" w:name="Par33"/>
      <w:bookmarkStart w:id="3" w:name="Par40"/>
      <w:bookmarkEnd w:id="1"/>
      <w:bookmarkEnd w:id="2"/>
      <w:bookmarkEnd w:id="3"/>
    </w:p>
    <w:p w:rsidR="004634AB" w:rsidRPr="004634AB" w:rsidRDefault="004634AB" w:rsidP="00463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ПОЛОЖЕНИЕ</w:t>
      </w:r>
    </w:p>
    <w:p w:rsidR="00463CE8" w:rsidRPr="00463CE8" w:rsidRDefault="004634AB" w:rsidP="00463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63CE8">
        <w:rPr>
          <w:rFonts w:ascii="Times New Roman" w:hAnsi="Times New Roman" w:cs="Times New Roman"/>
          <w:sz w:val="28"/>
          <w:szCs w:val="28"/>
        </w:rPr>
        <w:t xml:space="preserve">о Рабочей группе по приему и проверке избирательных документов, представленных кандидатами в Территориальную избирательную комиссию </w:t>
      </w:r>
      <w:r w:rsidR="00FC7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BB6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956E82">
        <w:rPr>
          <w:rFonts w:ascii="Times New Roman" w:hAnsi="Times New Roman" w:cs="Times New Roman"/>
          <w:sz w:val="28"/>
          <w:szCs w:val="28"/>
        </w:rPr>
        <w:t xml:space="preserve"> района при </w:t>
      </w:r>
      <w:r w:rsidRPr="00463CE8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C7BB6">
        <w:rPr>
          <w:rFonts w:ascii="Times New Roman" w:hAnsi="Times New Roman" w:cs="Times New Roman"/>
          <w:sz w:val="28"/>
          <w:szCs w:val="28"/>
        </w:rPr>
        <w:t xml:space="preserve"> муниципальных дополнительных и повторных</w:t>
      </w:r>
      <w:r w:rsidRPr="00463CE8">
        <w:rPr>
          <w:rFonts w:ascii="Times New Roman" w:hAnsi="Times New Roman" w:cs="Times New Roman"/>
          <w:sz w:val="28"/>
          <w:szCs w:val="28"/>
        </w:rPr>
        <w:t xml:space="preserve"> </w:t>
      </w:r>
      <w:r w:rsidR="00463CE8" w:rsidRPr="0046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выборов </w:t>
      </w:r>
      <w:r w:rsidR="00C1295B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образований</w:t>
      </w:r>
    </w:p>
    <w:p w:rsidR="004634AB" w:rsidRPr="004634AB" w:rsidRDefault="004634AB" w:rsidP="00530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34AB" w:rsidRPr="004634AB" w:rsidRDefault="004634AB" w:rsidP="004634AB">
      <w:pPr>
        <w:pStyle w:val="2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34AB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4634AB">
        <w:rPr>
          <w:rFonts w:eastAsiaTheme="minorHAnsi"/>
          <w:sz w:val="28"/>
          <w:szCs w:val="28"/>
          <w:lang w:eastAsia="en-US"/>
        </w:rPr>
        <w:t xml:space="preserve">Положение о Рабочей группе по приему и проверке избирательных документов, представленных кандидатами в Территориальную избирательную комиссию </w:t>
      </w:r>
      <w:r w:rsidR="00C1295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1295B">
        <w:rPr>
          <w:rFonts w:eastAsiaTheme="minorHAnsi"/>
          <w:sz w:val="28"/>
          <w:szCs w:val="28"/>
          <w:lang w:eastAsia="en-US"/>
        </w:rPr>
        <w:t>Пудожского</w:t>
      </w:r>
      <w:proofErr w:type="spellEnd"/>
      <w:r w:rsidR="00C1295B">
        <w:rPr>
          <w:rFonts w:eastAsiaTheme="minorHAnsi"/>
          <w:sz w:val="28"/>
          <w:szCs w:val="28"/>
          <w:lang w:eastAsia="en-US"/>
        </w:rPr>
        <w:t xml:space="preserve"> района</w:t>
      </w:r>
      <w:r w:rsidRPr="004634AB">
        <w:rPr>
          <w:rFonts w:eastAsiaTheme="minorHAnsi"/>
          <w:sz w:val="28"/>
          <w:szCs w:val="28"/>
          <w:lang w:eastAsia="en-US"/>
        </w:rPr>
        <w:t xml:space="preserve"> при проведении </w:t>
      </w:r>
      <w:r w:rsidR="00EA5FDF">
        <w:rPr>
          <w:bCs/>
          <w:sz w:val="28"/>
          <w:szCs w:val="28"/>
        </w:rPr>
        <w:t xml:space="preserve"> </w:t>
      </w:r>
      <w:r w:rsidR="00C1295B">
        <w:rPr>
          <w:bCs/>
          <w:sz w:val="28"/>
          <w:szCs w:val="28"/>
        </w:rPr>
        <w:t xml:space="preserve">муниципальных дополнительных и повторных </w:t>
      </w:r>
      <w:r w:rsidR="00463CE8" w:rsidRPr="00463CE8">
        <w:rPr>
          <w:bCs/>
          <w:sz w:val="28"/>
          <w:szCs w:val="28"/>
        </w:rPr>
        <w:t xml:space="preserve">выборов </w:t>
      </w:r>
      <w:r w:rsidR="00C1295B">
        <w:rPr>
          <w:sz w:val="28"/>
          <w:szCs w:val="28"/>
        </w:rPr>
        <w:t xml:space="preserve"> депутатов представительных органов муниципальных образований </w:t>
      </w:r>
      <w:r w:rsidRPr="004634AB">
        <w:rPr>
          <w:rFonts w:eastAsiaTheme="minorHAnsi"/>
          <w:sz w:val="28"/>
          <w:szCs w:val="28"/>
          <w:lang w:eastAsia="en-US"/>
        </w:rPr>
        <w:t xml:space="preserve">(далее – Положение), определяет порядок работы Рабочей группы по приему и проверке избирательных документов, представляемых кандидатами  в территориальную избирательную комиссию </w:t>
      </w:r>
      <w:proofErr w:type="spellStart"/>
      <w:r w:rsidR="00C1295B">
        <w:rPr>
          <w:rFonts w:eastAsiaTheme="minorHAnsi"/>
          <w:sz w:val="28"/>
          <w:szCs w:val="28"/>
          <w:lang w:eastAsia="en-US"/>
        </w:rPr>
        <w:t>Пудожского</w:t>
      </w:r>
      <w:proofErr w:type="spellEnd"/>
      <w:r w:rsidR="00956E82">
        <w:rPr>
          <w:rFonts w:eastAsiaTheme="minorHAnsi"/>
          <w:sz w:val="28"/>
          <w:szCs w:val="28"/>
          <w:lang w:eastAsia="en-US"/>
        </w:rPr>
        <w:t xml:space="preserve"> района</w:t>
      </w:r>
      <w:r w:rsidRPr="004634AB">
        <w:rPr>
          <w:rFonts w:eastAsiaTheme="minorHAnsi"/>
          <w:sz w:val="28"/>
          <w:szCs w:val="28"/>
          <w:lang w:eastAsia="en-US"/>
        </w:rPr>
        <w:t xml:space="preserve">, при проведении </w:t>
      </w:r>
      <w:r w:rsidR="00C1295B">
        <w:rPr>
          <w:rFonts w:eastAsiaTheme="minorHAnsi"/>
          <w:sz w:val="28"/>
          <w:szCs w:val="28"/>
          <w:lang w:eastAsia="en-US"/>
        </w:rPr>
        <w:t>муниципальных дополнительных и повторных</w:t>
      </w:r>
      <w:r w:rsidR="00EA5FDF">
        <w:rPr>
          <w:bCs/>
          <w:sz w:val="28"/>
          <w:szCs w:val="28"/>
        </w:rPr>
        <w:t xml:space="preserve"> </w:t>
      </w:r>
      <w:r w:rsidR="00463CE8" w:rsidRPr="00463CE8">
        <w:rPr>
          <w:bCs/>
          <w:sz w:val="28"/>
          <w:szCs w:val="28"/>
        </w:rPr>
        <w:t xml:space="preserve"> выборов</w:t>
      </w:r>
      <w:r w:rsidR="00C1295B">
        <w:rPr>
          <w:bCs/>
          <w:sz w:val="28"/>
          <w:szCs w:val="28"/>
        </w:rPr>
        <w:t xml:space="preserve"> депутатов представительных</w:t>
      </w:r>
      <w:proofErr w:type="gramEnd"/>
      <w:r w:rsidR="00C1295B">
        <w:rPr>
          <w:bCs/>
          <w:sz w:val="28"/>
          <w:szCs w:val="28"/>
        </w:rPr>
        <w:t xml:space="preserve"> органов муниципальных образований</w:t>
      </w:r>
      <w:r w:rsidR="00463CE8" w:rsidRPr="00463CE8">
        <w:rPr>
          <w:bCs/>
          <w:sz w:val="28"/>
          <w:szCs w:val="28"/>
        </w:rPr>
        <w:t xml:space="preserve"> </w:t>
      </w:r>
      <w:r w:rsidRPr="004634AB">
        <w:rPr>
          <w:rFonts w:eastAsiaTheme="minorHAnsi"/>
          <w:sz w:val="28"/>
          <w:szCs w:val="28"/>
          <w:lang w:eastAsia="en-US"/>
        </w:rPr>
        <w:t xml:space="preserve"> (далее – Рабочая группа), с избирательными документами, представляемыми кандидатами, выдвинутыми избирательными  объединениями по одномандатному избирательному округу, кандидатами, выдвинутыми в порядке самовыдвижения, в соответствии со статьями 20, 21, 21.2, 23, 24  Закона Республики Карелия от 27.06.2003 № 683</w:t>
      </w:r>
      <w:r w:rsidR="00EA5FDF">
        <w:rPr>
          <w:rFonts w:eastAsiaTheme="minorHAnsi"/>
          <w:sz w:val="28"/>
          <w:szCs w:val="28"/>
          <w:lang w:eastAsia="en-US"/>
        </w:rPr>
        <w:t xml:space="preserve"> </w:t>
      </w:r>
      <w:r w:rsidRPr="004634AB">
        <w:rPr>
          <w:rFonts w:eastAsiaTheme="minorHAnsi"/>
          <w:sz w:val="28"/>
          <w:szCs w:val="28"/>
          <w:lang w:eastAsia="en-US"/>
        </w:rPr>
        <w:t xml:space="preserve"> «О муниципальных выборах в Республике Карелия» (далее – Закон Республики Карелия).</w:t>
      </w:r>
    </w:p>
    <w:p w:rsidR="004634AB" w:rsidRPr="004634AB" w:rsidRDefault="004634AB" w:rsidP="00463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В целях организации проверки достоверности сведений, содержащихся в избирательных документа</w:t>
      </w:r>
      <w:r w:rsidR="00C1295B">
        <w:rPr>
          <w:rFonts w:ascii="Times New Roman" w:hAnsi="Times New Roman" w:cs="Times New Roman"/>
          <w:sz w:val="28"/>
          <w:szCs w:val="28"/>
        </w:rPr>
        <w:t xml:space="preserve">х, представляемых кандидатами в депутаты </w:t>
      </w:r>
      <w:r w:rsidR="00C1295B">
        <w:rPr>
          <w:rFonts w:ascii="Times New Roman" w:hAnsi="Times New Roman" w:cs="Times New Roman"/>
          <w:sz w:val="28"/>
          <w:szCs w:val="28"/>
        </w:rPr>
        <w:lastRenderedPageBreak/>
        <w:t xml:space="preserve">Советов в </w:t>
      </w:r>
      <w:proofErr w:type="spellStart"/>
      <w:r w:rsidR="00C1295B">
        <w:rPr>
          <w:rFonts w:ascii="Times New Roman" w:hAnsi="Times New Roman" w:cs="Times New Roman"/>
          <w:sz w:val="28"/>
          <w:szCs w:val="28"/>
        </w:rPr>
        <w:t>Пудожское</w:t>
      </w:r>
      <w:proofErr w:type="spellEnd"/>
      <w:r w:rsidR="00C1295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1295B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="00C129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295B">
        <w:rPr>
          <w:rFonts w:ascii="Times New Roman" w:hAnsi="Times New Roman" w:cs="Times New Roman"/>
          <w:sz w:val="28"/>
          <w:szCs w:val="28"/>
        </w:rPr>
        <w:t>Шальское</w:t>
      </w:r>
      <w:proofErr w:type="spellEnd"/>
      <w:r w:rsidR="00C12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95B">
        <w:rPr>
          <w:rFonts w:ascii="Times New Roman" w:hAnsi="Times New Roman" w:cs="Times New Roman"/>
          <w:sz w:val="28"/>
          <w:szCs w:val="28"/>
        </w:rPr>
        <w:t>Пяльмское</w:t>
      </w:r>
      <w:proofErr w:type="spellEnd"/>
      <w:r w:rsidR="00C12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95B">
        <w:rPr>
          <w:rFonts w:ascii="Times New Roman" w:hAnsi="Times New Roman" w:cs="Times New Roman"/>
          <w:sz w:val="28"/>
          <w:szCs w:val="28"/>
        </w:rPr>
        <w:t>Куганаволокское</w:t>
      </w:r>
      <w:proofErr w:type="spellEnd"/>
      <w:r w:rsidR="00C1295B">
        <w:rPr>
          <w:rFonts w:ascii="Times New Roman" w:hAnsi="Times New Roman" w:cs="Times New Roman"/>
          <w:sz w:val="28"/>
          <w:szCs w:val="28"/>
        </w:rPr>
        <w:t xml:space="preserve"> сельские поселения</w:t>
      </w:r>
      <w:r w:rsidRPr="004634AB">
        <w:rPr>
          <w:rFonts w:ascii="Times New Roman" w:hAnsi="Times New Roman" w:cs="Times New Roman"/>
          <w:sz w:val="28"/>
          <w:szCs w:val="28"/>
        </w:rPr>
        <w:t xml:space="preserve"> в </w:t>
      </w:r>
      <w:r w:rsidR="000D66A4">
        <w:rPr>
          <w:rFonts w:ascii="Times New Roman" w:hAnsi="Times New Roman" w:cs="Times New Roman"/>
          <w:sz w:val="28"/>
          <w:szCs w:val="28"/>
        </w:rPr>
        <w:t>Т</w:t>
      </w:r>
      <w:r w:rsidRPr="004634AB"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комиссию </w:t>
      </w:r>
      <w:proofErr w:type="spellStart"/>
      <w:r w:rsidR="00C1295B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956E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634AB">
        <w:rPr>
          <w:rFonts w:ascii="Times New Roman" w:hAnsi="Times New Roman" w:cs="Times New Roman"/>
          <w:sz w:val="28"/>
          <w:szCs w:val="28"/>
        </w:rPr>
        <w:t xml:space="preserve">, создает Рабочую группу. </w:t>
      </w:r>
    </w:p>
    <w:p w:rsidR="004634AB" w:rsidRPr="004634AB" w:rsidRDefault="004634AB" w:rsidP="00463CE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AB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федеральными законами «Об основных гарантиях избирательных прав и права на участие в референдуме граждан Российской Федерации», </w:t>
      </w:r>
      <w:r w:rsidRPr="004634AB">
        <w:rPr>
          <w:rFonts w:ascii="Times New Roman" w:hAnsi="Times New Roman" w:cs="Times New Roman"/>
          <w:sz w:val="28"/>
          <w:szCs w:val="28"/>
        </w:rPr>
        <w:br/>
        <w:t>«О Государственной автоматизированной системе Российской Федерации «Выборы», «О персональных данных», иными федеральными законами,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Центральной избирательной комиссии Российской Федерации от 23 июля 2003 года № 19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 xml:space="preserve">137-4, Законом Республики Карелия, постановлением Центральной избирательной комиссии Республики Карелия от </w:t>
      </w:r>
      <w:r w:rsidR="00892831">
        <w:rPr>
          <w:rFonts w:ascii="Times New Roman" w:hAnsi="Times New Roman" w:cs="Times New Roman"/>
          <w:sz w:val="28"/>
          <w:szCs w:val="28"/>
        </w:rPr>
        <w:t>18</w:t>
      </w:r>
      <w:r w:rsidRPr="004634AB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92831">
        <w:rPr>
          <w:rFonts w:ascii="Times New Roman" w:hAnsi="Times New Roman" w:cs="Times New Roman"/>
          <w:sz w:val="28"/>
          <w:szCs w:val="28"/>
        </w:rPr>
        <w:t>1</w:t>
      </w:r>
      <w:r w:rsidRPr="004634A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92831">
        <w:rPr>
          <w:rFonts w:ascii="Times New Roman" w:hAnsi="Times New Roman" w:cs="Times New Roman"/>
          <w:sz w:val="28"/>
          <w:szCs w:val="28"/>
        </w:rPr>
        <w:t>№120/1140-6</w:t>
      </w:r>
      <w:r w:rsidRPr="004634AB">
        <w:rPr>
          <w:rFonts w:ascii="Times New Roman" w:hAnsi="Times New Roman" w:cs="Times New Roman"/>
          <w:sz w:val="28"/>
          <w:szCs w:val="28"/>
        </w:rPr>
        <w:t xml:space="preserve"> </w:t>
      </w:r>
      <w:r w:rsidR="00892831">
        <w:rPr>
          <w:rFonts w:ascii="Times New Roman" w:hAnsi="Times New Roman" w:cs="Times New Roman"/>
          <w:sz w:val="28"/>
          <w:szCs w:val="28"/>
        </w:rPr>
        <w:t>(в редакции от 24 июня 2022 года № 14/140-7)</w:t>
      </w:r>
      <w:r w:rsidR="00892831" w:rsidRPr="004634AB">
        <w:rPr>
          <w:rFonts w:ascii="Times New Roman" w:hAnsi="Times New Roman" w:cs="Times New Roman"/>
          <w:sz w:val="28"/>
          <w:szCs w:val="28"/>
        </w:rPr>
        <w:t xml:space="preserve"> </w:t>
      </w:r>
      <w:r w:rsidRPr="004634AB">
        <w:rPr>
          <w:rFonts w:ascii="Times New Roman" w:hAnsi="Times New Roman" w:cs="Times New Roman"/>
          <w:sz w:val="28"/>
          <w:szCs w:val="28"/>
        </w:rPr>
        <w:t>«О Перечне и формах документов, представляемых в избирательную комиссию муниципального образования кандидатами на должность главы муниципального образования, кандидатами, выдвинутыми по одномандатным или многомандатным избирательным округам при проведении муниципальных выборов в Республике Карелия», иными нормативными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актами Центральной избирательной комиссии Российской Федерации, Центральной избирательной комиссии Республики Карелия, Положением.</w:t>
      </w:r>
    </w:p>
    <w:p w:rsidR="004634AB" w:rsidRPr="004634AB" w:rsidRDefault="004634AB" w:rsidP="004634A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Республики Карелия, иными государственными органами, организациями и учреждениями по представлениям, запросам и обращениям Комиссии.</w:t>
      </w:r>
    </w:p>
    <w:p w:rsidR="004634AB" w:rsidRPr="004634AB" w:rsidRDefault="004634AB" w:rsidP="004634A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AB">
        <w:rPr>
          <w:rFonts w:ascii="Times New Roman" w:hAnsi="Times New Roman" w:cs="Times New Roman"/>
          <w:sz w:val="28"/>
          <w:szCs w:val="28"/>
        </w:rPr>
        <w:lastRenderedPageBreak/>
        <w:t>Члены Рабочей группы и привлеченные специалисты, использующие в своей деятельности информационные ресурсы Государственной автоматизированной системы Российской Федерации «Выборы» и взаимодействующ</w:t>
      </w:r>
      <w:r w:rsidR="00C1295B">
        <w:rPr>
          <w:rFonts w:ascii="Times New Roman" w:hAnsi="Times New Roman" w:cs="Times New Roman"/>
          <w:sz w:val="28"/>
          <w:szCs w:val="28"/>
        </w:rPr>
        <w:t>ие с системным администратором И</w:t>
      </w:r>
      <w:r w:rsidRPr="004634AB">
        <w:rPr>
          <w:rFonts w:ascii="Times New Roman" w:hAnsi="Times New Roman" w:cs="Times New Roman"/>
          <w:sz w:val="28"/>
          <w:szCs w:val="28"/>
        </w:rPr>
        <w:t>збирательной комиссии</w:t>
      </w:r>
      <w:r w:rsidR="00530B70">
        <w:rPr>
          <w:rFonts w:ascii="Times New Roman" w:hAnsi="Times New Roman" w:cs="Times New Roman"/>
          <w:sz w:val="28"/>
          <w:szCs w:val="28"/>
        </w:rPr>
        <w:t xml:space="preserve"> РК</w:t>
      </w:r>
      <w:r w:rsidRPr="004634AB">
        <w:rPr>
          <w:rFonts w:ascii="Times New Roman" w:hAnsi="Times New Roman" w:cs="Times New Roman"/>
          <w:sz w:val="28"/>
          <w:szCs w:val="28"/>
        </w:rPr>
        <w:t>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ФЦИ при ЦИК России, ЦИК Карелии в части, касающейся использования Государственной автоматизированной системы Российской Федерации «Выборы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>» и требованиями по обработке персональных (конфиденциальных) данных об избирателях, кандидатах, иных участниках избирательного процесса.</w:t>
      </w:r>
    </w:p>
    <w:p w:rsidR="004634AB" w:rsidRPr="004634AB" w:rsidRDefault="004634AB" w:rsidP="004634A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Рабочая группа организует работу по приему и проверке избирательных документов (далее – документы), представляемых кандидатом, выдвинутым избирательным объединением по одномандатному избирательному округу (иным уполномоченным лицом), кандидатом, выдвинутым в порядке самовыдвижения (иным уполномоченным лицом), включая подписные листы с подписями избирателей, в Комиссию.</w:t>
      </w:r>
    </w:p>
    <w:p w:rsidR="004634AB" w:rsidRPr="004634AB" w:rsidRDefault="004634AB" w:rsidP="004634A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По результатам своей работы Рабочая группа готовит и вносит на рассмотрение Комиссии проекты соответствующих решений. </w:t>
      </w:r>
    </w:p>
    <w:p w:rsidR="004634AB" w:rsidRPr="004634AB" w:rsidRDefault="004634AB" w:rsidP="004634AB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4AB" w:rsidRPr="004634AB" w:rsidRDefault="004634AB" w:rsidP="004634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Задачи и полномочия Рабочей группы</w:t>
      </w:r>
    </w:p>
    <w:p w:rsidR="004634AB" w:rsidRPr="004634AB" w:rsidRDefault="004634AB" w:rsidP="004634A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4634AB" w:rsidRPr="004634AB" w:rsidRDefault="004634AB" w:rsidP="004634A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Задачами Рабочей группы являются: прием документов, представляемых кандидатами, проверка их соответствия требованиям</w:t>
      </w:r>
      <w:r w:rsidRPr="004634AB">
        <w:rPr>
          <w:rFonts w:ascii="Times New Roman" w:hAnsi="Times New Roman" w:cs="Times New Roman"/>
          <w:sz w:val="28"/>
          <w:szCs w:val="28"/>
        </w:rPr>
        <w:br/>
        <w:t xml:space="preserve">Федерального закона, Закона Республики Карелия, проверка соблюдения требований Федерального закона, Закона Республики Карелия при самовыдвижении кандидатов и представлении кандидатами, выдвинутыми избирательными объединениями по одномандатным избирательным округам </w:t>
      </w:r>
      <w:r w:rsidRPr="004634AB">
        <w:rPr>
          <w:rFonts w:ascii="Times New Roman" w:hAnsi="Times New Roman" w:cs="Times New Roman"/>
          <w:sz w:val="28"/>
          <w:szCs w:val="28"/>
        </w:rPr>
        <w:lastRenderedPageBreak/>
        <w:t>и в порядке самовыдвижения, документов в Комиссию, подготовка соответствующих проектов решений Комиссии.</w:t>
      </w:r>
    </w:p>
    <w:p w:rsidR="004634AB" w:rsidRPr="004634AB" w:rsidRDefault="004634AB" w:rsidP="004634A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7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Для реализации этих задач Рабочая группа: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Принимает документы, представляемые в Комиссию кандидатом для уведомления о выдвижении (самовыдвижении) кандидата по соответствующему одномандатному избирательному округу.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 При этом в Комиссию представляется нотариально удостоверенная копия паспорта кандидата или документа, заменяющего паспорт гражданина. 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>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 по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Российской Федерации» и части 8 статьи 32 Избирательного кодекса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города Москвы в связи с жалобой гражданина К.С. Янкаускаса. 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представленных на бумажном носителе и в машиночитаемом виде, и соответствие их требованиям </w:t>
      </w:r>
      <w:r w:rsidRPr="004634AB">
        <w:rPr>
          <w:rFonts w:ascii="Times New Roman" w:hAnsi="Times New Roman" w:cs="Times New Roman"/>
          <w:sz w:val="28"/>
          <w:szCs w:val="28"/>
        </w:rPr>
        <w:br/>
        <w:t>статей 20, 21.2 и 23 Закона Республики Карелия.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AB">
        <w:rPr>
          <w:rFonts w:ascii="Times New Roman" w:hAnsi="Times New Roman" w:cs="Times New Roman"/>
          <w:sz w:val="28"/>
          <w:szCs w:val="28"/>
        </w:rPr>
        <w:t xml:space="preserve">Проверяет соблюдение требований Закона Республики Карелия при самовыдвижении кандидата и представлении кандидатом, выдвинутым </w:t>
      </w:r>
      <w:r w:rsidRPr="004634AB">
        <w:rPr>
          <w:rFonts w:ascii="Times New Roman" w:hAnsi="Times New Roman" w:cs="Times New Roman"/>
          <w:sz w:val="28"/>
          <w:szCs w:val="28"/>
        </w:rPr>
        <w:lastRenderedPageBreak/>
        <w:t>избирательным объединением по одномандатному избирательному округу или в порядке самовыдвижения (иным уполномоченным лицом) (далее – кандидат (иное уполномоченное лицо), документов в Комиссию, а также достоверность сведений о кандидатах.</w:t>
      </w:r>
      <w:proofErr w:type="gramEnd"/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Принимает от кандидата (иного уполномоченного лица) подписные листы с подписями избирателей, собранными в поддержку выдвижения (самовыдвижения) кандидата по одномандатному избирательному округу, и иные документы, представляемые для регистрации кандидата, извещает кандидатов, представивших необходимое количество подписей избирателей, о проведении проверки подписей, а также проводит случайную выборку необходимого для проверки количества подписей избирателей.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Проверяет соблюдение требований Закона Республики Карелия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Передает кандидату не 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Готовит на заседание Комиссии документы для извещения кандидата о выявлении неполноты сведений о кандидате, отсутствии каких-либо документов, предусмотренных Законом Республики Карелия, или несоблюдении требований Закона Республики Карелия к оформлению документов, представленных в Комиссию.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Передает кандидату в случае наступления осно</w:t>
      </w:r>
      <w:r w:rsidR="00D84BE0">
        <w:rPr>
          <w:rFonts w:ascii="Times New Roman" w:hAnsi="Times New Roman" w:cs="Times New Roman"/>
          <w:sz w:val="28"/>
          <w:szCs w:val="28"/>
        </w:rPr>
        <w:t>ваний, предусмотренных частью 16 статьи 24</w:t>
      </w:r>
      <w:r w:rsidRPr="004634AB">
        <w:rPr>
          <w:rFonts w:ascii="Times New Roman" w:hAnsi="Times New Roman" w:cs="Times New Roman"/>
          <w:sz w:val="28"/>
          <w:szCs w:val="28"/>
        </w:rPr>
        <w:t xml:space="preserve"> Закона Республики Карелия, не 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</w:t>
      </w:r>
      <w:r w:rsidRPr="004634AB">
        <w:rPr>
          <w:rFonts w:ascii="Times New Roman" w:hAnsi="Times New Roman" w:cs="Times New Roman"/>
          <w:sz w:val="28"/>
          <w:szCs w:val="28"/>
        </w:rPr>
        <w:lastRenderedPageBreak/>
        <w:t>признания подписей избирателей недостоверными и (или) недействительными.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Направляет в контрольно-ревизионную службу 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>при ЦИК Карелии материалы для подготовки обращений в соответствующие органы с представлениями о проведении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проверки достоверности сведений, представленных кандидатом при выдвижении.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Принимает документы, необходимые для регистрации доверенных лиц кандидата, выдвинутого по одномандатному </w:t>
      </w:r>
      <w:r w:rsidRPr="004634AB">
        <w:rPr>
          <w:rFonts w:ascii="Times New Roman" w:hAnsi="Times New Roman" w:cs="Times New Roman"/>
          <w:sz w:val="28"/>
          <w:szCs w:val="28"/>
        </w:rPr>
        <w:br/>
        <w:t>избирательному округу, уполномоченного представителя кандидата по финансовым вопросам.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Принимает документы при назначении и отзыве члена Комиссии с правом совещательного голоса от кандидата, представившего в Комиссию документы для регистрации, от избирательного объединения, зарегистрировавшего единый список кандидатов.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Направляет в контрольно-ревизионную службу 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>ЦИК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Карелии сведения о доходах и об имуществе кандидатов, зарегистрированных по одномандатным избирательным округам, иную информацию о кандидатах в порядке и объеме, предусмотренных нормативными актами ЦИК Карелии.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Готовит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избирательным округам.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Готовит документы в связи с отказом кандидата от участия</w:t>
      </w:r>
      <w:r w:rsidRPr="004634AB">
        <w:rPr>
          <w:rFonts w:ascii="Times New Roman" w:hAnsi="Times New Roman" w:cs="Times New Roman"/>
          <w:sz w:val="28"/>
          <w:szCs w:val="28"/>
        </w:rPr>
        <w:br/>
        <w:t>в выборах, в связи с отзывом кандидата избирательным объединением.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Принимает иные документы, представляемые кандидатом (иным уполномоченным лицом).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lastRenderedPageBreak/>
        <w:t>Выдает кандидату (иному уполномоченному лицу) документ, подтверждающий прием всех представленных в Комиссию документов, с указанием даты и времени начала и окончания приема.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Готовит проекты решений Комиссии по направлениям деятельности Рабочей группы.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Осуществляет иные полномочия в целях реализации возложенных на Рабочую группу задач.</w:t>
      </w:r>
    </w:p>
    <w:p w:rsidR="004634AB" w:rsidRPr="004634AB" w:rsidRDefault="004634AB" w:rsidP="004634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Состав и организация деятельности Рабочей группы</w:t>
      </w:r>
    </w:p>
    <w:p w:rsidR="004634AB" w:rsidRPr="004634AB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Состав Рабочей группы утверждается решением Комиссии. В состав Рабочей группы входят члены Комиссии с правом решающего голоса. Из состава Рабочей группы назначаются руководитель Рабочей группы, заместитель руководителя Рабочей группы. В составе Рабочей группы могут быть образованы подгруппы по направлениям деятельности.</w:t>
      </w:r>
    </w:p>
    <w:p w:rsidR="004634AB" w:rsidRPr="004634AB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AB">
        <w:rPr>
          <w:rFonts w:ascii="Times New Roman" w:hAnsi="Times New Roman" w:cs="Times New Roman"/>
          <w:sz w:val="28"/>
          <w:szCs w:val="28"/>
        </w:rPr>
        <w:t>К деятельности Рабочей группы в соответствии с частью 5 статьи 24 Закона Республики Карелия могут привлекаться эксперты из числа специалистов органов внутренних дел Республики Карелия,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  <w:proofErr w:type="gramEnd"/>
    </w:p>
    <w:p w:rsidR="004634AB" w:rsidRPr="004634AB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Для выполнения работ, осуществляемых Рабочей группой, могут привлекаться члены нижестоящих избирательных комиссий.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4634AB" w:rsidRPr="004634AB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Деятельность Рабочей группы осуществляется путем проведения </w:t>
      </w:r>
      <w:r w:rsidRPr="004634AB">
        <w:rPr>
          <w:rFonts w:ascii="Times New Roman" w:hAnsi="Times New Roman" w:cs="Times New Roman"/>
          <w:sz w:val="28"/>
          <w:szCs w:val="28"/>
        </w:rPr>
        <w:lastRenderedPageBreak/>
        <w:t>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4634AB" w:rsidRPr="004634AB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члены Комиссии с правом совещательного голоса, кандидаты (иные уполномоченные лица), уполномоченные представители политических партий.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4634AB" w:rsidRPr="000D66A4" w:rsidRDefault="004634AB" w:rsidP="000D66A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A4">
        <w:rPr>
          <w:rFonts w:ascii="Times New Roman" w:hAnsi="Times New Roman" w:cs="Times New Roman"/>
          <w:sz w:val="28"/>
          <w:szCs w:val="28"/>
        </w:rPr>
        <w:t>Руководитель Рабочей группы, или по его поручению заместитель руководителя Рабочей группы, или член Рабочей группы на заседании Комиссии представляет подготовленные на основании документов</w:t>
      </w:r>
      <w:r w:rsidRPr="000D66A4">
        <w:rPr>
          <w:rFonts w:ascii="Times New Roman" w:hAnsi="Times New Roman" w:cs="Times New Roman"/>
          <w:sz w:val="28"/>
          <w:szCs w:val="28"/>
        </w:rPr>
        <w:br/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</w:p>
    <w:p w:rsidR="004634AB" w:rsidRPr="004634AB" w:rsidRDefault="004634AB" w:rsidP="005F61F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4634AB" w:rsidRPr="004634AB" w:rsidSect="00463CE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36" w:rsidRDefault="00995836" w:rsidP="00463CE8">
      <w:pPr>
        <w:spacing w:after="0" w:line="240" w:lineRule="auto"/>
      </w:pPr>
      <w:r>
        <w:separator/>
      </w:r>
    </w:p>
  </w:endnote>
  <w:endnote w:type="continuationSeparator" w:id="0">
    <w:p w:rsidR="00995836" w:rsidRDefault="00995836" w:rsidP="0046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36" w:rsidRDefault="00995836" w:rsidP="00463CE8">
      <w:pPr>
        <w:spacing w:after="0" w:line="240" w:lineRule="auto"/>
      </w:pPr>
      <w:r>
        <w:separator/>
      </w:r>
    </w:p>
  </w:footnote>
  <w:footnote w:type="continuationSeparator" w:id="0">
    <w:p w:rsidR="00995836" w:rsidRDefault="00995836" w:rsidP="0046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2518"/>
    </w:sdtPr>
    <w:sdtContent>
      <w:p w:rsidR="005F2F33" w:rsidRDefault="0017702C">
        <w:pPr>
          <w:pStyle w:val="ab"/>
          <w:jc w:val="center"/>
        </w:pPr>
        <w:fldSimple w:instr=" PAGE   \* MERGEFORMAT ">
          <w:r w:rsidR="001E56D6">
            <w:rPr>
              <w:noProof/>
            </w:rPr>
            <w:t>2</w:t>
          </w:r>
        </w:fldSimple>
      </w:p>
    </w:sdtContent>
  </w:sdt>
  <w:p w:rsidR="005F2F33" w:rsidRDefault="005F2F3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F5"/>
    <w:rsid w:val="0000703D"/>
    <w:rsid w:val="00012362"/>
    <w:rsid w:val="00015FAF"/>
    <w:rsid w:val="000177C3"/>
    <w:rsid w:val="0005009F"/>
    <w:rsid w:val="00071B6A"/>
    <w:rsid w:val="0008221E"/>
    <w:rsid w:val="00095600"/>
    <w:rsid w:val="00096F1A"/>
    <w:rsid w:val="000C34A2"/>
    <w:rsid w:val="000C58E1"/>
    <w:rsid w:val="000D66A4"/>
    <w:rsid w:val="000E0B82"/>
    <w:rsid w:val="000F2488"/>
    <w:rsid w:val="000F7545"/>
    <w:rsid w:val="00106915"/>
    <w:rsid w:val="0017702C"/>
    <w:rsid w:val="001958C9"/>
    <w:rsid w:val="001D2B7E"/>
    <w:rsid w:val="001E465F"/>
    <w:rsid w:val="001E56D6"/>
    <w:rsid w:val="001F251F"/>
    <w:rsid w:val="001F306D"/>
    <w:rsid w:val="002417A0"/>
    <w:rsid w:val="00251B8B"/>
    <w:rsid w:val="002B5DAA"/>
    <w:rsid w:val="00322F49"/>
    <w:rsid w:val="00342BDB"/>
    <w:rsid w:val="00364173"/>
    <w:rsid w:val="003C6D84"/>
    <w:rsid w:val="003D2BC0"/>
    <w:rsid w:val="003E713B"/>
    <w:rsid w:val="0044605C"/>
    <w:rsid w:val="004634AB"/>
    <w:rsid w:val="00463CE8"/>
    <w:rsid w:val="004A78DE"/>
    <w:rsid w:val="004E6CE0"/>
    <w:rsid w:val="00530B70"/>
    <w:rsid w:val="005415DD"/>
    <w:rsid w:val="005536A4"/>
    <w:rsid w:val="005615E8"/>
    <w:rsid w:val="0056726A"/>
    <w:rsid w:val="00597FC7"/>
    <w:rsid w:val="005F2F33"/>
    <w:rsid w:val="005F61FE"/>
    <w:rsid w:val="00617262"/>
    <w:rsid w:val="006C1619"/>
    <w:rsid w:val="006D71D9"/>
    <w:rsid w:val="006E1AB1"/>
    <w:rsid w:val="006F0798"/>
    <w:rsid w:val="0072306B"/>
    <w:rsid w:val="00773E0E"/>
    <w:rsid w:val="007B4FA2"/>
    <w:rsid w:val="007F4436"/>
    <w:rsid w:val="007F62B8"/>
    <w:rsid w:val="00823363"/>
    <w:rsid w:val="0083218E"/>
    <w:rsid w:val="00852D48"/>
    <w:rsid w:val="00870CCB"/>
    <w:rsid w:val="0087453B"/>
    <w:rsid w:val="00892831"/>
    <w:rsid w:val="00892E30"/>
    <w:rsid w:val="008B68CD"/>
    <w:rsid w:val="008D18CD"/>
    <w:rsid w:val="008E02A7"/>
    <w:rsid w:val="00930AF0"/>
    <w:rsid w:val="00956E82"/>
    <w:rsid w:val="0096565C"/>
    <w:rsid w:val="009708BC"/>
    <w:rsid w:val="009747A7"/>
    <w:rsid w:val="00995836"/>
    <w:rsid w:val="009E28F5"/>
    <w:rsid w:val="009E7F90"/>
    <w:rsid w:val="00A40588"/>
    <w:rsid w:val="00AB0303"/>
    <w:rsid w:val="00B06E65"/>
    <w:rsid w:val="00B1101C"/>
    <w:rsid w:val="00B94CE5"/>
    <w:rsid w:val="00BC5F22"/>
    <w:rsid w:val="00BD123F"/>
    <w:rsid w:val="00BE3616"/>
    <w:rsid w:val="00C1295B"/>
    <w:rsid w:val="00C5552C"/>
    <w:rsid w:val="00CC4937"/>
    <w:rsid w:val="00CF3071"/>
    <w:rsid w:val="00CF54B5"/>
    <w:rsid w:val="00CF5FE6"/>
    <w:rsid w:val="00D11F6D"/>
    <w:rsid w:val="00D35B7F"/>
    <w:rsid w:val="00D45347"/>
    <w:rsid w:val="00D84BE0"/>
    <w:rsid w:val="00DF166D"/>
    <w:rsid w:val="00E06683"/>
    <w:rsid w:val="00E60577"/>
    <w:rsid w:val="00E85FD1"/>
    <w:rsid w:val="00E9329A"/>
    <w:rsid w:val="00EA5FDF"/>
    <w:rsid w:val="00EF39F7"/>
    <w:rsid w:val="00EF7E1A"/>
    <w:rsid w:val="00F55CA2"/>
    <w:rsid w:val="00F719BD"/>
    <w:rsid w:val="00F8581C"/>
    <w:rsid w:val="00FC74CD"/>
    <w:rsid w:val="00FC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4634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634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34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BC5F22"/>
    <w:pPr>
      <w:widowControl w:val="0"/>
      <w:shd w:val="clear" w:color="auto" w:fill="FFFFFF"/>
      <w:autoSpaceDE w:val="0"/>
      <w:autoSpaceDN w:val="0"/>
      <w:spacing w:before="259" w:after="0" w:line="240" w:lineRule="auto"/>
      <w:ind w:left="5670" w:right="41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BC5F22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BC5F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6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CE8"/>
  </w:style>
  <w:style w:type="paragraph" w:styleId="ad">
    <w:name w:val="footer"/>
    <w:basedOn w:val="a"/>
    <w:link w:val="ae"/>
    <w:uiPriority w:val="99"/>
    <w:semiHidden/>
    <w:unhideWhenUsed/>
    <w:rsid w:val="0046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3CE8"/>
  </w:style>
  <w:style w:type="paragraph" w:styleId="af">
    <w:name w:val="Balloon Text"/>
    <w:basedOn w:val="a"/>
    <w:link w:val="af0"/>
    <w:uiPriority w:val="99"/>
    <w:semiHidden/>
    <w:unhideWhenUsed/>
    <w:rsid w:val="008D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1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3700B-4433-4E12-88C2-74BFDB1F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3</cp:revision>
  <cp:lastPrinted>2023-01-17T10:24:00Z</cp:lastPrinted>
  <dcterms:created xsi:type="dcterms:W3CDTF">2024-06-13T08:49:00Z</dcterms:created>
  <dcterms:modified xsi:type="dcterms:W3CDTF">2024-06-18T11:28:00Z</dcterms:modified>
</cp:coreProperties>
</file>