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54329634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CC29F8" w:rsidRPr="00CC29F8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CC29F8" w:rsidP="0061061A">
      <w:pPr>
        <w:rPr>
          <w:rFonts w:ascii="Times New Roman" w:hAnsi="Times New Roman" w:cs="Times New Roman"/>
        </w:rPr>
      </w:pPr>
      <w:r w:rsidRPr="00CC29F8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CC29F8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CC29F8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CC29F8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782C2E">
        <w:rPr>
          <w:rFonts w:ascii="Times New Roman" w:hAnsi="Times New Roman"/>
          <w:sz w:val="28"/>
          <w:szCs w:val="28"/>
        </w:rPr>
        <w:t>22</w:t>
      </w:r>
      <w:r w:rsidR="00562A79">
        <w:rPr>
          <w:rFonts w:ascii="Times New Roman" w:hAnsi="Times New Roman"/>
          <w:sz w:val="28"/>
          <w:szCs w:val="28"/>
        </w:rPr>
        <w:t xml:space="preserve">.06.2020 </w:t>
      </w:r>
      <w:r w:rsidR="00C31CA8">
        <w:rPr>
          <w:rFonts w:ascii="Times New Roman" w:hAnsi="Times New Roman"/>
          <w:sz w:val="28"/>
          <w:szCs w:val="28"/>
        </w:rPr>
        <w:t xml:space="preserve">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782C2E">
        <w:rPr>
          <w:rFonts w:ascii="Times New Roman" w:hAnsi="Times New Roman"/>
          <w:sz w:val="28"/>
        </w:rPr>
        <w:t>444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782C2E"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 w:rsidR="00782C2E">
        <w:rPr>
          <w:rFonts w:ascii="Times New Roman" w:hAnsi="Times New Roman" w:cs="Times New Roman"/>
          <w:sz w:val="24"/>
          <w:szCs w:val="24"/>
        </w:rPr>
        <w:t>2</w:t>
      </w:r>
      <w:r w:rsidRPr="00752A1D"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782C2E">
        <w:rPr>
          <w:rFonts w:ascii="Times New Roman" w:hAnsi="Times New Roman" w:cs="Times New Roman"/>
          <w:sz w:val="24"/>
          <w:szCs w:val="24"/>
        </w:rPr>
        <w:t>643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782C2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F7931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>В</w:t>
      </w:r>
      <w:r w:rsidR="0061061A"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 xml:space="preserve">соответствии </w:t>
      </w:r>
      <w:r w:rsidR="00562A79">
        <w:rPr>
          <w:rFonts w:ascii="Times New Roman" w:hAnsi="Times New Roman"/>
          <w:sz w:val="24"/>
          <w:szCs w:val="24"/>
        </w:rPr>
        <w:t xml:space="preserve">требованием прокуратуры Пудожского района об изменении нормативного правового акта, с целью исключения </w:t>
      </w:r>
      <w:proofErr w:type="spellStart"/>
      <w:r w:rsidR="00562A79">
        <w:rPr>
          <w:rFonts w:ascii="Times New Roman" w:hAnsi="Times New Roman"/>
          <w:sz w:val="24"/>
          <w:szCs w:val="24"/>
        </w:rPr>
        <w:t>коррупциогенного</w:t>
      </w:r>
      <w:proofErr w:type="spellEnd"/>
      <w:r w:rsidR="00562A79">
        <w:rPr>
          <w:rFonts w:ascii="Times New Roman" w:hAnsi="Times New Roman"/>
          <w:sz w:val="24"/>
          <w:szCs w:val="24"/>
        </w:rPr>
        <w:t xml:space="preserve"> фактора от 04.06.2020 № 86-02-2020 администрация Пудожского муниципального района 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1810D1" w:rsidRDefault="001810D1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 поддержка малого и среднего предпринимательства на территории Пудожского </w:t>
      </w:r>
      <w:r w:rsidR="00782C2E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гг.» утвержденную Постановлением администрации Пудожского муниципального района от </w:t>
      </w:r>
      <w:r w:rsidR="00782C2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82C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782C2E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-П следующие изменения:</w:t>
      </w:r>
    </w:p>
    <w:p w:rsidR="00505F79" w:rsidRDefault="00505F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1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A79">
        <w:rPr>
          <w:rFonts w:ascii="Times New Roman" w:hAnsi="Times New Roman" w:cs="Times New Roman"/>
          <w:sz w:val="24"/>
          <w:szCs w:val="24"/>
        </w:rPr>
        <w:t xml:space="preserve">Раздел 5 муниципальной программы «Развитие и поддержка малого и среднего предпринимательства на территории Пудожского </w:t>
      </w:r>
      <w:r w:rsidR="00EA3E68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62A79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 w:rsidR="00562A79">
        <w:rPr>
          <w:rFonts w:ascii="Times New Roman" w:hAnsi="Times New Roman" w:cs="Times New Roman"/>
          <w:sz w:val="24"/>
          <w:szCs w:val="24"/>
        </w:rPr>
        <w:t>гг.» изложить в редакции согласно приложению 1 к настоящему Постановлению.</w:t>
      </w: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администрации Пудожского муниципального района от 12.05.2020 года № 28</w:t>
      </w:r>
      <w:r w:rsidR="00782C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-П «О внесении изменений в Постановление администрации Пудожского муниципального района от </w:t>
      </w:r>
      <w:r w:rsidR="00782C2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82C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.2018г. № </w:t>
      </w:r>
      <w:r w:rsidR="00782C2E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Программы «Развитие и поддержка малого и среднего предпринимательства на территории Пудожского </w:t>
      </w:r>
      <w:r w:rsidR="00EA3E68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782C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гг» признать утратившим силу.</w:t>
      </w: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A79" w:rsidRDefault="00562A79" w:rsidP="0056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288" w:rsidRDefault="000E128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1061A" w:rsidRPr="00BA373F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BA373F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5D63D2" w:rsidRDefault="00BA373F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4E8" w:rsidRPr="005D63D2" w:rsidRDefault="00562A79" w:rsidP="005D63D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63D2">
        <w:rPr>
          <w:rFonts w:ascii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62A79" w:rsidRPr="005D63D2" w:rsidRDefault="00562A79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</w:p>
    <w:p w:rsidR="00562A79" w:rsidRPr="005D63D2" w:rsidRDefault="005D63D2" w:rsidP="005D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т </w:t>
      </w:r>
      <w:r w:rsidR="00333BC9">
        <w:rPr>
          <w:rFonts w:ascii="Times New Roman" w:hAnsi="Times New Roman" w:cs="Times New Roman"/>
          <w:sz w:val="24"/>
          <w:szCs w:val="24"/>
        </w:rPr>
        <w:t>22</w:t>
      </w:r>
      <w:r w:rsidR="00562A79" w:rsidRPr="005D63D2">
        <w:rPr>
          <w:rFonts w:ascii="Times New Roman" w:hAnsi="Times New Roman" w:cs="Times New Roman"/>
          <w:sz w:val="24"/>
          <w:szCs w:val="24"/>
        </w:rPr>
        <w:t xml:space="preserve">.06.2020 № </w:t>
      </w:r>
      <w:r w:rsidR="00333BC9">
        <w:rPr>
          <w:rFonts w:ascii="Times New Roman" w:hAnsi="Times New Roman" w:cs="Times New Roman"/>
          <w:sz w:val="24"/>
          <w:szCs w:val="24"/>
        </w:rPr>
        <w:t>444</w:t>
      </w:r>
      <w:r w:rsidR="00562A79" w:rsidRPr="005D63D2">
        <w:rPr>
          <w:rFonts w:ascii="Times New Roman" w:hAnsi="Times New Roman" w:cs="Times New Roman"/>
          <w:sz w:val="24"/>
          <w:szCs w:val="24"/>
        </w:rPr>
        <w:t>-П</w:t>
      </w:r>
    </w:p>
    <w:p w:rsidR="0049629E" w:rsidRDefault="0049629E" w:rsidP="005D63D2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D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5D63D2" w:rsidRDefault="00CA54E8" w:rsidP="005D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2) невыполнение условий оказания поддержки;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5D63D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Pr="005D63D2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 xml:space="preserve">7) отсутствие у субъектов малого и среднего предпринимательства образовавшейся задолженности по уплате налогов, сборов, а также пеней и штрафов за нарушение законодательства Российской Федерации о налогах и сборах </w:t>
      </w:r>
      <w:r w:rsidR="00FD5360" w:rsidRPr="005D63D2">
        <w:rPr>
          <w:rFonts w:ascii="Times New Roman" w:hAnsi="Times New Roman" w:cs="Times New Roman"/>
          <w:sz w:val="24"/>
          <w:szCs w:val="24"/>
        </w:rPr>
        <w:t>на дату подачи заявки</w:t>
      </w:r>
      <w:r w:rsidRPr="005D63D2">
        <w:rPr>
          <w:rFonts w:ascii="Times New Roman" w:hAnsi="Times New Roman" w:cs="Times New Roman"/>
          <w:sz w:val="24"/>
          <w:szCs w:val="24"/>
        </w:rPr>
        <w:t>;</w:t>
      </w:r>
    </w:p>
    <w:p w:rsidR="00E630AC" w:rsidRPr="005D63D2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5D63D2" w:rsidRDefault="00CA54E8" w:rsidP="005D63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</w:r>
      <w:r w:rsidR="00E630AC" w:rsidRPr="005D63D2">
        <w:rPr>
          <w:rFonts w:ascii="Times New Roman" w:hAnsi="Times New Roman" w:cs="Times New Roman"/>
          <w:sz w:val="24"/>
          <w:szCs w:val="24"/>
        </w:rPr>
        <w:t>9</w:t>
      </w:r>
      <w:r w:rsidRPr="005D63D2">
        <w:rPr>
          <w:rFonts w:ascii="Times New Roman" w:hAnsi="Times New Roman" w:cs="Times New Roman"/>
          <w:sz w:val="24"/>
          <w:szCs w:val="24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Default="00CA54E8" w:rsidP="00333B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D63D2">
        <w:rPr>
          <w:rFonts w:ascii="Times New Roman" w:hAnsi="Times New Roman" w:cs="Times New Roman"/>
          <w:sz w:val="24"/>
          <w:szCs w:val="24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AF41AE" w:rsidP="004B4135">
      <w:pPr>
        <w:pStyle w:val="1"/>
        <w:spacing w:before="0" w:after="0"/>
        <w:jc w:val="right"/>
      </w:pPr>
    </w:p>
    <w:sectPr w:rsidR="00AF41AE" w:rsidSect="00BA373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50DA3"/>
    <w:rsid w:val="000914FD"/>
    <w:rsid w:val="000E1288"/>
    <w:rsid w:val="000F73E4"/>
    <w:rsid w:val="001135D7"/>
    <w:rsid w:val="00133E50"/>
    <w:rsid w:val="001503E2"/>
    <w:rsid w:val="001763C6"/>
    <w:rsid w:val="001810D1"/>
    <w:rsid w:val="00203BBF"/>
    <w:rsid w:val="00203F5E"/>
    <w:rsid w:val="00214D80"/>
    <w:rsid w:val="00216753"/>
    <w:rsid w:val="00297A35"/>
    <w:rsid w:val="002E1DAC"/>
    <w:rsid w:val="00315834"/>
    <w:rsid w:val="00333BC9"/>
    <w:rsid w:val="00345C12"/>
    <w:rsid w:val="0038572F"/>
    <w:rsid w:val="0038583C"/>
    <w:rsid w:val="00424CFF"/>
    <w:rsid w:val="0049629E"/>
    <w:rsid w:val="004A7ED8"/>
    <w:rsid w:val="004B4135"/>
    <w:rsid w:val="004C46CE"/>
    <w:rsid w:val="00505F79"/>
    <w:rsid w:val="00530D49"/>
    <w:rsid w:val="0055304D"/>
    <w:rsid w:val="00562A79"/>
    <w:rsid w:val="005D63D2"/>
    <w:rsid w:val="005E1C20"/>
    <w:rsid w:val="0061061A"/>
    <w:rsid w:val="00684703"/>
    <w:rsid w:val="006B277E"/>
    <w:rsid w:val="006C12FA"/>
    <w:rsid w:val="006E5407"/>
    <w:rsid w:val="006F7931"/>
    <w:rsid w:val="00752A1D"/>
    <w:rsid w:val="0076390A"/>
    <w:rsid w:val="00782C2E"/>
    <w:rsid w:val="00796ACF"/>
    <w:rsid w:val="007B431A"/>
    <w:rsid w:val="007E66A0"/>
    <w:rsid w:val="007E68C1"/>
    <w:rsid w:val="008101C3"/>
    <w:rsid w:val="00815A30"/>
    <w:rsid w:val="008312A6"/>
    <w:rsid w:val="0086554A"/>
    <w:rsid w:val="00867C90"/>
    <w:rsid w:val="00872165"/>
    <w:rsid w:val="00892A50"/>
    <w:rsid w:val="008B2898"/>
    <w:rsid w:val="008C4F85"/>
    <w:rsid w:val="00992FE6"/>
    <w:rsid w:val="009B7D38"/>
    <w:rsid w:val="009C3553"/>
    <w:rsid w:val="009E0C3C"/>
    <w:rsid w:val="00A34B28"/>
    <w:rsid w:val="00A43667"/>
    <w:rsid w:val="00A74B85"/>
    <w:rsid w:val="00AB4632"/>
    <w:rsid w:val="00AC1CA0"/>
    <w:rsid w:val="00AF41AE"/>
    <w:rsid w:val="00B3004D"/>
    <w:rsid w:val="00B468F5"/>
    <w:rsid w:val="00B80724"/>
    <w:rsid w:val="00BA373F"/>
    <w:rsid w:val="00BB062C"/>
    <w:rsid w:val="00BB15C4"/>
    <w:rsid w:val="00C31CA8"/>
    <w:rsid w:val="00C53C21"/>
    <w:rsid w:val="00C85145"/>
    <w:rsid w:val="00CA54E8"/>
    <w:rsid w:val="00CC29F8"/>
    <w:rsid w:val="00CE445B"/>
    <w:rsid w:val="00CF56D6"/>
    <w:rsid w:val="00D2766D"/>
    <w:rsid w:val="00D55F9C"/>
    <w:rsid w:val="00D7585D"/>
    <w:rsid w:val="00DB0BDE"/>
    <w:rsid w:val="00E40AE3"/>
    <w:rsid w:val="00E630AC"/>
    <w:rsid w:val="00E86224"/>
    <w:rsid w:val="00EA3E68"/>
    <w:rsid w:val="00EB50E3"/>
    <w:rsid w:val="00ED6B3E"/>
    <w:rsid w:val="00F1485E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34</cp:revision>
  <cp:lastPrinted>2020-06-22T07:06:00Z</cp:lastPrinted>
  <dcterms:created xsi:type="dcterms:W3CDTF">2019-01-16T14:43:00Z</dcterms:created>
  <dcterms:modified xsi:type="dcterms:W3CDTF">2020-06-22T07:14:00Z</dcterms:modified>
</cp:coreProperties>
</file>