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64" w:rsidRPr="00D8499E" w:rsidRDefault="00C50101" w:rsidP="00D23E77">
      <w:pPr>
        <w:pStyle w:val="a3"/>
        <w:spacing w:before="131"/>
        <w:ind w:left="3811" w:right="3734"/>
        <w:jc w:val="center"/>
      </w:pPr>
      <w:r w:rsidRPr="00D8499E">
        <w:rPr>
          <w:color w:val="2B2B2B"/>
          <w:spacing w:val="-1"/>
          <w:w w:val="105"/>
        </w:rPr>
        <w:t xml:space="preserve"> </w:t>
      </w:r>
      <w:r w:rsidR="00D23E77" w:rsidRPr="00D8499E">
        <w:rPr>
          <w:color w:val="262626"/>
          <w:w w:val="105"/>
        </w:rPr>
        <w:t>Сведения о расходовании средств резервного фонда</w:t>
      </w:r>
    </w:p>
    <w:p w:rsidR="00093764" w:rsidRPr="00D8499E" w:rsidRDefault="00093764">
      <w:pPr>
        <w:pStyle w:val="a3"/>
        <w:spacing w:before="2"/>
      </w:pPr>
    </w:p>
    <w:p w:rsidR="00093764" w:rsidRPr="00D8499E" w:rsidRDefault="00C50101">
      <w:pPr>
        <w:tabs>
          <w:tab w:val="left" w:pos="3236"/>
          <w:tab w:val="left" w:pos="6310"/>
          <w:tab w:val="left" w:pos="6523"/>
        </w:tabs>
        <w:spacing w:line="247" w:lineRule="auto"/>
        <w:ind w:left="2488" w:right="2420" w:firstLine="5"/>
        <w:jc w:val="center"/>
        <w:rPr>
          <w:sz w:val="23"/>
        </w:rPr>
      </w:pPr>
      <w:r w:rsidRPr="00D8499E">
        <w:rPr>
          <w:color w:val="282828"/>
          <w:sz w:val="25"/>
        </w:rPr>
        <w:t>за</w:t>
      </w:r>
      <w:r w:rsidRPr="00D8499E">
        <w:rPr>
          <w:color w:val="2F2F2F"/>
          <w:sz w:val="25"/>
          <w:u w:val="single" w:color="606060"/>
        </w:rPr>
        <w:tab/>
        <w:t>год</w:t>
      </w:r>
      <w:r w:rsidRPr="00D8499E">
        <w:rPr>
          <w:color w:val="2F2F2F"/>
          <w:sz w:val="25"/>
          <w:u w:val="single" w:color="606060"/>
        </w:rPr>
        <w:tab/>
      </w:r>
      <w:r w:rsidRPr="00D8499E">
        <w:rPr>
          <w:color w:val="2F2F2F"/>
          <w:sz w:val="25"/>
        </w:rPr>
        <w:tab/>
        <w:t>202</w:t>
      </w:r>
      <w:r w:rsidR="000D26AC" w:rsidRPr="00D8499E">
        <w:rPr>
          <w:color w:val="2F2F2F"/>
          <w:sz w:val="25"/>
        </w:rPr>
        <w:t>5</w:t>
      </w:r>
      <w:r w:rsidRPr="00D8499E">
        <w:rPr>
          <w:color w:val="2F2F2F"/>
          <w:sz w:val="25"/>
        </w:rPr>
        <w:t>г.</w:t>
      </w:r>
      <w:r w:rsidRPr="00D8499E">
        <w:rPr>
          <w:color w:val="2F2F2F"/>
          <w:spacing w:val="-60"/>
          <w:sz w:val="25"/>
        </w:rPr>
        <w:t xml:space="preserve"> </w:t>
      </w:r>
      <w:r w:rsidRPr="00D8499E">
        <w:rPr>
          <w:color w:val="2F2F2F"/>
          <w:sz w:val="23"/>
        </w:rPr>
        <w:t>(I</w:t>
      </w:r>
      <w:r w:rsidRPr="00D8499E">
        <w:rPr>
          <w:color w:val="2F2F2F"/>
          <w:spacing w:val="8"/>
          <w:sz w:val="23"/>
        </w:rPr>
        <w:t xml:space="preserve"> </w:t>
      </w:r>
      <w:r w:rsidRPr="00D8499E">
        <w:rPr>
          <w:color w:val="2B2B2B"/>
          <w:sz w:val="23"/>
        </w:rPr>
        <w:t>квартал,</w:t>
      </w:r>
      <w:r w:rsidRPr="00D8499E">
        <w:rPr>
          <w:color w:val="2B2B2B"/>
          <w:spacing w:val="17"/>
          <w:sz w:val="23"/>
        </w:rPr>
        <w:t xml:space="preserve"> </w:t>
      </w:r>
      <w:r w:rsidRPr="00D8499E">
        <w:rPr>
          <w:color w:val="282828"/>
          <w:sz w:val="23"/>
        </w:rPr>
        <w:t>полугодие,</w:t>
      </w:r>
      <w:r w:rsidRPr="00D8499E">
        <w:rPr>
          <w:color w:val="282828"/>
          <w:spacing w:val="29"/>
          <w:sz w:val="23"/>
        </w:rPr>
        <w:t xml:space="preserve"> </w:t>
      </w:r>
      <w:r w:rsidRPr="00D8499E">
        <w:rPr>
          <w:color w:val="414141"/>
          <w:sz w:val="23"/>
        </w:rPr>
        <w:t>9</w:t>
      </w:r>
      <w:r w:rsidRPr="00D8499E">
        <w:rPr>
          <w:color w:val="414141"/>
          <w:spacing w:val="13"/>
          <w:sz w:val="23"/>
        </w:rPr>
        <w:t xml:space="preserve"> </w:t>
      </w:r>
      <w:r w:rsidRPr="00D8499E">
        <w:rPr>
          <w:color w:val="232323"/>
          <w:sz w:val="23"/>
        </w:rPr>
        <w:t>месяцев,</w:t>
      </w:r>
      <w:r w:rsidRPr="00D8499E">
        <w:rPr>
          <w:color w:val="232323"/>
          <w:spacing w:val="25"/>
          <w:sz w:val="23"/>
        </w:rPr>
        <w:t xml:space="preserve"> </w:t>
      </w:r>
      <w:r w:rsidRPr="00D8499E">
        <w:rPr>
          <w:color w:val="2A2A2A"/>
          <w:sz w:val="23"/>
        </w:rPr>
        <w:t>год)</w:t>
      </w:r>
    </w:p>
    <w:p w:rsidR="00093764" w:rsidRPr="00D8499E" w:rsidRDefault="00093764">
      <w:pPr>
        <w:pStyle w:val="a3"/>
        <w:rPr>
          <w:sz w:val="18"/>
        </w:rPr>
      </w:pPr>
    </w:p>
    <w:p w:rsidR="00093764" w:rsidRPr="00D8499E" w:rsidRDefault="00C50101">
      <w:pPr>
        <w:pStyle w:val="a3"/>
        <w:spacing w:before="91"/>
        <w:ind w:right="103"/>
        <w:jc w:val="right"/>
      </w:pPr>
      <w:r w:rsidRPr="00D8499E">
        <w:rPr>
          <w:color w:val="262626"/>
        </w:rPr>
        <w:t>Единица</w:t>
      </w:r>
      <w:r w:rsidRPr="00D8499E">
        <w:rPr>
          <w:color w:val="262626"/>
          <w:spacing w:val="39"/>
        </w:rPr>
        <w:t xml:space="preserve"> </w:t>
      </w:r>
      <w:r w:rsidRPr="00D8499E">
        <w:rPr>
          <w:color w:val="232323"/>
        </w:rPr>
        <w:t>измерения:</w:t>
      </w:r>
      <w:r w:rsidRPr="00D8499E">
        <w:rPr>
          <w:color w:val="232323"/>
          <w:spacing w:val="43"/>
        </w:rPr>
        <w:t xml:space="preserve"> </w:t>
      </w:r>
      <w:r w:rsidRPr="00D8499E">
        <w:rPr>
          <w:color w:val="3D3D3D"/>
        </w:rPr>
        <w:t>рубль</w:t>
      </w:r>
    </w:p>
    <w:p w:rsidR="00093764" w:rsidRPr="00D8499E" w:rsidRDefault="00093764">
      <w:pPr>
        <w:pStyle w:val="a3"/>
        <w:spacing w:before="10"/>
        <w:rPr>
          <w:sz w:val="24"/>
        </w:rPr>
      </w:pPr>
    </w:p>
    <w:tbl>
      <w:tblPr>
        <w:tblStyle w:val="TableNormal"/>
        <w:tblW w:w="9532" w:type="dxa"/>
        <w:tblInd w:w="133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/>
      </w:tblPr>
      <w:tblGrid>
        <w:gridCol w:w="868"/>
        <w:gridCol w:w="1860"/>
        <w:gridCol w:w="4536"/>
        <w:gridCol w:w="2268"/>
      </w:tblGrid>
      <w:tr w:rsidR="00E6430A" w:rsidRPr="00D8499E" w:rsidTr="00DE4397">
        <w:trPr>
          <w:trHeight w:val="834"/>
        </w:trPr>
        <w:tc>
          <w:tcPr>
            <w:tcW w:w="868" w:type="dxa"/>
          </w:tcPr>
          <w:p w:rsidR="00E6430A" w:rsidRPr="00D8499E" w:rsidRDefault="00DE4397" w:rsidP="00E6430A">
            <w:pPr>
              <w:pStyle w:val="TableParagraph"/>
              <w:jc w:val="center"/>
              <w:rPr>
                <w:color w:val="0F0F0F"/>
                <w:spacing w:val="-1"/>
                <w:sz w:val="23"/>
                <w:szCs w:val="23"/>
              </w:rPr>
            </w:pPr>
            <w:r w:rsidRPr="00D8499E">
              <w:rPr>
                <w:color w:val="0F0F0F"/>
                <w:spacing w:val="-1"/>
                <w:sz w:val="23"/>
                <w:szCs w:val="23"/>
              </w:rPr>
              <w:t>Раздел</w:t>
            </w:r>
          </w:p>
        </w:tc>
        <w:tc>
          <w:tcPr>
            <w:tcW w:w="1860" w:type="dxa"/>
          </w:tcPr>
          <w:p w:rsidR="00E6430A" w:rsidRPr="00D8499E" w:rsidRDefault="00E6430A" w:rsidP="00E6430A">
            <w:pPr>
              <w:pStyle w:val="TableParagraph"/>
              <w:jc w:val="center"/>
              <w:rPr>
                <w:sz w:val="23"/>
                <w:szCs w:val="23"/>
              </w:rPr>
            </w:pPr>
            <w:r w:rsidRPr="00D8499E">
              <w:rPr>
                <w:color w:val="0F0F0F"/>
                <w:spacing w:val="-1"/>
                <w:sz w:val="23"/>
                <w:szCs w:val="23"/>
              </w:rPr>
              <w:t>Направление</w:t>
            </w:r>
            <w:r w:rsidRPr="00D8499E">
              <w:rPr>
                <w:color w:val="0F0F0F"/>
                <w:sz w:val="23"/>
                <w:szCs w:val="23"/>
              </w:rPr>
              <w:t xml:space="preserve"> </w:t>
            </w:r>
            <w:r w:rsidRPr="00D8499E">
              <w:rPr>
                <w:color w:val="181818"/>
                <w:sz w:val="23"/>
                <w:szCs w:val="23"/>
              </w:rPr>
              <w:t>расходования</w:t>
            </w:r>
          </w:p>
        </w:tc>
        <w:tc>
          <w:tcPr>
            <w:tcW w:w="4536" w:type="dxa"/>
          </w:tcPr>
          <w:p w:rsidR="00E6430A" w:rsidRPr="00D8499E" w:rsidRDefault="00E6430A" w:rsidP="00E6430A">
            <w:pPr>
              <w:pStyle w:val="TableParagraph"/>
              <w:ind w:left="225"/>
              <w:jc w:val="center"/>
              <w:rPr>
                <w:w w:val="105"/>
                <w:sz w:val="23"/>
                <w:szCs w:val="23"/>
              </w:rPr>
            </w:pPr>
            <w:r w:rsidRPr="00D8499E">
              <w:rPr>
                <w:w w:val="105"/>
                <w:sz w:val="23"/>
                <w:szCs w:val="23"/>
              </w:rPr>
              <w:t>Бюджетные</w:t>
            </w:r>
          </w:p>
          <w:p w:rsidR="00E6430A" w:rsidRPr="00D8499E" w:rsidRDefault="00E6430A" w:rsidP="00E6430A">
            <w:pPr>
              <w:pStyle w:val="TableParagraph"/>
              <w:ind w:left="225"/>
              <w:jc w:val="center"/>
              <w:rPr>
                <w:w w:val="105"/>
                <w:sz w:val="23"/>
                <w:szCs w:val="23"/>
              </w:rPr>
            </w:pPr>
            <w:r w:rsidRPr="00D8499E">
              <w:rPr>
                <w:w w:val="105"/>
                <w:sz w:val="23"/>
                <w:szCs w:val="23"/>
              </w:rPr>
              <w:t xml:space="preserve">ассигнования </w:t>
            </w:r>
            <w:proofErr w:type="gramStart"/>
            <w:r w:rsidRPr="00D8499E">
              <w:rPr>
                <w:w w:val="105"/>
                <w:sz w:val="23"/>
                <w:szCs w:val="23"/>
              </w:rPr>
              <w:t>в</w:t>
            </w:r>
            <w:proofErr w:type="gramEnd"/>
          </w:p>
          <w:p w:rsidR="00E6430A" w:rsidRPr="00D8499E" w:rsidRDefault="00E6430A" w:rsidP="00E6430A">
            <w:pPr>
              <w:pStyle w:val="TableParagraph"/>
              <w:ind w:left="225"/>
              <w:jc w:val="center"/>
              <w:rPr>
                <w:w w:val="105"/>
                <w:sz w:val="23"/>
                <w:szCs w:val="23"/>
              </w:rPr>
            </w:pPr>
            <w:r w:rsidRPr="00D8499E">
              <w:rPr>
                <w:w w:val="105"/>
                <w:sz w:val="23"/>
                <w:szCs w:val="23"/>
              </w:rPr>
              <w:t xml:space="preserve">соответствии </w:t>
            </w:r>
            <w:proofErr w:type="gramStart"/>
            <w:r w:rsidRPr="00D8499E">
              <w:rPr>
                <w:w w:val="105"/>
                <w:sz w:val="23"/>
                <w:szCs w:val="23"/>
              </w:rPr>
              <w:t>со</w:t>
            </w:r>
            <w:proofErr w:type="gramEnd"/>
          </w:p>
          <w:p w:rsidR="00E6430A" w:rsidRPr="00D8499E" w:rsidRDefault="00E6430A" w:rsidP="00E6430A">
            <w:pPr>
              <w:pStyle w:val="TableParagraph"/>
              <w:ind w:left="225"/>
              <w:jc w:val="center"/>
              <w:rPr>
                <w:w w:val="105"/>
                <w:sz w:val="23"/>
                <w:szCs w:val="23"/>
              </w:rPr>
            </w:pPr>
            <w:r w:rsidRPr="00D8499E">
              <w:rPr>
                <w:w w:val="105"/>
                <w:sz w:val="23"/>
                <w:szCs w:val="23"/>
              </w:rPr>
              <w:t>сводной</w:t>
            </w:r>
          </w:p>
          <w:p w:rsidR="00E6430A" w:rsidRPr="00D8499E" w:rsidRDefault="00E6430A" w:rsidP="00E6430A">
            <w:pPr>
              <w:pStyle w:val="TableParagraph"/>
              <w:ind w:left="225"/>
              <w:jc w:val="center"/>
              <w:rPr>
                <w:w w:val="105"/>
                <w:sz w:val="23"/>
                <w:szCs w:val="23"/>
              </w:rPr>
            </w:pPr>
            <w:r w:rsidRPr="00D8499E">
              <w:rPr>
                <w:w w:val="105"/>
                <w:sz w:val="23"/>
                <w:szCs w:val="23"/>
              </w:rPr>
              <w:t>бюджетной</w:t>
            </w:r>
          </w:p>
          <w:p w:rsidR="00E6430A" w:rsidRPr="00D8499E" w:rsidRDefault="00E6430A" w:rsidP="00E6430A">
            <w:pPr>
              <w:pStyle w:val="TableParagraph"/>
              <w:ind w:left="225"/>
              <w:jc w:val="center"/>
              <w:rPr>
                <w:sz w:val="23"/>
                <w:szCs w:val="23"/>
              </w:rPr>
            </w:pPr>
            <w:r w:rsidRPr="00D8499E">
              <w:rPr>
                <w:w w:val="105"/>
                <w:sz w:val="23"/>
                <w:szCs w:val="23"/>
              </w:rPr>
              <w:t>росписью с учетом изменений</w:t>
            </w:r>
          </w:p>
        </w:tc>
        <w:tc>
          <w:tcPr>
            <w:tcW w:w="2268" w:type="dxa"/>
          </w:tcPr>
          <w:p w:rsidR="00E6430A" w:rsidRPr="00D8499E" w:rsidRDefault="00E6430A">
            <w:pPr>
              <w:pStyle w:val="TableParagraph"/>
              <w:spacing w:line="227" w:lineRule="exact"/>
              <w:ind w:left="173" w:right="129"/>
              <w:jc w:val="center"/>
              <w:rPr>
                <w:sz w:val="23"/>
                <w:szCs w:val="23"/>
              </w:rPr>
            </w:pPr>
            <w:r w:rsidRPr="00D8499E">
              <w:rPr>
                <w:sz w:val="23"/>
                <w:szCs w:val="23"/>
              </w:rPr>
              <w:t>Кассовое исполнение</w:t>
            </w:r>
          </w:p>
        </w:tc>
      </w:tr>
      <w:tr w:rsidR="00E6430A" w:rsidRPr="00D8499E" w:rsidTr="00DE4397">
        <w:trPr>
          <w:trHeight w:val="469"/>
        </w:trPr>
        <w:tc>
          <w:tcPr>
            <w:tcW w:w="868" w:type="dxa"/>
          </w:tcPr>
          <w:p w:rsidR="00E6430A" w:rsidRPr="00D8499E" w:rsidRDefault="00DE4397" w:rsidP="00DE4397">
            <w:pPr>
              <w:pStyle w:val="TableParagraph"/>
              <w:spacing w:before="92"/>
              <w:ind w:left="392"/>
              <w:jc w:val="center"/>
              <w:rPr>
                <w:color w:val="151515"/>
                <w:w w:val="105"/>
                <w:sz w:val="23"/>
                <w:szCs w:val="23"/>
              </w:rPr>
            </w:pPr>
            <w:r w:rsidRPr="00D8499E">
              <w:rPr>
                <w:color w:val="151515"/>
                <w:w w:val="105"/>
                <w:sz w:val="23"/>
                <w:szCs w:val="23"/>
              </w:rPr>
              <w:t>01</w:t>
            </w:r>
          </w:p>
        </w:tc>
        <w:tc>
          <w:tcPr>
            <w:tcW w:w="1860" w:type="dxa"/>
          </w:tcPr>
          <w:p w:rsidR="00E6430A" w:rsidRPr="00D8499E" w:rsidRDefault="00E6430A" w:rsidP="00E6430A">
            <w:pPr>
              <w:pStyle w:val="TableParagraph"/>
              <w:spacing w:before="92"/>
              <w:ind w:left="392"/>
              <w:rPr>
                <w:sz w:val="23"/>
                <w:szCs w:val="23"/>
              </w:rPr>
            </w:pPr>
            <w:r w:rsidRPr="00D8499E">
              <w:rPr>
                <w:color w:val="151515"/>
                <w:w w:val="105"/>
                <w:sz w:val="23"/>
                <w:szCs w:val="23"/>
              </w:rPr>
              <w:t xml:space="preserve">Резервный </w:t>
            </w:r>
            <w:r w:rsidRPr="00D8499E">
              <w:rPr>
                <w:color w:val="131313"/>
                <w:w w:val="105"/>
                <w:sz w:val="23"/>
                <w:szCs w:val="23"/>
              </w:rPr>
              <w:t>фонд</w:t>
            </w:r>
          </w:p>
        </w:tc>
        <w:tc>
          <w:tcPr>
            <w:tcW w:w="4536" w:type="dxa"/>
          </w:tcPr>
          <w:p w:rsidR="00E6430A" w:rsidRPr="00D8499E" w:rsidRDefault="00E6430A" w:rsidP="00E6430A">
            <w:pPr>
              <w:pStyle w:val="TableParagraph"/>
              <w:spacing w:before="92"/>
              <w:ind w:left="-709" w:firstLine="885"/>
              <w:jc w:val="center"/>
              <w:rPr>
                <w:sz w:val="23"/>
                <w:szCs w:val="23"/>
              </w:rPr>
            </w:pPr>
            <w:r w:rsidRPr="00D8499E">
              <w:rPr>
                <w:sz w:val="23"/>
                <w:szCs w:val="23"/>
              </w:rPr>
              <w:t>394000,00</w:t>
            </w:r>
          </w:p>
        </w:tc>
        <w:tc>
          <w:tcPr>
            <w:tcW w:w="2268" w:type="dxa"/>
          </w:tcPr>
          <w:p w:rsidR="00E6430A" w:rsidRPr="00D8499E" w:rsidRDefault="00E6430A" w:rsidP="00E6430A">
            <w:pPr>
              <w:pStyle w:val="TableParagraph"/>
              <w:jc w:val="center"/>
              <w:rPr>
                <w:sz w:val="23"/>
                <w:szCs w:val="23"/>
              </w:rPr>
            </w:pPr>
            <w:r w:rsidRPr="00D8499E">
              <w:rPr>
                <w:sz w:val="23"/>
                <w:szCs w:val="23"/>
              </w:rPr>
              <w:t>0,00</w:t>
            </w:r>
          </w:p>
        </w:tc>
      </w:tr>
    </w:tbl>
    <w:p w:rsidR="00093764" w:rsidRPr="00D8499E" w:rsidRDefault="00093764">
      <w:pPr>
        <w:pStyle w:val="a3"/>
        <w:rPr>
          <w:sz w:val="20"/>
        </w:rPr>
      </w:pPr>
    </w:p>
    <w:p w:rsidR="00093764" w:rsidRPr="00D8499E" w:rsidRDefault="00093764">
      <w:pPr>
        <w:pStyle w:val="a3"/>
        <w:rPr>
          <w:sz w:val="20"/>
        </w:rPr>
      </w:pPr>
    </w:p>
    <w:p w:rsidR="00936790" w:rsidRPr="00D8499E" w:rsidRDefault="00936790" w:rsidP="00936790">
      <w:pPr>
        <w:rPr>
          <w:sz w:val="24"/>
          <w:szCs w:val="24"/>
        </w:rPr>
      </w:pPr>
      <w:r w:rsidRPr="00D8499E">
        <w:rPr>
          <w:sz w:val="24"/>
          <w:szCs w:val="24"/>
        </w:rPr>
        <w:t xml:space="preserve">И.о. главы </w:t>
      </w:r>
      <w:proofErr w:type="spellStart"/>
      <w:r w:rsidRPr="00D8499E">
        <w:rPr>
          <w:sz w:val="24"/>
          <w:szCs w:val="24"/>
        </w:rPr>
        <w:t>Пудожского</w:t>
      </w:r>
      <w:proofErr w:type="spellEnd"/>
      <w:r w:rsidRPr="00D8499E">
        <w:rPr>
          <w:sz w:val="24"/>
          <w:szCs w:val="24"/>
        </w:rPr>
        <w:t xml:space="preserve"> муниципального района </w:t>
      </w:r>
      <w:r w:rsidRPr="00D8499E">
        <w:rPr>
          <w:sz w:val="24"/>
          <w:szCs w:val="24"/>
        </w:rPr>
        <w:tab/>
        <w:t>__________</w:t>
      </w:r>
      <w:r w:rsidRPr="00D8499E">
        <w:rPr>
          <w:sz w:val="24"/>
          <w:szCs w:val="24"/>
        </w:rPr>
        <w:tab/>
        <w:t>Н.А. Савин</w:t>
      </w:r>
    </w:p>
    <w:p w:rsidR="00093764" w:rsidRPr="00D8499E" w:rsidRDefault="00093764">
      <w:pPr>
        <w:pStyle w:val="a3"/>
        <w:spacing w:before="3"/>
        <w:rPr>
          <w:sz w:val="14"/>
        </w:rPr>
      </w:pPr>
    </w:p>
    <w:p w:rsidR="00093764" w:rsidRPr="00D8499E" w:rsidRDefault="00093764">
      <w:pPr>
        <w:pStyle w:val="a3"/>
        <w:spacing w:before="9"/>
        <w:rPr>
          <w:sz w:val="21"/>
        </w:rPr>
      </w:pPr>
    </w:p>
    <w:p w:rsidR="00093764" w:rsidRPr="00D8499E" w:rsidRDefault="00C50101">
      <w:pPr>
        <w:pStyle w:val="a3"/>
        <w:spacing w:before="90"/>
        <w:ind w:left="386"/>
      </w:pPr>
      <w:r w:rsidRPr="00D8499E">
        <w:rPr>
          <w:color w:val="313131"/>
          <w:w w:val="105"/>
        </w:rPr>
        <w:t>"</w:t>
      </w:r>
      <w:r w:rsidR="000D26AC" w:rsidRPr="00D8499E">
        <w:rPr>
          <w:color w:val="313131"/>
          <w:w w:val="105"/>
          <w:lang w:val="en-US"/>
        </w:rPr>
        <w:t>20</w:t>
      </w:r>
      <w:r w:rsidRPr="00D8499E">
        <w:rPr>
          <w:color w:val="313131"/>
          <w:w w:val="105"/>
        </w:rPr>
        <w:t>"</w:t>
      </w:r>
      <w:r w:rsidRPr="00D8499E">
        <w:rPr>
          <w:color w:val="313131"/>
          <w:spacing w:val="-4"/>
          <w:w w:val="105"/>
        </w:rPr>
        <w:t xml:space="preserve"> </w:t>
      </w:r>
      <w:r w:rsidR="005F1561" w:rsidRPr="00D8499E">
        <w:rPr>
          <w:color w:val="313131"/>
          <w:spacing w:val="-4"/>
          <w:w w:val="105"/>
        </w:rPr>
        <w:t>апреля</w:t>
      </w:r>
      <w:r w:rsidR="000D26AC" w:rsidRPr="00D8499E">
        <w:rPr>
          <w:color w:val="313131"/>
          <w:spacing w:val="-4"/>
          <w:w w:val="105"/>
        </w:rPr>
        <w:t xml:space="preserve"> </w:t>
      </w:r>
      <w:r w:rsidRPr="00D8499E">
        <w:rPr>
          <w:color w:val="1F1F1F"/>
          <w:w w:val="105"/>
        </w:rPr>
        <w:t>202</w:t>
      </w:r>
      <w:r w:rsidR="000D26AC" w:rsidRPr="00D8499E">
        <w:rPr>
          <w:color w:val="1F1F1F"/>
          <w:w w:val="105"/>
        </w:rPr>
        <w:t>6</w:t>
      </w:r>
      <w:r w:rsidRPr="00D8499E">
        <w:rPr>
          <w:color w:val="1F1F1F"/>
          <w:spacing w:val="-2"/>
          <w:w w:val="105"/>
        </w:rPr>
        <w:t xml:space="preserve"> </w:t>
      </w:r>
      <w:r w:rsidRPr="00D8499E">
        <w:rPr>
          <w:color w:val="232323"/>
          <w:w w:val="105"/>
        </w:rPr>
        <w:t>г.</w:t>
      </w:r>
    </w:p>
    <w:sectPr w:rsidR="00093764" w:rsidRPr="00D8499E" w:rsidSect="00093764">
      <w:type w:val="continuous"/>
      <w:pgSz w:w="11900" w:h="16840"/>
      <w:pgMar w:top="1600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93764"/>
    <w:rsid w:val="000315F1"/>
    <w:rsid w:val="00073DD5"/>
    <w:rsid w:val="0008556B"/>
    <w:rsid w:val="00093764"/>
    <w:rsid w:val="000D26AC"/>
    <w:rsid w:val="0017435F"/>
    <w:rsid w:val="00411B51"/>
    <w:rsid w:val="005F1561"/>
    <w:rsid w:val="007E6C7A"/>
    <w:rsid w:val="0093569E"/>
    <w:rsid w:val="00936790"/>
    <w:rsid w:val="009C2BDF"/>
    <w:rsid w:val="009D2170"/>
    <w:rsid w:val="00C50101"/>
    <w:rsid w:val="00D23E77"/>
    <w:rsid w:val="00D8499E"/>
    <w:rsid w:val="00DC703A"/>
    <w:rsid w:val="00DE4397"/>
    <w:rsid w:val="00E56D56"/>
    <w:rsid w:val="00E6430A"/>
    <w:rsid w:val="00FB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7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764"/>
    <w:rPr>
      <w:sz w:val="23"/>
      <w:szCs w:val="23"/>
    </w:rPr>
  </w:style>
  <w:style w:type="paragraph" w:styleId="a4">
    <w:name w:val="List Paragraph"/>
    <w:basedOn w:val="a"/>
    <w:uiPriority w:val="1"/>
    <w:qFormat/>
    <w:rsid w:val="00093764"/>
  </w:style>
  <w:style w:type="paragraph" w:customStyle="1" w:styleId="TableParagraph">
    <w:name w:val="Table Paragraph"/>
    <w:basedOn w:val="a"/>
    <w:uiPriority w:val="1"/>
    <w:qFormat/>
    <w:rsid w:val="00093764"/>
  </w:style>
  <w:style w:type="paragraph" w:styleId="a5">
    <w:name w:val="Balloon Text"/>
    <w:basedOn w:val="a"/>
    <w:link w:val="a6"/>
    <w:uiPriority w:val="99"/>
    <w:semiHidden/>
    <w:unhideWhenUsed/>
    <w:rsid w:val="00174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3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2024-04-11T09:46:00Z</dcterms:created>
  <dcterms:modified xsi:type="dcterms:W3CDTF">2026-04-23T13:51:00Z</dcterms:modified>
</cp:coreProperties>
</file>