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61" w:rsidRPr="004F0095" w:rsidRDefault="00427561" w:rsidP="00427561">
      <w:pPr>
        <w:pStyle w:val="a6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 w:rsidR="004F0095">
        <w:rPr>
          <w:rFonts w:ascii="Times New Roman" w:hAnsi="Times New Roman"/>
          <w:b/>
          <w:lang w:val="ru-RU"/>
        </w:rPr>
        <w:t xml:space="preserve"> 22000154380000001100</w:t>
      </w:r>
    </w:p>
    <w:p w:rsidR="00427561" w:rsidRPr="0047538E" w:rsidRDefault="00427561" w:rsidP="00427561">
      <w:pPr>
        <w:pStyle w:val="a6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 w:rsidRPr="004753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открытого </w:t>
      </w:r>
      <w:r w:rsidRPr="0047538E">
        <w:rPr>
          <w:rFonts w:ascii="Times New Roman" w:hAnsi="Times New Roman"/>
          <w:b/>
        </w:rPr>
        <w:t>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proofErr w:type="spellStart"/>
      <w:r>
        <w:rPr>
          <w:rFonts w:ascii="Times New Roman" w:hAnsi="Times New Roman"/>
          <w:b/>
          <w:lang w:val="ru-RU"/>
        </w:rPr>
        <w:t>Пудожского</w:t>
      </w:r>
      <w:proofErr w:type="spellEnd"/>
      <w:r>
        <w:rPr>
          <w:rFonts w:ascii="Times New Roman" w:hAnsi="Times New Roman"/>
          <w:b/>
          <w:lang w:val="ru-RU"/>
        </w:rPr>
        <w:t xml:space="preserve">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427561" w:rsidRPr="0047538E" w:rsidRDefault="00427561" w:rsidP="00427561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427561" w:rsidRPr="0047538E" w:rsidRDefault="00427561" w:rsidP="00427561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</w:t>
      </w:r>
      <w:bookmarkStart w:id="0" w:name="_GoBack"/>
      <w:bookmarkEnd w:id="0"/>
      <w:r w:rsidRPr="0047538E">
        <w:rPr>
          <w:sz w:val="24"/>
          <w:szCs w:val="24"/>
        </w:rPr>
        <w:t>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427561" w:rsidRPr="0047538E" w:rsidRDefault="00427561" w:rsidP="00427561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427561" w:rsidRPr="0047538E" w:rsidRDefault="00427561" w:rsidP="00427561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427561" w:rsidRPr="0047538E" w:rsidRDefault="00427561" w:rsidP="00427561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427561" w:rsidRPr="0047538E" w:rsidRDefault="00427561" w:rsidP="00427561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427561" w:rsidRPr="0047538E" w:rsidRDefault="00427561" w:rsidP="00427561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427561" w:rsidRPr="0047538E" w:rsidRDefault="00427561" w:rsidP="00427561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427561" w:rsidRPr="0047538E" w:rsidRDefault="00427561" w:rsidP="00427561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427561" w:rsidRPr="0047538E" w:rsidRDefault="00427561" w:rsidP="00427561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427561" w:rsidRPr="0047538E" w:rsidRDefault="00427561" w:rsidP="00427561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Распоряжения</w:t>
      </w:r>
      <w:r w:rsidRPr="0047538E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04.12.2024 № 11862-м/20р, 29.03.2024 № 2363-м/20р.</w:t>
      </w:r>
    </w:p>
    <w:p w:rsidR="00427561" w:rsidRPr="0047538E" w:rsidRDefault="00427561" w:rsidP="0042756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 w:rsidR="003B1697">
        <w:rPr>
          <w:b/>
          <w:lang w:val="ru-RU"/>
        </w:rPr>
        <w:t xml:space="preserve">22.01.2025 </w:t>
      </w:r>
      <w:r>
        <w:rPr>
          <w:b/>
          <w:lang w:val="ru-RU"/>
        </w:rPr>
        <w:t xml:space="preserve">в 10 часов 00 </w:t>
      </w:r>
      <w:r w:rsidRPr="0047538E">
        <w:rPr>
          <w:b/>
          <w:lang w:val="ru-RU"/>
        </w:rPr>
        <w:t>мин.</w:t>
      </w:r>
    </w:p>
    <w:p w:rsidR="00427561" w:rsidRPr="0047538E" w:rsidRDefault="00427561" w:rsidP="0042756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5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5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427561" w:rsidRPr="0047538E" w:rsidRDefault="00427561" w:rsidP="0042756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</w:t>
      </w:r>
      <w:r w:rsidR="003B1697">
        <w:rPr>
          <w:lang w:val="ru-RU"/>
        </w:rPr>
        <w:t>2</w:t>
      </w:r>
      <w:r w:rsidR="00486510">
        <w:rPr>
          <w:lang w:val="ru-RU"/>
        </w:rPr>
        <w:t>6</w:t>
      </w:r>
      <w:r w:rsidR="003B1697">
        <w:rPr>
          <w:lang w:val="ru-RU"/>
        </w:rPr>
        <w:t xml:space="preserve">.12.2024 </w:t>
      </w:r>
      <w:r>
        <w:rPr>
          <w:lang w:val="ru-RU"/>
        </w:rPr>
        <w:t xml:space="preserve">с 09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427561" w:rsidRPr="0047538E" w:rsidRDefault="00427561" w:rsidP="0042756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 w:rsidR="00486510">
        <w:rPr>
          <w:lang w:val="ru-RU"/>
        </w:rPr>
        <w:t>20.</w:t>
      </w:r>
      <w:r w:rsidR="003B1697">
        <w:rPr>
          <w:lang w:val="ru-RU"/>
        </w:rPr>
        <w:t xml:space="preserve">01.2025 в </w:t>
      </w:r>
      <w:r w:rsidR="00486510">
        <w:rPr>
          <w:lang w:val="ru-RU"/>
        </w:rPr>
        <w:t>09</w:t>
      </w:r>
      <w:r>
        <w:rPr>
          <w:lang w:val="ru-RU"/>
        </w:rPr>
        <w:t xml:space="preserve"> час. 00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427561" w:rsidRPr="0047538E" w:rsidRDefault="00427561" w:rsidP="0042756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 w:rsidR="003B1697">
        <w:rPr>
          <w:lang w:val="ru-RU"/>
        </w:rPr>
        <w:t xml:space="preserve"> – 2</w:t>
      </w:r>
      <w:r w:rsidR="00486510">
        <w:rPr>
          <w:lang w:val="ru-RU"/>
        </w:rPr>
        <w:t>2</w:t>
      </w:r>
      <w:r w:rsidR="003B1697">
        <w:rPr>
          <w:lang w:val="ru-RU"/>
        </w:rPr>
        <w:t xml:space="preserve">.01.2025 </w:t>
      </w:r>
      <w:r w:rsidRPr="0047538E">
        <w:rPr>
          <w:lang w:val="ru-RU"/>
        </w:rPr>
        <w:t>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533AFF">
        <w:rPr>
          <w:lang w:val="ru-RU"/>
        </w:rPr>
        <w:t>)</w:t>
      </w:r>
      <w:r w:rsidRPr="0047538E">
        <w:rPr>
          <w:lang w:val="ru-RU"/>
        </w:rPr>
        <w:t>.</w:t>
      </w:r>
    </w:p>
    <w:p w:rsidR="00427561" w:rsidRPr="0047538E" w:rsidRDefault="00427561" w:rsidP="0042756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296AF4" w:rsidRDefault="00427561" w:rsidP="00427561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8"/>
          <w:lang w:val="ru-RU"/>
        </w:rPr>
        <w:t xml:space="preserve"> </w:t>
      </w:r>
      <w:r w:rsidR="00246B80" w:rsidRPr="00246B80">
        <w:rPr>
          <w:lang w:val="ru-RU"/>
        </w:rPr>
        <w:t xml:space="preserve">Право заключения договора аренды земельного участка </w:t>
      </w:r>
      <w:r w:rsidR="00623413">
        <w:rPr>
          <w:lang w:val="ru-RU"/>
        </w:rPr>
        <w:t>из земель населенных пунктов</w:t>
      </w:r>
      <w:r w:rsidR="00246B80" w:rsidRPr="00246B80">
        <w:rPr>
          <w:lang w:val="ru-RU"/>
        </w:rPr>
        <w:t xml:space="preserve">, имеющего кадастровый номер </w:t>
      </w:r>
      <w:r w:rsidR="00296AF4" w:rsidRPr="00296AF4">
        <w:rPr>
          <w:lang w:val="ru-RU"/>
        </w:rPr>
        <w:t>10:15:0040111:136</w:t>
      </w:r>
      <w:r w:rsidR="00623413">
        <w:rPr>
          <w:color w:val="000000"/>
          <w:lang w:val="ru-RU"/>
        </w:rPr>
        <w:t xml:space="preserve">, площадью </w:t>
      </w:r>
      <w:r w:rsidR="00296AF4">
        <w:rPr>
          <w:color w:val="000000"/>
          <w:lang w:val="ru-RU"/>
        </w:rPr>
        <w:t>334</w:t>
      </w:r>
      <w:r w:rsidR="00623413">
        <w:rPr>
          <w:color w:val="000000"/>
          <w:lang w:val="ru-RU"/>
        </w:rPr>
        <w:t xml:space="preserve"> </w:t>
      </w:r>
      <w:proofErr w:type="spellStart"/>
      <w:r w:rsidR="00623413">
        <w:rPr>
          <w:color w:val="000000"/>
          <w:lang w:val="ru-RU"/>
        </w:rPr>
        <w:t>кв.м</w:t>
      </w:r>
      <w:proofErr w:type="spellEnd"/>
      <w:r w:rsidR="00623413">
        <w:rPr>
          <w:color w:val="000000"/>
          <w:lang w:val="ru-RU"/>
        </w:rPr>
        <w:t xml:space="preserve">, местоположение: </w:t>
      </w:r>
      <w:r w:rsidR="00296AF4" w:rsidRPr="00296AF4">
        <w:rPr>
          <w:color w:val="000000"/>
          <w:lang w:val="ru-RU"/>
        </w:rPr>
        <w:t xml:space="preserve">Российская Федерация, Республика Карелия, </w:t>
      </w:r>
      <w:proofErr w:type="spellStart"/>
      <w:r w:rsidR="00296AF4" w:rsidRPr="00296AF4">
        <w:rPr>
          <w:color w:val="000000"/>
          <w:lang w:val="ru-RU"/>
        </w:rPr>
        <w:t>Пудожский</w:t>
      </w:r>
      <w:proofErr w:type="spellEnd"/>
      <w:r w:rsidR="00296AF4" w:rsidRPr="00296AF4">
        <w:rPr>
          <w:color w:val="000000"/>
          <w:lang w:val="ru-RU"/>
        </w:rPr>
        <w:t xml:space="preserve"> район, Авдеевское сельское </w:t>
      </w:r>
      <w:proofErr w:type="gramStart"/>
      <w:r w:rsidR="00296AF4" w:rsidRPr="00296AF4">
        <w:rPr>
          <w:color w:val="000000"/>
          <w:lang w:val="ru-RU"/>
        </w:rPr>
        <w:t>поселение,</w:t>
      </w:r>
      <w:r w:rsidR="001429F2">
        <w:rPr>
          <w:color w:val="000000"/>
          <w:lang w:val="ru-RU"/>
        </w:rPr>
        <w:t xml:space="preserve">   </w:t>
      </w:r>
      <w:proofErr w:type="gramEnd"/>
      <w:r w:rsidR="001429F2">
        <w:rPr>
          <w:color w:val="000000"/>
          <w:lang w:val="ru-RU"/>
        </w:rPr>
        <w:t xml:space="preserve">          </w:t>
      </w:r>
      <w:r w:rsidR="00296AF4" w:rsidRPr="00296AF4">
        <w:rPr>
          <w:color w:val="000000"/>
          <w:lang w:val="ru-RU"/>
        </w:rPr>
        <w:t xml:space="preserve"> д. </w:t>
      </w:r>
      <w:proofErr w:type="spellStart"/>
      <w:r w:rsidR="00296AF4" w:rsidRPr="00296AF4">
        <w:rPr>
          <w:color w:val="000000"/>
          <w:lang w:val="ru-RU"/>
        </w:rPr>
        <w:t>Авдеево</w:t>
      </w:r>
      <w:proofErr w:type="spellEnd"/>
      <w:r w:rsidR="00623413">
        <w:rPr>
          <w:color w:val="000000"/>
          <w:lang w:val="ru-RU"/>
        </w:rPr>
        <w:t>,</w:t>
      </w:r>
      <w:r w:rsidR="00246B80" w:rsidRPr="00246B80">
        <w:rPr>
          <w:lang w:val="ru-RU"/>
        </w:rPr>
        <w:t xml:space="preserve"> вид разрешенного использования – </w:t>
      </w:r>
      <w:r w:rsidR="00296AF4" w:rsidRPr="00296AF4">
        <w:rPr>
          <w:lang w:val="ru-RU"/>
        </w:rPr>
        <w:t>«Объекты дорожного сервиса. Производственная зона (ПР)»</w:t>
      </w:r>
      <w:r w:rsidR="00246B80" w:rsidRPr="00246B80">
        <w:rPr>
          <w:lang w:val="ru-RU"/>
        </w:rPr>
        <w:t xml:space="preserve">. </w:t>
      </w:r>
    </w:p>
    <w:p w:rsidR="00296AF4" w:rsidRPr="00296AF4" w:rsidRDefault="00296AF4" w:rsidP="00427561">
      <w:pPr>
        <w:ind w:firstLine="567"/>
        <w:jc w:val="both"/>
        <w:rPr>
          <w:lang w:val="ru-RU"/>
        </w:rPr>
      </w:pPr>
      <w:r w:rsidRPr="002B4AB2">
        <w:rPr>
          <w:b/>
          <w:lang w:val="ru-RU"/>
        </w:rPr>
        <w:t>Ограничения и обременения:</w:t>
      </w:r>
      <w:r w:rsidRPr="00296AF4">
        <w:rPr>
          <w:lang w:val="ru-RU"/>
        </w:rPr>
        <w:t xml:space="preserve"> Соблюдать ограничения в использовании земельного участка, расположенного в зоне с особыми условиями использования территории – Охранная зона инженерных коммуникаций. Зона охраны искусственных объектов «Охранная зона объекта «ВЛ-0,4 </w:t>
      </w:r>
      <w:proofErr w:type="spellStart"/>
      <w:r w:rsidRPr="00296AF4">
        <w:rPr>
          <w:lang w:val="ru-RU"/>
        </w:rPr>
        <w:t>кВ</w:t>
      </w:r>
      <w:proofErr w:type="spellEnd"/>
      <w:r w:rsidRPr="00296AF4">
        <w:rPr>
          <w:lang w:val="ru-RU"/>
        </w:rPr>
        <w:t xml:space="preserve"> от ТП № 730»» (ЗОУИТ 10:15-6.413), прочие зоны с особыми условиями использования территории «Публичный сервитут для размещения (эксплуатации) объекта электросетевого хозяйства «ВЛ-0,4 </w:t>
      </w:r>
      <w:proofErr w:type="spellStart"/>
      <w:r w:rsidRPr="00296AF4">
        <w:rPr>
          <w:lang w:val="ru-RU"/>
        </w:rPr>
        <w:t>кВ</w:t>
      </w:r>
      <w:proofErr w:type="spellEnd"/>
      <w:r w:rsidRPr="00296AF4">
        <w:rPr>
          <w:lang w:val="ru-RU"/>
        </w:rPr>
        <w:t xml:space="preserve"> от ТП № 730»» (ЗОУИТ 10:15-6.553)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27561" w:rsidRPr="00660705" w:rsidRDefault="00427561" w:rsidP="00427561">
      <w:pPr>
        <w:ind w:firstLine="567"/>
        <w:jc w:val="both"/>
        <w:rPr>
          <w:lang w:val="ru-RU"/>
        </w:rPr>
      </w:pPr>
      <w:r w:rsidRPr="00A30C96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660705">
        <w:rPr>
          <w:lang w:val="ru-RU"/>
        </w:rPr>
        <w:t>Имеется возможность подключения к сетям связи</w:t>
      </w:r>
      <w:r w:rsidR="00660705" w:rsidRPr="00660705">
        <w:rPr>
          <w:lang w:val="ru-RU"/>
        </w:rPr>
        <w:t xml:space="preserve">. </w:t>
      </w:r>
      <w:r w:rsidRPr="00660705">
        <w:rPr>
          <w:lang w:val="ru-RU"/>
        </w:rPr>
        <w:t>Возможность подключения к сетям газоснабжения</w:t>
      </w:r>
      <w:r w:rsidR="00AB22DA" w:rsidRPr="00660705">
        <w:rPr>
          <w:lang w:val="ru-RU"/>
        </w:rPr>
        <w:t>, теплоснабжения</w:t>
      </w:r>
      <w:r w:rsidRPr="00660705">
        <w:rPr>
          <w:lang w:val="ru-RU"/>
        </w:rPr>
        <w:t xml:space="preserve"> отсутствует.</w:t>
      </w:r>
    </w:p>
    <w:p w:rsidR="00427561" w:rsidRPr="0047538E" w:rsidRDefault="00427561" w:rsidP="00427561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lastRenderedPageBreak/>
        <w:t xml:space="preserve">Срок аренды: </w:t>
      </w:r>
      <w:r w:rsidR="00296AF4" w:rsidRPr="00296AF4">
        <w:rPr>
          <w:b/>
          <w:lang w:val="ru-RU"/>
        </w:rPr>
        <w:t>2 года 6 месяцев</w:t>
      </w:r>
      <w:r w:rsidRPr="0047538E">
        <w:rPr>
          <w:b/>
          <w:lang w:val="ru-RU"/>
        </w:rPr>
        <w:t>.</w:t>
      </w:r>
    </w:p>
    <w:p w:rsidR="00427561" w:rsidRPr="0047538E" w:rsidRDefault="00427561" w:rsidP="00427561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="00246B80" w:rsidRPr="007B4E1B">
        <w:rPr>
          <w:color w:val="000000"/>
          <w:lang w:val="ru-RU"/>
        </w:rPr>
        <w:t>29330,15</w:t>
      </w:r>
      <w:r w:rsidR="00246B80">
        <w:rPr>
          <w:b/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27561" w:rsidRPr="002B4AB2" w:rsidRDefault="00427561" w:rsidP="00427561">
      <w:pPr>
        <w:ind w:firstLineChars="100" w:firstLine="241"/>
        <w:jc w:val="both"/>
        <w:rPr>
          <w:color w:val="000000"/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246B80" w:rsidRPr="00246B80">
        <w:rPr>
          <w:color w:val="000000"/>
          <w:sz w:val="26"/>
          <w:szCs w:val="26"/>
          <w:lang w:val="ru-RU" w:eastAsia="ru-RU"/>
        </w:rPr>
        <w:t>879</w:t>
      </w:r>
      <w:r w:rsidRPr="005D5422">
        <w:rPr>
          <w:color w:val="000000"/>
          <w:sz w:val="26"/>
          <w:szCs w:val="26"/>
          <w:lang w:val="ru-RU" w:eastAsia="ru-RU"/>
        </w:rPr>
        <w:t>,00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27561" w:rsidRDefault="00427561" w:rsidP="00427561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246B80" w:rsidRPr="00246B80">
        <w:rPr>
          <w:color w:val="000000"/>
          <w:lang w:val="ru-RU"/>
        </w:rPr>
        <w:t>23500</w:t>
      </w:r>
      <w:r w:rsidR="00AB22DA" w:rsidRPr="00AB22DA">
        <w:rPr>
          <w:color w:val="000000"/>
          <w:lang w:val="ru-RU"/>
        </w:rPr>
        <w:t xml:space="preserve">,00 </w:t>
      </w:r>
      <w:r w:rsidRPr="0047538E">
        <w:rPr>
          <w:color w:val="000000"/>
          <w:lang w:val="ru-RU"/>
        </w:rPr>
        <w:t>руб.</w:t>
      </w:r>
    </w:p>
    <w:p w:rsidR="00623413" w:rsidRPr="0047538E" w:rsidRDefault="00623413" w:rsidP="00427561">
      <w:pPr>
        <w:ind w:firstLine="567"/>
        <w:jc w:val="both"/>
        <w:rPr>
          <w:color w:val="000000"/>
          <w:lang w:val="ru-RU"/>
        </w:rPr>
      </w:pPr>
    </w:p>
    <w:p w:rsidR="001429F2" w:rsidRDefault="005465FC" w:rsidP="0062341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="00427561" w:rsidRPr="0047538E">
        <w:rPr>
          <w:b/>
          <w:spacing w:val="-4"/>
          <w:lang w:val="ru-RU"/>
        </w:rPr>
        <w:t>.</w:t>
      </w:r>
      <w:r w:rsidR="00427561" w:rsidRPr="0047538E">
        <w:rPr>
          <w:rStyle w:val="a8"/>
          <w:lang w:val="ru-RU"/>
        </w:rPr>
        <w:t xml:space="preserve"> </w:t>
      </w:r>
      <w:r w:rsidR="00623413" w:rsidRPr="00623413">
        <w:rPr>
          <w:lang w:val="ru-RU"/>
        </w:rPr>
        <w:t xml:space="preserve">Право заключения договора аренды земельного участка из земель населенных пунктов, имеющего кадастровый номер </w:t>
      </w:r>
      <w:r w:rsidR="001429F2" w:rsidRPr="001429F2">
        <w:rPr>
          <w:lang w:val="ru-RU"/>
        </w:rPr>
        <w:t>10:15:0070501:444</w:t>
      </w:r>
      <w:r w:rsidR="00623413" w:rsidRPr="00623413">
        <w:rPr>
          <w:lang w:val="ru-RU"/>
        </w:rPr>
        <w:t xml:space="preserve">, площадью </w:t>
      </w:r>
      <w:r w:rsidR="001429F2">
        <w:rPr>
          <w:lang w:val="ru-RU"/>
        </w:rPr>
        <w:t>6015</w:t>
      </w:r>
      <w:r w:rsidR="00623413" w:rsidRPr="00623413">
        <w:rPr>
          <w:lang w:val="ru-RU"/>
        </w:rPr>
        <w:t xml:space="preserve"> </w:t>
      </w:r>
      <w:proofErr w:type="spellStart"/>
      <w:r w:rsidR="00623413" w:rsidRPr="00623413">
        <w:rPr>
          <w:lang w:val="ru-RU"/>
        </w:rPr>
        <w:t>кв.м</w:t>
      </w:r>
      <w:proofErr w:type="spellEnd"/>
      <w:r w:rsidR="00623413" w:rsidRPr="00623413">
        <w:rPr>
          <w:lang w:val="ru-RU"/>
        </w:rPr>
        <w:t xml:space="preserve">, местоположение: </w:t>
      </w:r>
      <w:r w:rsidR="001429F2" w:rsidRPr="001429F2">
        <w:rPr>
          <w:lang w:val="ru-RU"/>
        </w:rPr>
        <w:t xml:space="preserve">Российская Федерация, Республика Карелия, </w:t>
      </w:r>
      <w:proofErr w:type="spellStart"/>
      <w:r w:rsidR="001429F2" w:rsidRPr="001429F2">
        <w:rPr>
          <w:lang w:val="ru-RU"/>
        </w:rPr>
        <w:t>Пудожский</w:t>
      </w:r>
      <w:proofErr w:type="spellEnd"/>
      <w:r w:rsidR="001429F2" w:rsidRPr="001429F2">
        <w:rPr>
          <w:lang w:val="ru-RU"/>
        </w:rPr>
        <w:t xml:space="preserve"> муниципальный район, </w:t>
      </w:r>
      <w:proofErr w:type="spellStart"/>
      <w:r w:rsidR="001429F2" w:rsidRPr="001429F2">
        <w:rPr>
          <w:lang w:val="ru-RU"/>
        </w:rPr>
        <w:t>Красноборское</w:t>
      </w:r>
      <w:proofErr w:type="spellEnd"/>
      <w:r w:rsidR="001429F2" w:rsidRPr="001429F2">
        <w:rPr>
          <w:lang w:val="ru-RU"/>
        </w:rPr>
        <w:t xml:space="preserve"> сельское поселение, д. </w:t>
      </w:r>
      <w:proofErr w:type="spellStart"/>
      <w:r w:rsidR="001429F2" w:rsidRPr="001429F2">
        <w:rPr>
          <w:lang w:val="ru-RU"/>
        </w:rPr>
        <w:t>Каршево</w:t>
      </w:r>
      <w:proofErr w:type="spellEnd"/>
      <w:r w:rsidR="00623413" w:rsidRPr="00623413">
        <w:rPr>
          <w:lang w:val="ru-RU"/>
        </w:rPr>
        <w:t xml:space="preserve">, вид разрешенного использования – </w:t>
      </w:r>
      <w:r w:rsidR="001429F2" w:rsidRPr="001429F2">
        <w:rPr>
          <w:lang w:val="ru-RU"/>
        </w:rPr>
        <w:t>«Отдых (рекреация). Территориальная зона - РН. Зона рекреационного назначения»</w:t>
      </w:r>
    </w:p>
    <w:p w:rsidR="00623413" w:rsidRPr="00623413" w:rsidRDefault="00623413" w:rsidP="00623413">
      <w:pPr>
        <w:ind w:firstLine="567"/>
        <w:jc w:val="both"/>
        <w:rPr>
          <w:lang w:val="ru-RU"/>
        </w:rPr>
      </w:pPr>
      <w:r w:rsidRPr="00623413">
        <w:rPr>
          <w:b/>
          <w:lang w:val="ru-RU"/>
        </w:rPr>
        <w:t>Сведения о возможности подключения ОКС к сетям инженерно-технического обеспечения:</w:t>
      </w:r>
      <w:r w:rsidRPr="00623413">
        <w:rPr>
          <w:lang w:val="ru-RU"/>
        </w:rPr>
        <w:t xml:space="preserve"> Имеется возможность подключения к сетям связи. Возможность подключения к сетям газоснабжения, теплоснабжения отсутствует.</w:t>
      </w:r>
    </w:p>
    <w:p w:rsidR="00623413" w:rsidRPr="00623413" w:rsidRDefault="00623413" w:rsidP="00623413">
      <w:pPr>
        <w:ind w:firstLine="567"/>
        <w:jc w:val="both"/>
        <w:rPr>
          <w:lang w:val="ru-RU"/>
        </w:rPr>
      </w:pPr>
      <w:r w:rsidRPr="00623413">
        <w:rPr>
          <w:b/>
          <w:lang w:val="ru-RU"/>
        </w:rPr>
        <w:t>Срок аренды</w:t>
      </w:r>
      <w:r w:rsidRPr="00623413">
        <w:rPr>
          <w:lang w:val="ru-RU"/>
        </w:rPr>
        <w:t xml:space="preserve">: </w:t>
      </w:r>
      <w:r w:rsidR="00902CEC" w:rsidRPr="00902CEC">
        <w:rPr>
          <w:b/>
          <w:lang w:val="ru-RU"/>
        </w:rPr>
        <w:t>5 лет 6 месяцев</w:t>
      </w:r>
      <w:r w:rsidRPr="00623413">
        <w:rPr>
          <w:lang w:val="ru-RU"/>
        </w:rPr>
        <w:t>.</w:t>
      </w:r>
    </w:p>
    <w:p w:rsidR="00623413" w:rsidRPr="00623413" w:rsidRDefault="00623413" w:rsidP="00623413">
      <w:pPr>
        <w:ind w:firstLine="567"/>
        <w:jc w:val="both"/>
        <w:rPr>
          <w:lang w:val="ru-RU"/>
        </w:rPr>
      </w:pPr>
      <w:r w:rsidRPr="00623413">
        <w:rPr>
          <w:b/>
          <w:lang w:val="ru-RU"/>
        </w:rPr>
        <w:t>Начальная цена предмета аукциона на право заключения договора аренды земельного участка:</w:t>
      </w:r>
      <w:r w:rsidRPr="00623413">
        <w:rPr>
          <w:lang w:val="ru-RU"/>
        </w:rPr>
        <w:t xml:space="preserve"> начальный размер годовой арендной платы </w:t>
      </w:r>
      <w:r w:rsidR="00902CEC" w:rsidRPr="00902CEC">
        <w:rPr>
          <w:lang w:val="ru-RU"/>
        </w:rPr>
        <w:t>16 646,54</w:t>
      </w:r>
      <w:r w:rsidR="00902CEC">
        <w:rPr>
          <w:lang w:val="ru-RU"/>
        </w:rPr>
        <w:t xml:space="preserve"> </w:t>
      </w:r>
      <w:r w:rsidRPr="00623413">
        <w:rPr>
          <w:lang w:val="ru-RU"/>
        </w:rPr>
        <w:t>руб.</w:t>
      </w:r>
    </w:p>
    <w:p w:rsidR="00623413" w:rsidRPr="00623413" w:rsidRDefault="00623413" w:rsidP="00623413">
      <w:pPr>
        <w:ind w:firstLine="567"/>
        <w:jc w:val="both"/>
        <w:rPr>
          <w:lang w:val="ru-RU"/>
        </w:rPr>
      </w:pPr>
      <w:r w:rsidRPr="00623413">
        <w:rPr>
          <w:b/>
          <w:lang w:val="ru-RU"/>
        </w:rPr>
        <w:t>«Шаг аукциона», который остается неизменным на протяжении всего аукциона</w:t>
      </w:r>
      <w:r w:rsidRPr="00623413">
        <w:rPr>
          <w:lang w:val="ru-RU"/>
        </w:rPr>
        <w:t xml:space="preserve">: </w:t>
      </w:r>
    </w:p>
    <w:p w:rsidR="00623413" w:rsidRPr="00623413" w:rsidRDefault="00902CEC" w:rsidP="00623413">
      <w:pPr>
        <w:ind w:firstLine="567"/>
        <w:jc w:val="both"/>
        <w:rPr>
          <w:lang w:val="ru-RU"/>
        </w:rPr>
      </w:pPr>
      <w:r>
        <w:rPr>
          <w:lang w:val="ru-RU"/>
        </w:rPr>
        <w:t>499</w:t>
      </w:r>
      <w:r w:rsidR="00623413" w:rsidRPr="00623413">
        <w:rPr>
          <w:lang w:val="ru-RU"/>
        </w:rPr>
        <w:t>,00 руб.</w:t>
      </w:r>
    </w:p>
    <w:p w:rsidR="00623413" w:rsidRPr="00623413" w:rsidRDefault="00623413" w:rsidP="00623413">
      <w:pPr>
        <w:ind w:firstLine="567"/>
        <w:jc w:val="both"/>
        <w:rPr>
          <w:lang w:val="ru-RU"/>
        </w:rPr>
      </w:pPr>
      <w:r w:rsidRPr="00623413">
        <w:rPr>
          <w:b/>
          <w:lang w:val="ru-RU"/>
        </w:rPr>
        <w:t>Сумма задатка, вносимого для участия в аукционе</w:t>
      </w:r>
      <w:r w:rsidRPr="00623413">
        <w:rPr>
          <w:lang w:val="ru-RU"/>
        </w:rPr>
        <w:t xml:space="preserve">: </w:t>
      </w:r>
      <w:r w:rsidR="00902CEC">
        <w:rPr>
          <w:lang w:val="ru-RU"/>
        </w:rPr>
        <w:t>13300</w:t>
      </w:r>
      <w:r w:rsidR="00296AF4" w:rsidRPr="00296AF4">
        <w:rPr>
          <w:lang w:val="ru-RU"/>
        </w:rPr>
        <w:t>,00</w:t>
      </w:r>
      <w:r w:rsidRPr="00623413">
        <w:rPr>
          <w:lang w:val="ru-RU"/>
        </w:rPr>
        <w:t xml:space="preserve"> руб.</w:t>
      </w:r>
    </w:p>
    <w:p w:rsidR="00427561" w:rsidRDefault="00427561" w:rsidP="00623413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427561" w:rsidRDefault="00427561" w:rsidP="00427561">
      <w:pPr>
        <w:shd w:val="clear" w:color="auto" w:fill="FFFFFF"/>
        <w:ind w:firstLine="567"/>
        <w:jc w:val="both"/>
        <w:rPr>
          <w:lang w:val="ru-RU"/>
        </w:rPr>
      </w:pPr>
    </w:p>
    <w:p w:rsidR="00427561" w:rsidRDefault="005465FC" w:rsidP="00427561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="00427561" w:rsidRPr="0047538E">
        <w:rPr>
          <w:b/>
          <w:spacing w:val="-4"/>
          <w:lang w:val="ru-RU"/>
        </w:rPr>
        <w:t>.</w:t>
      </w:r>
      <w:r w:rsidR="00427561" w:rsidRPr="0047538E">
        <w:rPr>
          <w:rStyle w:val="a8"/>
          <w:lang w:val="ru-RU"/>
        </w:rPr>
        <w:t xml:space="preserve"> </w:t>
      </w:r>
      <w:r w:rsidR="00AB22DA" w:rsidRPr="00AB22DA">
        <w:rPr>
          <w:lang w:val="ru-RU"/>
        </w:rPr>
        <w:t>Право заключения дого</w:t>
      </w:r>
      <w:r w:rsidR="00AB22DA">
        <w:rPr>
          <w:lang w:val="ru-RU"/>
        </w:rPr>
        <w:t xml:space="preserve">вора аренды земельного участка </w:t>
      </w:r>
      <w:r w:rsidR="00AB22DA" w:rsidRPr="00AB22DA">
        <w:rPr>
          <w:lang w:val="ru-RU"/>
        </w:rPr>
        <w:t>из земель населенных пунктов, имеющего кадастровый номер 10:15:0000000:8325</w:t>
      </w:r>
      <w:r w:rsidR="00427561" w:rsidRPr="0047538E">
        <w:rPr>
          <w:lang w:val="ru-RU"/>
        </w:rPr>
        <w:t xml:space="preserve">, площадью </w:t>
      </w:r>
      <w:r w:rsidR="00AB22DA" w:rsidRPr="00AB22DA">
        <w:rPr>
          <w:lang w:val="ru-RU"/>
        </w:rPr>
        <w:t>29</w:t>
      </w:r>
      <w:r w:rsidR="00AB22DA">
        <w:rPr>
          <w:lang w:val="ru-RU"/>
        </w:rPr>
        <w:t> </w:t>
      </w:r>
      <w:r w:rsidR="00AB22DA" w:rsidRPr="00AB22DA">
        <w:rPr>
          <w:lang w:val="ru-RU"/>
        </w:rPr>
        <w:t>523 </w:t>
      </w:r>
      <w:proofErr w:type="spellStart"/>
      <w:r w:rsidR="00427561" w:rsidRPr="0047538E">
        <w:rPr>
          <w:lang w:val="ru-RU"/>
        </w:rPr>
        <w:t>кв.м</w:t>
      </w:r>
      <w:proofErr w:type="spellEnd"/>
      <w:r w:rsidR="00427561" w:rsidRPr="0047538E">
        <w:rPr>
          <w:lang w:val="ru-RU"/>
        </w:rPr>
        <w:t>, местоположение:</w:t>
      </w:r>
      <w:r w:rsidR="00427561" w:rsidRPr="00630ECF">
        <w:rPr>
          <w:lang w:val="ru-RU"/>
        </w:rPr>
        <w:t xml:space="preserve"> </w:t>
      </w:r>
      <w:r w:rsidR="00AB22DA" w:rsidRPr="00AB22DA">
        <w:rPr>
          <w:lang w:val="ru-RU"/>
        </w:rPr>
        <w:t xml:space="preserve">Российская Федерация, Республика Карелия, </w:t>
      </w:r>
      <w:proofErr w:type="spellStart"/>
      <w:r w:rsidR="00AB22DA" w:rsidRPr="00AB22DA">
        <w:rPr>
          <w:lang w:val="ru-RU"/>
        </w:rPr>
        <w:t>Пудожский</w:t>
      </w:r>
      <w:proofErr w:type="spellEnd"/>
      <w:r w:rsidR="00AB22DA" w:rsidRPr="00AB22DA">
        <w:rPr>
          <w:lang w:val="ru-RU"/>
        </w:rPr>
        <w:t xml:space="preserve"> район, </w:t>
      </w:r>
      <w:proofErr w:type="spellStart"/>
      <w:r w:rsidR="00AB22DA" w:rsidRPr="00AB22DA">
        <w:rPr>
          <w:lang w:val="ru-RU"/>
        </w:rPr>
        <w:t>Пудожское</w:t>
      </w:r>
      <w:proofErr w:type="spellEnd"/>
      <w:r w:rsidR="00AB22DA" w:rsidRPr="00AB22DA">
        <w:rPr>
          <w:lang w:val="ru-RU"/>
        </w:rPr>
        <w:t xml:space="preserve"> городское посел</w:t>
      </w:r>
      <w:r w:rsidR="00AB22DA">
        <w:rPr>
          <w:lang w:val="ru-RU"/>
        </w:rPr>
        <w:t>ение г. Пудож, ул. Транспортная</w:t>
      </w:r>
      <w:r w:rsidR="00427561">
        <w:rPr>
          <w:lang w:val="ru-RU"/>
        </w:rPr>
        <w:t>,</w:t>
      </w:r>
      <w:r w:rsidR="00427561" w:rsidRPr="0047538E">
        <w:rPr>
          <w:lang w:val="ru-RU"/>
        </w:rPr>
        <w:t xml:space="preserve"> вид разрешенного использования - </w:t>
      </w:r>
      <w:r w:rsidR="00427561" w:rsidRPr="00630ECF">
        <w:rPr>
          <w:lang w:val="ru-RU"/>
        </w:rPr>
        <w:t>«</w:t>
      </w:r>
      <w:r w:rsidR="00AB22DA" w:rsidRPr="00AB22DA">
        <w:rPr>
          <w:lang w:val="ru-RU"/>
        </w:rPr>
        <w:t>Производственная деятельность. Территориальная зона П-2. Зона производственной и коммунально-складской застройки 4 класса опасности</w:t>
      </w:r>
      <w:r w:rsidR="00427561" w:rsidRPr="00630ECF">
        <w:rPr>
          <w:lang w:val="ru-RU"/>
        </w:rPr>
        <w:t>»</w:t>
      </w:r>
      <w:r w:rsidR="00427561">
        <w:rPr>
          <w:lang w:val="ru-RU"/>
        </w:rPr>
        <w:t>.</w:t>
      </w:r>
    </w:p>
    <w:p w:rsidR="00427561" w:rsidRPr="002B4AB2" w:rsidRDefault="00427561" w:rsidP="00427561">
      <w:pPr>
        <w:ind w:firstLine="567"/>
        <w:jc w:val="both"/>
        <w:rPr>
          <w:lang w:val="ru-RU"/>
        </w:rPr>
      </w:pPr>
      <w:r w:rsidRPr="002B4AB2">
        <w:rPr>
          <w:b/>
          <w:lang w:val="ru-RU"/>
        </w:rPr>
        <w:t>Ограничения и обременения:</w:t>
      </w:r>
      <w:r>
        <w:rPr>
          <w:b/>
          <w:lang w:val="ru-RU"/>
        </w:rPr>
        <w:t xml:space="preserve"> </w:t>
      </w:r>
      <w:r w:rsidR="00AB22DA" w:rsidRPr="00AB22DA">
        <w:rPr>
          <w:lang w:val="ru-RU"/>
        </w:rPr>
        <w:t xml:space="preserve">Соблюдать ограничения в использовании земельного участка, расположенного 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="00AB22DA" w:rsidRPr="00AB22DA">
        <w:rPr>
          <w:lang w:val="ru-RU"/>
        </w:rPr>
        <w:t>в соответствии с СанПиН</w:t>
      </w:r>
      <w:proofErr w:type="gramEnd"/>
      <w:r w:rsidR="00AB22DA" w:rsidRPr="00AB22DA">
        <w:rPr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="00AB22DA" w:rsidRPr="00AB22DA">
        <w:rPr>
          <w:lang w:val="ru-RU"/>
        </w:rPr>
        <w:t>Водла</w:t>
      </w:r>
      <w:proofErr w:type="spellEnd"/>
      <w:r w:rsidR="00AB22DA" w:rsidRPr="00AB22DA">
        <w:rPr>
          <w:lang w:val="ru-RU"/>
        </w:rPr>
        <w:t>) (10:15-6.761)».</w:t>
      </w:r>
    </w:p>
    <w:p w:rsidR="00AB22DA" w:rsidRPr="001650D8" w:rsidRDefault="00427561" w:rsidP="00AB22DA">
      <w:pPr>
        <w:ind w:firstLine="567"/>
        <w:jc w:val="both"/>
        <w:rPr>
          <w:lang w:val="ru-RU"/>
        </w:rPr>
      </w:pPr>
      <w:r w:rsidRPr="00A30C96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AB22DA" w:rsidRPr="001650D8">
        <w:rPr>
          <w:lang w:val="ru-RU"/>
        </w:rPr>
        <w:t>Имеется возможность подключения к сетям связи. Возможность подключ</w:t>
      </w:r>
      <w:r w:rsidR="00660705">
        <w:rPr>
          <w:lang w:val="ru-RU"/>
        </w:rPr>
        <w:t xml:space="preserve">ения к сетям </w:t>
      </w:r>
      <w:r w:rsidR="00AB22DA" w:rsidRPr="001650D8">
        <w:rPr>
          <w:lang w:val="ru-RU"/>
        </w:rPr>
        <w:t>газоснабжения, теплоснабжения отсутствует.</w:t>
      </w:r>
    </w:p>
    <w:p w:rsidR="00427561" w:rsidRPr="0047538E" w:rsidRDefault="00427561" w:rsidP="00427561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AB22DA">
        <w:rPr>
          <w:b/>
          <w:lang w:val="ru-RU"/>
        </w:rPr>
        <w:t>8 лет 8 месяцев.</w:t>
      </w:r>
    </w:p>
    <w:p w:rsidR="00427561" w:rsidRPr="0047538E" w:rsidRDefault="00427561" w:rsidP="00427561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B22DA" w:rsidRPr="00AB22DA">
        <w:rPr>
          <w:color w:val="000000"/>
          <w:lang w:val="ru-RU"/>
        </w:rPr>
        <w:t>95 812,73</w:t>
      </w:r>
      <w:r w:rsidR="00AB22DA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27561" w:rsidRPr="00AA7FEB" w:rsidRDefault="00427561" w:rsidP="00427561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AB22DA">
        <w:rPr>
          <w:color w:val="000000"/>
          <w:lang w:val="ru-RU"/>
        </w:rPr>
        <w:br/>
      </w:r>
      <w:r w:rsidR="00AB22DA" w:rsidRPr="00AB22DA">
        <w:rPr>
          <w:sz w:val="26"/>
          <w:szCs w:val="26"/>
          <w:lang w:val="ru-RU" w:eastAsia="ru-RU"/>
        </w:rPr>
        <w:t>2 874,00</w:t>
      </w:r>
      <w:r w:rsidR="00AB22DA">
        <w:rPr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27561" w:rsidRPr="0047538E" w:rsidRDefault="00427561" w:rsidP="00427561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B22DA" w:rsidRPr="00AB22DA">
        <w:rPr>
          <w:color w:val="000000"/>
          <w:lang w:val="ru-RU"/>
        </w:rPr>
        <w:t>76 600,00</w:t>
      </w:r>
      <w:r w:rsidR="00AB22DA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427561" w:rsidRDefault="00427561" w:rsidP="00427561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427561" w:rsidRPr="0047538E" w:rsidRDefault="00427561" w:rsidP="00427561">
      <w:pPr>
        <w:shd w:val="clear" w:color="auto" w:fill="FFFFFF"/>
        <w:jc w:val="both"/>
        <w:rPr>
          <w:lang w:val="ru-RU"/>
        </w:rPr>
      </w:pPr>
    </w:p>
    <w:p w:rsidR="00427561" w:rsidRPr="0047538E" w:rsidRDefault="00427561" w:rsidP="00427561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427561" w:rsidRDefault="00427561" w:rsidP="00427561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427561" w:rsidRPr="0047538E" w:rsidRDefault="00427561" w:rsidP="00427561">
      <w:pPr>
        <w:shd w:val="clear" w:color="auto" w:fill="FFFFFF"/>
        <w:ind w:firstLine="567"/>
        <w:jc w:val="both"/>
        <w:rPr>
          <w:lang w:val="ru-RU"/>
        </w:rPr>
      </w:pPr>
    </w:p>
    <w:p w:rsidR="00427561" w:rsidRPr="0047538E" w:rsidRDefault="00427561" w:rsidP="00427561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427561" w:rsidRDefault="00427561" w:rsidP="0042756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523066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427561" w:rsidRPr="0047538E" w:rsidRDefault="00427561" w:rsidP="003B1697">
      <w:pPr>
        <w:autoSpaceDE w:val="0"/>
        <w:autoSpaceDN w:val="0"/>
        <w:adjustRightInd w:val="0"/>
        <w:jc w:val="both"/>
        <w:rPr>
          <w:lang w:val="ru-RU"/>
        </w:rPr>
      </w:pPr>
    </w:p>
    <w:p w:rsidR="00427561" w:rsidRPr="0047538E" w:rsidRDefault="00427561" w:rsidP="00427561">
      <w:pPr>
        <w:pStyle w:val="a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427561" w:rsidRPr="0047538E" w:rsidRDefault="00427561" w:rsidP="0042756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427561" w:rsidRPr="0047538E" w:rsidRDefault="00427561" w:rsidP="0042756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427561" w:rsidRPr="0047538E" w:rsidRDefault="00427561" w:rsidP="0042756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427561" w:rsidRPr="0047538E" w:rsidRDefault="00427561" w:rsidP="0042756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427561" w:rsidRPr="0047538E" w:rsidRDefault="00427561" w:rsidP="0042756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427561" w:rsidRPr="0047538E" w:rsidRDefault="00427561" w:rsidP="0042756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427561" w:rsidRPr="0047538E" w:rsidRDefault="00427561" w:rsidP="00427561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427561" w:rsidRPr="0047538E" w:rsidRDefault="00427561" w:rsidP="00427561">
      <w:pPr>
        <w:tabs>
          <w:tab w:val="left" w:pos="993"/>
        </w:tabs>
        <w:ind w:firstLine="567"/>
        <w:jc w:val="both"/>
        <w:rPr>
          <w:lang w:val="ru-RU"/>
        </w:rPr>
      </w:pPr>
    </w:p>
    <w:p w:rsidR="00427561" w:rsidRPr="0047538E" w:rsidRDefault="00427561" w:rsidP="00427561">
      <w:pPr>
        <w:pStyle w:val="a9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427561" w:rsidRPr="0047538E" w:rsidRDefault="00427561" w:rsidP="00427561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5" w:tooltip="http://www.lot-onlinr.ru/" w:history="1">
        <w:r w:rsidRPr="0047538E">
          <w:t>www.</w:t>
        </w:r>
      </w:hyperlink>
      <w:hyperlink r:id="rId26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427561" w:rsidRPr="0047538E" w:rsidRDefault="00427561" w:rsidP="00427561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427561" w:rsidRDefault="00427561" w:rsidP="0042756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7538E">
        <w:rPr>
          <w:lang w:val="ru-RU"/>
        </w:rPr>
        <w:t xml:space="preserve">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427561" w:rsidRPr="00AE46EE" w:rsidRDefault="00427561" w:rsidP="0042756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427561" w:rsidRPr="0047538E" w:rsidRDefault="00427561" w:rsidP="00427561">
      <w:pPr>
        <w:pStyle w:val="a9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427561" w:rsidRPr="0047538E" w:rsidRDefault="00427561" w:rsidP="00427561">
      <w:pPr>
        <w:pStyle w:val="a9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427561" w:rsidRPr="0047538E" w:rsidRDefault="00427561" w:rsidP="00427561">
      <w:pPr>
        <w:pStyle w:val="a9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427561" w:rsidRPr="0047538E" w:rsidRDefault="00427561" w:rsidP="00427561">
      <w:pPr>
        <w:pStyle w:val="a9"/>
        <w:spacing w:before="0" w:after="0"/>
        <w:ind w:firstLine="708"/>
        <w:jc w:val="both"/>
      </w:pPr>
      <w:r w:rsidRPr="0047538E">
        <w:t xml:space="preserve">4) Прием заявок на участие в аукционе прекращается не ранее чем за пять дней до проведения аукциона. </w:t>
      </w:r>
    </w:p>
    <w:p w:rsidR="00427561" w:rsidRPr="0047538E" w:rsidRDefault="00427561" w:rsidP="00427561">
      <w:pPr>
        <w:pStyle w:val="a9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427561" w:rsidRPr="0047538E" w:rsidRDefault="00427561" w:rsidP="00427561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427561" w:rsidRPr="0047538E" w:rsidRDefault="00427561" w:rsidP="00427561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427561" w:rsidRPr="0047538E" w:rsidRDefault="00427561" w:rsidP="00427561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427561" w:rsidRPr="0047538E" w:rsidRDefault="00427561" w:rsidP="00427561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427561" w:rsidRPr="0047538E" w:rsidRDefault="00427561" w:rsidP="00427561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27561" w:rsidRPr="0047538E" w:rsidRDefault="00427561" w:rsidP="00427561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27561" w:rsidRPr="0047538E" w:rsidRDefault="00427561" w:rsidP="00427561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427561" w:rsidRPr="0047538E" w:rsidRDefault="00427561" w:rsidP="00427561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427561" w:rsidRPr="0047538E" w:rsidRDefault="00427561" w:rsidP="00427561">
      <w:pPr>
        <w:pStyle w:val="aa"/>
        <w:numPr>
          <w:ilvl w:val="0"/>
          <w:numId w:val="3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427561" w:rsidRPr="0047538E" w:rsidRDefault="00427561" w:rsidP="00427561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427561" w:rsidRPr="00596134" w:rsidRDefault="00427561" w:rsidP="00427561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523066">
        <w:rPr>
          <w:lang w:val="ru-RU"/>
        </w:rPr>
        <w:t>с</w:t>
      </w:r>
      <w:r w:rsidRPr="00523066">
        <w:rPr>
          <w:b/>
          <w:lang w:val="ru-RU"/>
        </w:rPr>
        <w:t xml:space="preserve"> </w:t>
      </w:r>
      <w:r w:rsidR="003B1697">
        <w:rPr>
          <w:b/>
          <w:lang w:val="ru-RU"/>
        </w:rPr>
        <w:t>24.12.2024</w:t>
      </w:r>
      <w:r w:rsidRPr="006A042A">
        <w:rPr>
          <w:lang w:val="ru-RU"/>
        </w:rPr>
        <w:t xml:space="preserve"> </w:t>
      </w:r>
      <w:r w:rsidRPr="00523066">
        <w:rPr>
          <w:lang w:val="ru-RU"/>
        </w:rPr>
        <w:t xml:space="preserve">(с 09 ч. 00 мин.)  по </w:t>
      </w:r>
      <w:r w:rsidR="003B1697">
        <w:rPr>
          <w:b/>
          <w:lang w:val="ru-RU"/>
        </w:rPr>
        <w:t>16.01.2025</w:t>
      </w:r>
      <w:r w:rsidRPr="006A042A">
        <w:rPr>
          <w:lang w:val="ru-RU"/>
        </w:rPr>
        <w:t xml:space="preserve"> </w:t>
      </w:r>
      <w:r>
        <w:rPr>
          <w:lang w:val="ru-RU"/>
        </w:rPr>
        <w:t>(до 16</w:t>
      </w:r>
      <w:r w:rsidRPr="00523066">
        <w:rPr>
          <w:lang w:val="ru-RU"/>
        </w:rPr>
        <w:t xml:space="preserve"> ч. 00 мин.).</w:t>
      </w:r>
    </w:p>
    <w:p w:rsidR="00427561" w:rsidRPr="0047538E" w:rsidRDefault="00427561" w:rsidP="004275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427561" w:rsidRPr="0047538E" w:rsidRDefault="00427561" w:rsidP="00427561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427561" w:rsidRPr="00F0291A" w:rsidRDefault="00427561" w:rsidP="00427561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427561" w:rsidRPr="00F0291A" w:rsidRDefault="00427561" w:rsidP="00427561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427561" w:rsidRPr="00F0291A" w:rsidRDefault="00427561" w:rsidP="0042756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427561" w:rsidRPr="000D51C8" w:rsidRDefault="00427561" w:rsidP="00427561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427561" w:rsidRPr="0047538E" w:rsidRDefault="00427561" w:rsidP="00427561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427561" w:rsidRPr="0047538E" w:rsidRDefault="00427561" w:rsidP="00427561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27561" w:rsidRPr="0047538E" w:rsidRDefault="00427561" w:rsidP="00427561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427561" w:rsidRPr="0047538E" w:rsidRDefault="00427561" w:rsidP="00427561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427561" w:rsidRPr="0047538E" w:rsidRDefault="00427561" w:rsidP="0042756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427561" w:rsidRPr="0047538E" w:rsidRDefault="00427561" w:rsidP="0042756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27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28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29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0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427561" w:rsidRPr="0047538E" w:rsidRDefault="00427561" w:rsidP="0042756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427561" w:rsidRPr="0047538E" w:rsidRDefault="00427561" w:rsidP="00427561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427561" w:rsidRPr="0047538E" w:rsidRDefault="00427561" w:rsidP="00427561">
      <w:pPr>
        <w:pStyle w:val="aa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427561" w:rsidRPr="0047538E" w:rsidRDefault="00427561" w:rsidP="0042756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27561" w:rsidRPr="0047538E" w:rsidRDefault="00427561" w:rsidP="00427561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427561" w:rsidRPr="0047538E" w:rsidRDefault="00427561" w:rsidP="004275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427561" w:rsidRPr="0047538E" w:rsidRDefault="00427561" w:rsidP="004275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561" w:rsidRPr="0047538E" w:rsidRDefault="00427561" w:rsidP="00427561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31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427561" w:rsidRPr="0047538E" w:rsidRDefault="004F0095" w:rsidP="00427561">
      <w:pPr>
        <w:ind w:firstLine="567"/>
        <w:jc w:val="both"/>
        <w:rPr>
          <w:lang w:val="ru-RU"/>
        </w:rPr>
      </w:pPr>
      <w:hyperlink r:id="rId32" w:history="1">
        <w:r w:rsidR="00427561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427561" w:rsidRPr="0047538E" w:rsidRDefault="004F0095" w:rsidP="00427561">
      <w:pPr>
        <w:ind w:firstLine="567"/>
        <w:jc w:val="both"/>
        <w:rPr>
          <w:lang w:val="ru-RU"/>
        </w:rPr>
      </w:pPr>
      <w:hyperlink r:id="rId33" w:history="1">
        <w:r w:rsidR="00427561" w:rsidRPr="0047538E">
          <w:rPr>
            <w:lang w:val="ru-RU"/>
          </w:rPr>
          <w:t xml:space="preserve">1) </w:t>
        </w:r>
      </w:hyperlink>
      <w:hyperlink r:id="rId34" w:history="1">
        <w:r w:rsidR="00427561" w:rsidRPr="0047538E">
          <w:rPr>
            <w:lang w:val="ru-RU"/>
          </w:rPr>
          <w:t>п</w:t>
        </w:r>
      </w:hyperlink>
      <w:hyperlink r:id="rId35" w:history="1">
        <w:r w:rsidR="00427561" w:rsidRPr="0047538E">
          <w:rPr>
            <w:lang w:val="ru-RU"/>
          </w:rPr>
          <w:t>оступил</w:t>
        </w:r>
      </w:hyperlink>
      <w:hyperlink r:id="rId36" w:history="1">
        <w:r w:rsidR="00427561" w:rsidRPr="0047538E">
          <w:rPr>
            <w:lang w:val="ru-RU"/>
          </w:rPr>
          <w:t>о</w:t>
        </w:r>
      </w:hyperlink>
      <w:hyperlink r:id="rId37" w:history="1">
        <w:r w:rsidR="00427561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427561" w:rsidRPr="0047538E">
        <w:rPr>
          <w:lang w:val="ru-RU"/>
        </w:rPr>
        <w:t xml:space="preserve"> </w:t>
      </w:r>
      <w:hyperlink r:id="rId38" w:history="1">
        <w:r w:rsidR="00427561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427561" w:rsidRPr="0047538E">
          <w:rPr>
            <w:lang w:val="ru-RU"/>
          </w:rPr>
          <w:t>программно</w:t>
        </w:r>
        <w:proofErr w:type="spellEnd"/>
        <w:r w:rsidR="00427561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427561" w:rsidRPr="0047538E" w:rsidRDefault="004F0095" w:rsidP="00427561">
      <w:pPr>
        <w:ind w:firstLine="567"/>
        <w:jc w:val="both"/>
        <w:rPr>
          <w:lang w:val="ru-RU"/>
        </w:rPr>
      </w:pPr>
      <w:hyperlink r:id="rId39" w:history="1">
        <w:r w:rsidR="00427561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427561" w:rsidRPr="0047538E">
          <w:rPr>
            <w:lang w:val="ru-RU"/>
          </w:rPr>
          <w:t>программно</w:t>
        </w:r>
        <w:proofErr w:type="spellEnd"/>
        <w:r w:rsidR="00427561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427561" w:rsidRPr="0047538E" w:rsidRDefault="004F0095" w:rsidP="00427561">
      <w:pPr>
        <w:ind w:firstLine="567"/>
        <w:jc w:val="both"/>
        <w:rPr>
          <w:lang w:val="ru-RU"/>
        </w:rPr>
      </w:pPr>
      <w:hyperlink r:id="rId40" w:history="1">
        <w:r w:rsidR="00427561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427561" w:rsidRPr="0047538E" w:rsidRDefault="004F0095" w:rsidP="00427561">
      <w:pPr>
        <w:ind w:firstLine="567"/>
        <w:jc w:val="both"/>
        <w:rPr>
          <w:lang w:val="ru-RU"/>
        </w:rPr>
      </w:pPr>
      <w:hyperlink r:id="rId41" w:history="1">
        <w:r w:rsidR="00427561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427561" w:rsidRPr="0047538E" w:rsidRDefault="00427561" w:rsidP="00427561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427561" w:rsidRPr="0047538E" w:rsidRDefault="00427561" w:rsidP="00427561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427561" w:rsidRPr="0047538E" w:rsidRDefault="00427561" w:rsidP="0042756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2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3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4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5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46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7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427561" w:rsidRPr="0047538E" w:rsidRDefault="00427561" w:rsidP="0042756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27561" w:rsidRPr="0047538E" w:rsidRDefault="00427561" w:rsidP="0042756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27561" w:rsidRDefault="00427561" w:rsidP="00427561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  <w:r w:rsidRPr="00C96C0F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427561" w:rsidRPr="0047538E" w:rsidRDefault="00427561" w:rsidP="00427561">
      <w:pPr>
        <w:ind w:firstLine="567"/>
        <w:jc w:val="center"/>
        <w:rPr>
          <w:lang w:val="ru-RU"/>
        </w:rPr>
      </w:pPr>
    </w:p>
    <w:p w:rsidR="00427561" w:rsidRPr="0047538E" w:rsidRDefault="00427561" w:rsidP="00427561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427561" w:rsidRPr="005D424B" w:rsidRDefault="00427561" w:rsidP="00427561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27561" w:rsidRPr="005D424B" w:rsidRDefault="00427561" w:rsidP="00427561">
      <w:pPr>
        <w:pStyle w:val="ab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8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4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0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427561" w:rsidRPr="0047538E" w:rsidRDefault="00427561" w:rsidP="00427561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47538E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1" w:tooltip="http://www.lot-onlinr.ru/" w:history="1">
        <w:r w:rsidRPr="0047538E">
          <w:rPr>
            <w:lang w:eastAsia="en-US"/>
          </w:rPr>
          <w:t>www.</w:t>
        </w:r>
      </w:hyperlink>
      <w:hyperlink r:id="rId52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53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427561" w:rsidRPr="0047538E" w:rsidRDefault="00427561" w:rsidP="00427561">
      <w:pPr>
        <w:pStyle w:val="ab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427561" w:rsidRPr="0047538E" w:rsidRDefault="00427561" w:rsidP="00427561">
      <w:pPr>
        <w:pStyle w:val="ab"/>
        <w:tabs>
          <w:tab w:val="left" w:pos="-540"/>
        </w:tabs>
        <w:ind w:firstLine="567"/>
        <w:rPr>
          <w:sz w:val="24"/>
          <w:szCs w:val="24"/>
        </w:rPr>
      </w:pPr>
    </w:p>
    <w:p w:rsidR="00427561" w:rsidRPr="0047538E" w:rsidRDefault="00427561" w:rsidP="00427561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 xml:space="preserve">21. Особые условия: </w:t>
      </w:r>
    </w:p>
    <w:p w:rsidR="00427561" w:rsidRPr="0047538E" w:rsidRDefault="00427561" w:rsidP="00427561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47538E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427561" w:rsidRPr="0047538E" w:rsidRDefault="00427561" w:rsidP="00427561">
      <w:pPr>
        <w:ind w:firstLine="567"/>
        <w:jc w:val="both"/>
        <w:rPr>
          <w:b/>
          <w:lang w:val="ru-RU"/>
        </w:rPr>
      </w:pPr>
    </w:p>
    <w:p w:rsidR="00427561" w:rsidRPr="0047538E" w:rsidRDefault="00427561" w:rsidP="00427561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427561" w:rsidRPr="0047538E" w:rsidRDefault="00427561" w:rsidP="00427561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427561" w:rsidRPr="0047538E" w:rsidRDefault="00427561" w:rsidP="00427561">
      <w:pPr>
        <w:ind w:firstLine="567"/>
        <w:jc w:val="both"/>
        <w:rPr>
          <w:lang w:val="ru-RU"/>
        </w:rPr>
      </w:pPr>
    </w:p>
    <w:p w:rsidR="00427561" w:rsidRPr="0047538E" w:rsidRDefault="00427561" w:rsidP="00427561">
      <w:pPr>
        <w:pStyle w:val="a6"/>
        <w:spacing w:after="0"/>
        <w:ind w:right="-1" w:firstLine="567"/>
        <w:rPr>
          <w:rFonts w:ascii="Times New Roman" w:hAnsi="Times New Roman"/>
          <w:lang w:val="ru-RU"/>
        </w:rPr>
      </w:pPr>
    </w:p>
    <w:p w:rsidR="00427561" w:rsidRPr="00630ECF" w:rsidRDefault="00427561" w:rsidP="00427561">
      <w:pPr>
        <w:rPr>
          <w:lang w:val="ru-RU"/>
        </w:rPr>
      </w:pPr>
    </w:p>
    <w:p w:rsidR="00427561" w:rsidRPr="00533AFF" w:rsidRDefault="00427561" w:rsidP="00427561">
      <w:pPr>
        <w:rPr>
          <w:lang w:val="ru-RU"/>
        </w:rPr>
      </w:pPr>
    </w:p>
    <w:p w:rsidR="00427561" w:rsidRPr="00B419D3" w:rsidRDefault="00427561" w:rsidP="00427561">
      <w:pPr>
        <w:rPr>
          <w:lang w:val="ru-RU"/>
        </w:rPr>
      </w:pPr>
    </w:p>
    <w:p w:rsidR="00427561" w:rsidRPr="00545DA9" w:rsidRDefault="00427561" w:rsidP="00427561">
      <w:pPr>
        <w:rPr>
          <w:lang w:val="ru-RU"/>
        </w:rPr>
      </w:pPr>
    </w:p>
    <w:p w:rsidR="009F29F3" w:rsidRPr="00427561" w:rsidRDefault="009F29F3">
      <w:pPr>
        <w:rPr>
          <w:lang w:val="ru-RU"/>
        </w:rPr>
      </w:pPr>
    </w:p>
    <w:sectPr w:rsidR="009F29F3" w:rsidRPr="00427561" w:rsidSect="00AF5247">
      <w:pgSz w:w="11906" w:h="16838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61"/>
    <w:rsid w:val="001429F2"/>
    <w:rsid w:val="00246B80"/>
    <w:rsid w:val="00296AF4"/>
    <w:rsid w:val="003B1697"/>
    <w:rsid w:val="00427561"/>
    <w:rsid w:val="00486510"/>
    <w:rsid w:val="004F0095"/>
    <w:rsid w:val="005465FC"/>
    <w:rsid w:val="00623413"/>
    <w:rsid w:val="00660705"/>
    <w:rsid w:val="007B4E1B"/>
    <w:rsid w:val="00902CEC"/>
    <w:rsid w:val="009F29F3"/>
    <w:rsid w:val="00A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7334-E758-4ED6-9510-8177947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75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275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nhideWhenUsed/>
    <w:rsid w:val="00427561"/>
    <w:rPr>
      <w:strike w:val="0"/>
      <w:dstrike w:val="0"/>
      <w:color w:val="1F639B"/>
      <w:u w:val="none"/>
      <w:effect w:val="none"/>
    </w:rPr>
  </w:style>
  <w:style w:type="paragraph" w:styleId="a6">
    <w:name w:val="Subtitle"/>
    <w:basedOn w:val="a"/>
    <w:link w:val="a7"/>
    <w:uiPriority w:val="99"/>
    <w:qFormat/>
    <w:rsid w:val="00427561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42756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275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27561"/>
    <w:pPr>
      <w:suppressAutoHyphens/>
      <w:spacing w:after="120" w:line="480" w:lineRule="auto"/>
    </w:pPr>
    <w:rPr>
      <w:lang w:val="ru-RU" w:eastAsia="ar-SA"/>
    </w:rPr>
  </w:style>
  <w:style w:type="character" w:styleId="a8">
    <w:name w:val="Emphasis"/>
    <w:qFormat/>
    <w:rsid w:val="00427561"/>
    <w:rPr>
      <w:i/>
      <w:iCs/>
    </w:rPr>
  </w:style>
  <w:style w:type="paragraph" w:styleId="a9">
    <w:name w:val="Normal (Web)"/>
    <w:basedOn w:val="a"/>
    <w:rsid w:val="00427561"/>
    <w:pPr>
      <w:suppressAutoHyphens/>
      <w:spacing w:before="100" w:after="100"/>
    </w:pPr>
    <w:rPr>
      <w:lang w:val="ru-RU" w:eastAsia="ar-SA"/>
    </w:rPr>
  </w:style>
  <w:style w:type="paragraph" w:styleId="aa">
    <w:name w:val="List Paragraph"/>
    <w:basedOn w:val="a"/>
    <w:uiPriority w:val="34"/>
    <w:qFormat/>
    <w:rsid w:val="00427561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42756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42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275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4275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4275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b">
    <w:name w:val="Без интервала Знак"/>
    <w:basedOn w:val="ac"/>
    <w:rsid w:val="004275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c">
    <w:name w:val="No Spacing"/>
    <w:uiPriority w:val="1"/>
    <w:qFormat/>
    <w:rsid w:val="004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2" Type="http://schemas.openxmlformats.org/officeDocument/2006/relationships/hyperlink" Target="http://www.lot-onlinr.ru/" TargetMode="External"/><Relationship Id="rId47" Type="http://schemas.openxmlformats.org/officeDocument/2006/relationships/hyperlink" Target="https://torgi.gov.ru/new/public/legislation/reg" TargetMode="External"/><Relationship Id="rId50" Type="http://schemas.openxmlformats.org/officeDocument/2006/relationships/hyperlink" Target="https://torgi.gov.ru/new/public/legislation/re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http://www.lot-onlinr.ru/" TargetMode="External"/><Relationship Id="rId53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://www.lot-onlinr.ru/" TargetMode="External"/><Relationship Id="rId52" Type="http://schemas.openxmlformats.org/officeDocument/2006/relationships/hyperlink" Target="https://torgi.gov.ru/new/public/legislation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9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10</cp:revision>
  <dcterms:created xsi:type="dcterms:W3CDTF">2024-12-06T08:04:00Z</dcterms:created>
  <dcterms:modified xsi:type="dcterms:W3CDTF">2024-12-23T06:46:00Z</dcterms:modified>
</cp:coreProperties>
</file>