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F1" w:rsidRPr="00EB7AC1" w:rsidRDefault="00DF3DF1" w:rsidP="00DF3DF1">
      <w:pPr>
        <w:pStyle w:val="a4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FE47BA">
        <w:rPr>
          <w:rFonts w:ascii="Times New Roman" w:hAnsi="Times New Roman"/>
          <w:b/>
          <w:lang w:val="ru-RU"/>
        </w:rPr>
        <w:t>22000154380000001140</w:t>
      </w:r>
      <w:bookmarkStart w:id="0" w:name="_GoBack"/>
      <w:bookmarkEnd w:id="0"/>
    </w:p>
    <w:p w:rsidR="00DF3DF1" w:rsidRPr="00DF3DF1" w:rsidRDefault="00DF3DF1" w:rsidP="00DF3DF1">
      <w:pPr>
        <w:pStyle w:val="a4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>
        <w:rPr>
          <w:rFonts w:ascii="Times New Roman" w:hAnsi="Times New Roman"/>
          <w:b/>
          <w:lang w:val="ru-RU"/>
        </w:rPr>
        <w:t xml:space="preserve"> закрытого</w:t>
      </w:r>
      <w:r w:rsidRPr="0047538E">
        <w:rPr>
          <w:rFonts w:ascii="Times New Roman" w:hAnsi="Times New Roman"/>
          <w:b/>
        </w:rPr>
        <w:t xml:space="preserve"> 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>
        <w:rPr>
          <w:rFonts w:ascii="Times New Roman" w:hAnsi="Times New Roman"/>
          <w:b/>
        </w:rPr>
        <w:t>на право заключения договора аренды земельного участка, расположенного</w:t>
      </w:r>
      <w:r w:rsidRPr="0047538E">
        <w:rPr>
          <w:rFonts w:ascii="Times New Roman" w:hAnsi="Times New Roman"/>
          <w:b/>
        </w:rPr>
        <w:t xml:space="preserve"> на территори</w:t>
      </w:r>
      <w:r>
        <w:rPr>
          <w:rFonts w:ascii="Times New Roman" w:hAnsi="Times New Roman"/>
          <w:b/>
        </w:rPr>
        <w:t xml:space="preserve">и </w:t>
      </w:r>
      <w:proofErr w:type="spellStart"/>
      <w:r>
        <w:rPr>
          <w:rFonts w:ascii="Times New Roman" w:hAnsi="Times New Roman"/>
          <w:b/>
          <w:lang w:val="ru-RU"/>
        </w:rPr>
        <w:t>Пудожского</w:t>
      </w:r>
      <w:proofErr w:type="spellEnd"/>
      <w:r>
        <w:rPr>
          <w:rFonts w:ascii="Times New Roman" w:hAnsi="Times New Roman"/>
          <w:b/>
          <w:lang w:val="ru-RU"/>
        </w:rPr>
        <w:t xml:space="preserve"> муниципального района.</w:t>
      </w:r>
    </w:p>
    <w:p w:rsidR="00DF3DF1" w:rsidRPr="0047538E" w:rsidRDefault="00DF3DF1" w:rsidP="00DF3DF1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DF3DF1" w:rsidRPr="0047538E" w:rsidRDefault="00DF3DF1" w:rsidP="00DF3DF1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DF3DF1" w:rsidRPr="0047538E" w:rsidRDefault="00DF3DF1" w:rsidP="00DF3DF1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DF3DF1" w:rsidRPr="0047538E" w:rsidRDefault="00DF3DF1" w:rsidP="00DF3DF1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DF3DF1" w:rsidRPr="0047538E" w:rsidRDefault="00DF3DF1" w:rsidP="00DF3DF1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DF3DF1" w:rsidRDefault="00DF3DF1" w:rsidP="00DF3DF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</w:t>
      </w:r>
      <w:r>
        <w:rPr>
          <w:rFonts w:ascii="Times New Roman" w:hAnsi="Times New Roman" w:cs="Times New Roman"/>
          <w:sz w:val="24"/>
          <w:szCs w:val="24"/>
        </w:rPr>
        <w:t>дане</w:t>
      </w:r>
      <w:r w:rsidRPr="00D47448">
        <w:rPr>
          <w:rFonts w:ascii="Times New Roman" w:hAnsi="Times New Roman" w:cs="Times New Roman"/>
          <w:sz w:val="24"/>
          <w:szCs w:val="24"/>
        </w:rPr>
        <w:t xml:space="preserve">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F1" w:rsidRPr="0047538E" w:rsidRDefault="00DF3DF1" w:rsidP="00DF3DF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DF3DF1" w:rsidRPr="0047538E" w:rsidRDefault="00DF3DF1" w:rsidP="00DF3DF1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DF3DF1" w:rsidRPr="0047538E" w:rsidRDefault="00DF3DF1" w:rsidP="00DF3DF1">
      <w:pPr>
        <w:pStyle w:val="a7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DF3DF1" w:rsidRPr="0047538E" w:rsidRDefault="00DF3DF1" w:rsidP="00DF3DF1">
      <w:pPr>
        <w:pStyle w:val="a7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DF3DF1" w:rsidRPr="0047538E" w:rsidRDefault="00DF3DF1" w:rsidP="00DF3DF1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47538E">
        <w:rPr>
          <w:rFonts w:ascii="Times New Roman" w:hAnsi="Times New Roman" w:cs="Times New Roman"/>
          <w:sz w:val="24"/>
          <w:szCs w:val="24"/>
        </w:rPr>
        <w:t xml:space="preserve">: </w:t>
      </w:r>
      <w:r w:rsidRPr="00173D58">
        <w:rPr>
          <w:rFonts w:ascii="Times New Roman" w:hAnsi="Times New Roman" w:cs="Times New Roman"/>
          <w:sz w:val="24"/>
          <w:szCs w:val="24"/>
        </w:rPr>
        <w:t>Распоряжение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23.01.2025 № 440-м/20р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</w:p>
    <w:p w:rsidR="00DF3DF1" w:rsidRPr="0047538E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>
        <w:rPr>
          <w:b/>
          <w:lang w:val="ru-RU"/>
        </w:rPr>
        <w:t xml:space="preserve">26.02.2025 в 10 часов 00 </w:t>
      </w:r>
      <w:r w:rsidRPr="0047538E">
        <w:rPr>
          <w:b/>
          <w:lang w:val="ru-RU"/>
        </w:rPr>
        <w:t>мин.</w:t>
      </w:r>
    </w:p>
    <w:p w:rsidR="00DF3DF1" w:rsidRPr="0047538E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3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3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DF3DF1" w:rsidRPr="0047538E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28.01.2025 с 12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DF3DF1" w:rsidRPr="0047538E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>
        <w:rPr>
          <w:lang w:val="ru-RU"/>
        </w:rPr>
        <w:t>21.02.2025 в 15 час. 30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DF3DF1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>
        <w:rPr>
          <w:lang w:val="ru-RU"/>
        </w:rPr>
        <w:t xml:space="preserve"> – 24.02.2025 </w:t>
      </w:r>
      <w:r w:rsidRPr="0047538E">
        <w:rPr>
          <w:lang w:val="ru-RU"/>
        </w:rPr>
        <w:t>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3"/>
          </w:rPr>
          <w:t>www</w:t>
        </w:r>
        <w:r w:rsidRPr="0047538E">
          <w:rPr>
            <w:rStyle w:val="a3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3"/>
          </w:rPr>
          <w:t>roseltorg</w:t>
        </w:r>
        <w:proofErr w:type="spellEnd"/>
        <w:r w:rsidRPr="0047538E">
          <w:rPr>
            <w:rStyle w:val="a3"/>
            <w:lang w:val="ru-RU"/>
          </w:rPr>
          <w:t>.</w:t>
        </w:r>
        <w:proofErr w:type="spellStart"/>
        <w:r w:rsidRPr="0047538E">
          <w:rPr>
            <w:rStyle w:val="a3"/>
          </w:rPr>
          <w:t>ru</w:t>
        </w:r>
        <w:proofErr w:type="spellEnd"/>
      </w:hyperlink>
      <w:r w:rsidRPr="007C0DE5">
        <w:rPr>
          <w:lang w:val="ru-RU"/>
        </w:rPr>
        <w:t>)</w:t>
      </w:r>
      <w:r w:rsidRPr="0047538E">
        <w:rPr>
          <w:lang w:val="ru-RU"/>
        </w:rPr>
        <w:t>.</w:t>
      </w:r>
    </w:p>
    <w:p w:rsidR="00DF3DF1" w:rsidRPr="00212161" w:rsidRDefault="00DF3DF1" w:rsidP="00DF3DF1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212161">
        <w:rPr>
          <w:b/>
          <w:lang w:val="ru-RU"/>
        </w:rPr>
        <w:t xml:space="preserve">Предмет аукциона: </w:t>
      </w:r>
    </w:p>
    <w:p w:rsidR="00DF3DF1" w:rsidRPr="00173D58" w:rsidRDefault="00DF3DF1" w:rsidP="00DF3DF1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6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A7765F">
        <w:rPr>
          <w:lang w:val="ru-RU"/>
        </w:rPr>
        <w:t>заключения договора аренды</w:t>
      </w:r>
      <w:r>
        <w:rPr>
          <w:lang w:val="ru-RU"/>
        </w:rPr>
        <w:t xml:space="preserve"> земельного участка </w:t>
      </w:r>
      <w:r w:rsidRPr="00173D58">
        <w:rPr>
          <w:lang w:val="ru-RU"/>
        </w:rPr>
        <w:t xml:space="preserve">из земель </w:t>
      </w:r>
      <w:r w:rsidRPr="00A7765F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A7765F">
        <w:rPr>
          <w:lang w:val="ru-RU"/>
        </w:rPr>
        <w:t>пунктов</w:t>
      </w:r>
      <w:r w:rsidRPr="00173D58">
        <w:rPr>
          <w:lang w:val="ru-RU"/>
        </w:rPr>
        <w:t xml:space="preserve">, имеющего кадастровый номер </w:t>
      </w:r>
      <w:r w:rsidRPr="00DF3DF1">
        <w:rPr>
          <w:lang w:val="ru-RU"/>
        </w:rPr>
        <w:t>10:15:0050120:287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1 121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DF3DF1">
        <w:rPr>
          <w:lang w:val="ru-RU"/>
        </w:rPr>
        <w:t xml:space="preserve">Российская Федерация, </w:t>
      </w:r>
      <w:proofErr w:type="spellStart"/>
      <w:r w:rsidRPr="00DF3DF1">
        <w:rPr>
          <w:lang w:val="ru-RU"/>
        </w:rPr>
        <w:t>Пудожский</w:t>
      </w:r>
      <w:proofErr w:type="spellEnd"/>
      <w:r w:rsidRPr="00DF3DF1">
        <w:rPr>
          <w:lang w:val="ru-RU"/>
        </w:rPr>
        <w:t xml:space="preserve"> муниципальный район, </w:t>
      </w:r>
      <w:proofErr w:type="spellStart"/>
      <w:r w:rsidRPr="00DF3DF1">
        <w:rPr>
          <w:lang w:val="ru-RU"/>
        </w:rPr>
        <w:t>Шальское</w:t>
      </w:r>
      <w:proofErr w:type="spellEnd"/>
      <w:r w:rsidRPr="00DF3DF1">
        <w:rPr>
          <w:lang w:val="ru-RU"/>
        </w:rPr>
        <w:t xml:space="preserve"> сельское поселение, п. Шальский, ул. Заводская</w:t>
      </w:r>
      <w:r w:rsidRPr="00173D58">
        <w:rPr>
          <w:lang w:val="ru-RU"/>
        </w:rPr>
        <w:t>, вид разрешенног</w:t>
      </w:r>
      <w:r>
        <w:rPr>
          <w:lang w:val="ru-RU"/>
        </w:rPr>
        <w:t xml:space="preserve">о использования - </w:t>
      </w:r>
      <w:r w:rsidRPr="00327EFC">
        <w:rPr>
          <w:lang w:val="ru-RU"/>
        </w:rPr>
        <w:t>«</w:t>
      </w:r>
      <w:r w:rsidRPr="00DF3DF1">
        <w:rPr>
          <w:lang w:val="ru-RU"/>
        </w:rPr>
        <w:t>Для индивидуального жилищного строительства</w:t>
      </w:r>
      <w:r>
        <w:rPr>
          <w:lang w:val="ru-RU"/>
        </w:rPr>
        <w:t>. Территориальная зона - ЖС</w:t>
      </w:r>
      <w:r w:rsidRPr="00327EFC">
        <w:rPr>
          <w:lang w:val="ru-RU"/>
        </w:rPr>
        <w:t xml:space="preserve">. </w:t>
      </w:r>
      <w:r w:rsidRPr="00DF3DF1">
        <w:rPr>
          <w:lang w:val="ru-RU"/>
        </w:rPr>
        <w:t xml:space="preserve">Зона застройки </w:t>
      </w:r>
      <w:proofErr w:type="spellStart"/>
      <w:r w:rsidRPr="00DF3DF1">
        <w:rPr>
          <w:lang w:val="ru-RU"/>
        </w:rPr>
        <w:t>среднеэтажными</w:t>
      </w:r>
      <w:proofErr w:type="spellEnd"/>
      <w:r w:rsidRPr="00DF3DF1">
        <w:rPr>
          <w:lang w:val="ru-RU"/>
        </w:rPr>
        <w:t xml:space="preserve"> жилыми домами (от 5 до 8 этажей, включая мансардный)</w:t>
      </w:r>
      <w:r w:rsidRPr="00327EFC">
        <w:rPr>
          <w:lang w:val="ru-RU"/>
        </w:rPr>
        <w:t>».</w:t>
      </w:r>
    </w:p>
    <w:p w:rsidR="00DF3DF1" w:rsidRPr="00173D58" w:rsidRDefault="00DF3DF1" w:rsidP="00DF3DF1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</w:t>
      </w:r>
      <w:r w:rsidRPr="00DF3DF1">
        <w:rPr>
          <w:color w:val="000000"/>
          <w:lang w:val="ru-RU"/>
        </w:rPr>
        <w:t>Соблюдать ограничения в использовании земельного уча</w:t>
      </w:r>
      <w:r>
        <w:rPr>
          <w:color w:val="000000"/>
          <w:lang w:val="ru-RU"/>
        </w:rPr>
        <w:t>стка, расположенного в границах</w:t>
      </w:r>
      <w:r w:rsidRPr="00DF3DF1">
        <w:rPr>
          <w:color w:val="000000"/>
          <w:lang w:val="ru-RU"/>
        </w:rPr>
        <w:t xml:space="preserve"> </w:t>
      </w:r>
      <w:proofErr w:type="spellStart"/>
      <w:r w:rsidRPr="00DF3DF1">
        <w:rPr>
          <w:color w:val="000000"/>
          <w:lang w:val="ru-RU"/>
        </w:rPr>
        <w:t>водоохранной</w:t>
      </w:r>
      <w:proofErr w:type="spellEnd"/>
      <w:r w:rsidRPr="00DF3DF1">
        <w:rPr>
          <w:color w:val="000000"/>
          <w:lang w:val="ru-RU"/>
        </w:rPr>
        <w:t xml:space="preserve"> зоны (ЗОУИТ 10:15-6.70) и прибрежной защитной поло</w:t>
      </w:r>
      <w:r>
        <w:rPr>
          <w:color w:val="000000"/>
          <w:lang w:val="ru-RU"/>
        </w:rPr>
        <w:t>сы</w:t>
      </w:r>
      <w:r w:rsidRPr="00DF3DF1">
        <w:rPr>
          <w:color w:val="000000"/>
          <w:lang w:val="ru-RU"/>
        </w:rPr>
        <w:t xml:space="preserve"> (ЗОУИТ 10:15-6.10) водного объекта- р. </w:t>
      </w:r>
      <w:proofErr w:type="spellStart"/>
      <w:r w:rsidRPr="00DF3DF1">
        <w:rPr>
          <w:color w:val="000000"/>
          <w:lang w:val="ru-RU"/>
        </w:rPr>
        <w:t>Водла</w:t>
      </w:r>
      <w:proofErr w:type="spellEnd"/>
      <w:r w:rsidRPr="00DF3DF1">
        <w:rPr>
          <w:color w:val="000000"/>
          <w:lang w:val="ru-RU"/>
        </w:rPr>
        <w:t xml:space="preserve">, предусмотренные ст. 65 Водного кодекса Российской Федерации, расположенного в зоне с особыми условиями использования территории – Охранная зона инженерных коммуникаций. Зона охраны искусственных объектов «Охранная зона объекта «ВЛ-0,4 </w:t>
      </w:r>
      <w:proofErr w:type="spellStart"/>
      <w:r w:rsidRPr="00DF3DF1">
        <w:rPr>
          <w:color w:val="000000"/>
          <w:lang w:val="ru-RU"/>
        </w:rPr>
        <w:t>кВ</w:t>
      </w:r>
      <w:proofErr w:type="spellEnd"/>
      <w:r w:rsidRPr="00DF3DF1">
        <w:rPr>
          <w:color w:val="000000"/>
          <w:lang w:val="ru-RU"/>
        </w:rPr>
        <w:t xml:space="preserve"> от ТП № 725»» (ЗОУИТ 10:15-6.383), прочие зоны с особыми условиями использования территории «Публичный сервитут для размещения (эксплуатации) объекта электросетевого хозяйства «ВЛ-0,4 </w:t>
      </w:r>
      <w:proofErr w:type="spellStart"/>
      <w:r w:rsidRPr="00DF3DF1">
        <w:rPr>
          <w:color w:val="000000"/>
          <w:lang w:val="ru-RU"/>
        </w:rPr>
        <w:t>кВ</w:t>
      </w:r>
      <w:proofErr w:type="spellEnd"/>
      <w:r w:rsidRPr="00DF3DF1">
        <w:rPr>
          <w:color w:val="000000"/>
          <w:lang w:val="ru-RU"/>
        </w:rPr>
        <w:t xml:space="preserve"> от ТП № 725»» (ЗОУИТ 10:15-6.582) в соответствии с Постановлением Правительства Российской Федерации от 24.02.2009 № 160 «О порядке </w:t>
      </w:r>
      <w:r w:rsidRPr="00DF3DF1">
        <w:rPr>
          <w:color w:val="000000"/>
          <w:lang w:val="ru-RU"/>
        </w:rPr>
        <w:lastRenderedPageBreak/>
        <w:t>установления охранных зон объектов электросетевого хозяйства и особых условий использования земельных участков, расположенных в г</w:t>
      </w:r>
      <w:r>
        <w:rPr>
          <w:color w:val="000000"/>
          <w:lang w:val="ru-RU"/>
        </w:rPr>
        <w:t>раницах таких зон».</w:t>
      </w:r>
    </w:p>
    <w:p w:rsidR="00DF3DF1" w:rsidRPr="00173D58" w:rsidRDefault="00DF3DF1" w:rsidP="00DF3DF1">
      <w:pPr>
        <w:ind w:firstLine="567"/>
        <w:jc w:val="both"/>
        <w:rPr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DF3DF1">
        <w:rPr>
          <w:lang w:val="ru-RU"/>
        </w:rPr>
        <w:t>Имеется возможность подключения к сетям связи. Возможность подключения к сетям газоснабжения, теплоснабжения отсутствует.</w:t>
      </w:r>
    </w:p>
    <w:p w:rsidR="00DF3DF1" w:rsidRPr="00173D58" w:rsidRDefault="00DF3DF1" w:rsidP="00DF3DF1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173D58">
        <w:rPr>
          <w:b/>
          <w:lang w:val="ru-RU"/>
        </w:rPr>
        <w:t>.</w:t>
      </w:r>
    </w:p>
    <w:p w:rsidR="00DF3DF1" w:rsidRPr="00173D58" w:rsidRDefault="00DF3DF1" w:rsidP="00DF3DF1">
      <w:pPr>
        <w:ind w:firstLine="567"/>
        <w:contextualSpacing/>
        <w:jc w:val="both"/>
        <w:rPr>
          <w:color w:val="000000"/>
          <w:lang w:val="ru-RU"/>
        </w:rPr>
      </w:pPr>
      <w:r w:rsidRPr="00A7765F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заключения </w:t>
      </w:r>
      <w:r w:rsidRPr="00A7765F">
        <w:rPr>
          <w:b/>
          <w:color w:val="000000"/>
          <w:lang w:val="ru-RU"/>
        </w:rPr>
        <w:t>договора аренды</w:t>
      </w:r>
      <w:r w:rsidRPr="00173D58">
        <w:rPr>
          <w:b/>
          <w:color w:val="000000"/>
          <w:lang w:val="ru-RU"/>
        </w:rPr>
        <w:t xml:space="preserve"> земельного участка: начальный размер годовой арендной </w:t>
      </w:r>
      <w:r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–</w:t>
      </w:r>
      <w:r w:rsidRPr="00173D58">
        <w:rPr>
          <w:color w:val="000000"/>
          <w:lang w:val="ru-RU"/>
        </w:rPr>
        <w:t xml:space="preserve"> </w:t>
      </w:r>
      <w:r w:rsidRPr="00DF3DF1">
        <w:rPr>
          <w:color w:val="000000"/>
          <w:lang w:val="ru-RU"/>
        </w:rPr>
        <w:t>9 753,18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DF3DF1" w:rsidRPr="00173D58" w:rsidRDefault="00DF3DF1" w:rsidP="00DF3DF1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DF3DF1">
        <w:rPr>
          <w:color w:val="000000"/>
          <w:lang w:val="ru-RU"/>
        </w:rPr>
        <w:t>292,00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DF3DF1" w:rsidRDefault="00DF3DF1" w:rsidP="00DF3DF1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DF3DF1">
        <w:rPr>
          <w:color w:val="000000"/>
          <w:lang w:val="ru-RU"/>
        </w:rPr>
        <w:t>7 800,00</w:t>
      </w:r>
      <w:r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DF3DF1" w:rsidRPr="0047538E" w:rsidRDefault="00DF3DF1" w:rsidP="00DF3DF1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19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DF3DF1" w:rsidRPr="0047538E" w:rsidRDefault="00DF3DF1" w:rsidP="00DF3DF1">
      <w:pPr>
        <w:shd w:val="clear" w:color="auto" w:fill="FFFFFF"/>
        <w:jc w:val="both"/>
        <w:rPr>
          <w:lang w:val="ru-RU"/>
        </w:rPr>
      </w:pPr>
    </w:p>
    <w:p w:rsidR="00DF3DF1" w:rsidRPr="0047538E" w:rsidRDefault="00DF3DF1" w:rsidP="00DF3DF1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DF3DF1" w:rsidRDefault="00DF3DF1" w:rsidP="00DF3DF1">
      <w:pPr>
        <w:shd w:val="clear" w:color="auto" w:fill="FFFFFF"/>
        <w:ind w:firstLine="567"/>
        <w:jc w:val="both"/>
        <w:rPr>
          <w:lang w:val="ru-RU"/>
        </w:rPr>
      </w:pPr>
      <w:r w:rsidRPr="00587D6B">
        <w:rPr>
          <w:lang w:val="ru-RU"/>
        </w:rPr>
        <w:t xml:space="preserve">Документация об аукционе размещается на официальном сайте </w:t>
      </w:r>
      <w:r w:rsidRPr="00D1598E">
        <w:rPr>
          <w:lang w:val="ru-RU"/>
        </w:rPr>
        <w:t>ГИС Торги</w:t>
      </w:r>
      <w:r w:rsidRPr="00587D6B">
        <w:rPr>
          <w:lang w:val="ru-RU"/>
        </w:rPr>
        <w:t xml:space="preserve"> и на электронной площадке. С документацией об аукционе можно ознакомиться с даты размещения извещения о проведении аукциона на официальном сайте </w:t>
      </w:r>
      <w:r w:rsidRPr="00D1598E">
        <w:rPr>
          <w:lang w:val="ru-RU"/>
        </w:rPr>
        <w:t>ГИС Торги</w:t>
      </w:r>
      <w:r w:rsidRPr="00587D6B">
        <w:rPr>
          <w:lang w:val="ru-RU"/>
        </w:rPr>
        <w:t xml:space="preserve"> и электронной площадке до даты окончания срока приема заявок на участие в аукционе.</w:t>
      </w:r>
    </w:p>
    <w:p w:rsidR="00DF3DF1" w:rsidRPr="0047538E" w:rsidRDefault="00DF3DF1" w:rsidP="00DF3DF1">
      <w:pPr>
        <w:shd w:val="clear" w:color="auto" w:fill="FFFFFF"/>
        <w:ind w:firstLine="567"/>
        <w:jc w:val="both"/>
        <w:rPr>
          <w:lang w:val="ru-RU"/>
        </w:rPr>
      </w:pPr>
    </w:p>
    <w:p w:rsidR="00DF3DF1" w:rsidRPr="0047538E" w:rsidRDefault="00DF3DF1" w:rsidP="00DF3DF1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DF3DF1" w:rsidRDefault="00DF3DF1" w:rsidP="00DF3DF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87D6B">
        <w:rPr>
          <w:lang w:val="ru-RU"/>
        </w:rPr>
        <w:t xml:space="preserve">С условиями договора заключаемого по итогам проведения торгов, можно ознакомиться на официальном сайте </w:t>
      </w:r>
      <w:r w:rsidRPr="00D1598E">
        <w:rPr>
          <w:lang w:val="ru-RU"/>
        </w:rPr>
        <w:t>ГИС Торги</w:t>
      </w:r>
      <w:r w:rsidRPr="00587D6B">
        <w:rPr>
          <w:lang w:val="ru-RU"/>
        </w:rPr>
        <w:t xml:space="preserve">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информацией </w:t>
      </w:r>
      <w:r w:rsidR="006211BE">
        <w:rPr>
          <w:lang w:val="ru-RU"/>
        </w:rPr>
        <w:t>о земельном участке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 </w:t>
      </w:r>
      <w:proofErr w:type="spellStart"/>
      <w:r w:rsidRPr="00A64C16">
        <w:rPr>
          <w:lang w:val="ru-RU"/>
        </w:rPr>
        <w:t>Варкауса</w:t>
      </w:r>
      <w:proofErr w:type="spellEnd"/>
      <w:r w:rsidRPr="00A64C16">
        <w:rPr>
          <w:lang w:val="ru-RU"/>
        </w:rPr>
        <w:t xml:space="preserve">, д.3, </w:t>
      </w:r>
      <w:proofErr w:type="spellStart"/>
      <w:r w:rsidRPr="00A64C16">
        <w:rPr>
          <w:lang w:val="ru-RU"/>
        </w:rPr>
        <w:t>пн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вт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чт</w:t>
      </w:r>
      <w:proofErr w:type="spellEnd"/>
      <w:r w:rsidRPr="00A64C16">
        <w:rPr>
          <w:lang w:val="ru-RU"/>
        </w:rPr>
        <w:t xml:space="preserve">: с 09 час. 00 мин. до 17 час. 00 мин., </w:t>
      </w:r>
      <w:proofErr w:type="spellStart"/>
      <w:r w:rsidRPr="00A64C16">
        <w:rPr>
          <w:lang w:val="ru-RU"/>
        </w:rPr>
        <w:t>пт</w:t>
      </w:r>
      <w:proofErr w:type="spellEnd"/>
      <w:r w:rsidRPr="00A64C16">
        <w:rPr>
          <w:lang w:val="ru-RU"/>
        </w:rPr>
        <w:t xml:space="preserve">: с 09 час. 00 мин. до 15 час. 50 мин., среда – </w:t>
      </w:r>
      <w:proofErr w:type="spellStart"/>
      <w:r w:rsidRPr="00A64C16">
        <w:rPr>
          <w:lang w:val="ru-RU"/>
        </w:rPr>
        <w:t>неприемный</w:t>
      </w:r>
      <w:proofErr w:type="spellEnd"/>
      <w:r w:rsidRPr="00A64C16">
        <w:rPr>
          <w:lang w:val="ru-RU"/>
        </w:rPr>
        <w:t xml:space="preserve"> день; обеденный перерыв с 13 час. 00 мин. до 14 час. 00 мин. (время московское), тел.: (8142) 59-98-50).</w:t>
      </w:r>
    </w:p>
    <w:p w:rsidR="00DF3DF1" w:rsidRPr="0047538E" w:rsidRDefault="00DF3DF1" w:rsidP="00DF3DF1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DF3DF1" w:rsidRPr="0047538E" w:rsidRDefault="00DF3DF1" w:rsidP="00DF3DF1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DF3DF1" w:rsidRPr="0047538E" w:rsidRDefault="00DF3DF1" w:rsidP="00DF3DF1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DF3DF1" w:rsidRPr="0047538E" w:rsidRDefault="00DF3DF1" w:rsidP="00DF3DF1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lastRenderedPageBreak/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DF3DF1" w:rsidRPr="0047538E" w:rsidRDefault="00DF3DF1" w:rsidP="00DF3DF1">
      <w:pPr>
        <w:tabs>
          <w:tab w:val="left" w:pos="993"/>
        </w:tabs>
        <w:ind w:firstLine="567"/>
        <w:jc w:val="both"/>
        <w:rPr>
          <w:lang w:val="ru-RU"/>
        </w:rPr>
      </w:pPr>
    </w:p>
    <w:p w:rsidR="00DF3DF1" w:rsidRPr="0047538E" w:rsidRDefault="00DF3DF1" w:rsidP="00DF3DF1">
      <w:pPr>
        <w:pStyle w:val="a7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DF3DF1" w:rsidRPr="0047538E" w:rsidRDefault="00DF3DF1" w:rsidP="00DF3DF1">
      <w:pPr>
        <w:pStyle w:val="a7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2" w:tooltip="http://www.lot-onlinr.ru/" w:history="1">
        <w:r w:rsidRPr="0047538E">
          <w:t>www.</w:t>
        </w:r>
      </w:hyperlink>
      <w:hyperlink r:id="rId23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DF3DF1" w:rsidRPr="0047538E" w:rsidRDefault="00DF3DF1" w:rsidP="00DF3DF1">
      <w:pPr>
        <w:pStyle w:val="a7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DF3DF1" w:rsidRDefault="00DF3DF1" w:rsidP="00DF3DF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</w:t>
      </w:r>
      <w:r>
        <w:rPr>
          <w:lang w:val="ru-RU"/>
        </w:rPr>
        <w:t xml:space="preserve">; </w:t>
      </w:r>
    </w:p>
    <w:p w:rsidR="00DF3DF1" w:rsidRPr="0047538E" w:rsidRDefault="00DF3DF1" w:rsidP="00DF3DF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DF3DF1" w:rsidRPr="0047538E" w:rsidRDefault="00DF3DF1" w:rsidP="00DF3DF1">
      <w:pPr>
        <w:pStyle w:val="a7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DF3DF1" w:rsidRPr="0047538E" w:rsidRDefault="00DF3DF1" w:rsidP="00DF3DF1">
      <w:pPr>
        <w:pStyle w:val="a7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DF3DF1" w:rsidRPr="0047538E" w:rsidRDefault="00DF3DF1" w:rsidP="00DF3DF1">
      <w:pPr>
        <w:pStyle w:val="a7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DF3DF1" w:rsidRPr="0047538E" w:rsidRDefault="00DF3DF1" w:rsidP="00DF3DF1">
      <w:pPr>
        <w:pStyle w:val="a7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DF3DF1" w:rsidRPr="0047538E" w:rsidRDefault="00DF3DF1" w:rsidP="00DF3DF1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DF3DF1" w:rsidRPr="0047538E" w:rsidRDefault="00DF3DF1" w:rsidP="00DF3DF1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DF3DF1" w:rsidRPr="0047538E" w:rsidRDefault="00DF3DF1" w:rsidP="00DF3DF1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</w:t>
      </w:r>
      <w:r>
        <w:rPr>
          <w:lang w:val="ru-RU"/>
        </w:rPr>
        <w:t>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DF3DF1" w:rsidRPr="0047538E" w:rsidRDefault="00DF3DF1" w:rsidP="00DF3DF1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DF3DF1" w:rsidRPr="0047538E" w:rsidRDefault="00DF3DF1" w:rsidP="00DF3DF1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F3DF1" w:rsidRPr="0047538E" w:rsidRDefault="00DF3DF1" w:rsidP="00DF3DF1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F3DF1" w:rsidRPr="0047538E" w:rsidRDefault="00DF3DF1" w:rsidP="00DF3DF1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DF3DF1" w:rsidRPr="0047538E" w:rsidRDefault="00DF3DF1" w:rsidP="00DF3DF1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DF3DF1" w:rsidRPr="0047538E" w:rsidRDefault="00DF3DF1" w:rsidP="00DF3DF1">
      <w:pPr>
        <w:pStyle w:val="a8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DF3DF1" w:rsidRPr="0047538E" w:rsidRDefault="00DF3DF1" w:rsidP="00DF3DF1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DF3DF1" w:rsidRPr="00C55D9D" w:rsidRDefault="00DF3DF1" w:rsidP="00DF3DF1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C55D9D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</w:t>
      </w:r>
      <w:r w:rsidRPr="007C0DE5">
        <w:rPr>
          <w:lang w:val="ru-RU"/>
        </w:rPr>
        <w:t>заявок с</w:t>
      </w:r>
      <w:r>
        <w:rPr>
          <w:b/>
          <w:lang w:val="ru-RU"/>
        </w:rPr>
        <w:t xml:space="preserve"> 28.01.2025</w:t>
      </w:r>
      <w:r>
        <w:rPr>
          <w:lang w:val="ru-RU"/>
        </w:rPr>
        <w:t xml:space="preserve"> (с 12</w:t>
      </w:r>
      <w:r w:rsidRPr="007C0DE5">
        <w:rPr>
          <w:lang w:val="ru-RU"/>
        </w:rPr>
        <w:t xml:space="preserve"> ч. 00 мин.)  по </w:t>
      </w:r>
      <w:r>
        <w:rPr>
          <w:b/>
          <w:lang w:val="ru-RU"/>
        </w:rPr>
        <w:t>21.02.2025</w:t>
      </w:r>
      <w:r w:rsidRPr="007C0DE5">
        <w:rPr>
          <w:lang w:val="ru-RU"/>
        </w:rPr>
        <w:t xml:space="preserve"> (до 15 ч. 30 мин.).</w:t>
      </w:r>
    </w:p>
    <w:p w:rsidR="00DF3DF1" w:rsidRPr="0047538E" w:rsidRDefault="00DF3DF1" w:rsidP="00DF3D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DF3DF1" w:rsidRPr="0047538E" w:rsidRDefault="00DF3DF1" w:rsidP="00DF3DF1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DF3DF1" w:rsidRPr="00F0291A" w:rsidRDefault="00DF3DF1" w:rsidP="00DF3DF1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DF3DF1" w:rsidRPr="00F0291A" w:rsidRDefault="00DF3DF1" w:rsidP="00DF3DF1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DF3DF1" w:rsidRPr="00F0291A" w:rsidRDefault="00DF3DF1" w:rsidP="00DF3DF1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DF3DF1" w:rsidRPr="000D51C8" w:rsidRDefault="00DF3DF1" w:rsidP="00DF3DF1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DF3DF1" w:rsidRPr="0047538E" w:rsidRDefault="00DF3DF1" w:rsidP="00DF3DF1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DF3DF1" w:rsidRPr="0047538E" w:rsidRDefault="00DF3DF1" w:rsidP="00DF3DF1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F3DF1" w:rsidRPr="0047538E" w:rsidRDefault="00DF3DF1" w:rsidP="00DF3DF1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F3DF1" w:rsidRPr="0047538E" w:rsidRDefault="00DF3DF1" w:rsidP="00DF3DF1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24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25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26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27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DF3DF1" w:rsidRPr="0047538E" w:rsidRDefault="00DF3DF1" w:rsidP="00DF3DF1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DF3DF1" w:rsidRPr="0047538E" w:rsidRDefault="00DF3DF1" w:rsidP="00DF3DF1">
      <w:pPr>
        <w:pStyle w:val="a8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lastRenderedPageBreak/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DF3DF1" w:rsidRPr="0047538E" w:rsidRDefault="00DF3DF1" w:rsidP="00DF3DF1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DF3DF1" w:rsidRPr="0047538E" w:rsidRDefault="00DF3DF1" w:rsidP="00DF3DF1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DF3DF1" w:rsidRPr="0047538E" w:rsidRDefault="00DF3DF1" w:rsidP="00DF3D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DF3DF1" w:rsidRPr="0047538E" w:rsidRDefault="00DF3DF1" w:rsidP="00DF3D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DF1" w:rsidRPr="0047538E" w:rsidRDefault="00DF3DF1" w:rsidP="00DF3DF1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28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DF3DF1" w:rsidRPr="0047538E" w:rsidRDefault="00FE47BA" w:rsidP="00DF3DF1">
      <w:pPr>
        <w:ind w:firstLine="567"/>
        <w:jc w:val="both"/>
        <w:rPr>
          <w:lang w:val="ru-RU"/>
        </w:rPr>
      </w:pPr>
      <w:hyperlink r:id="rId29" w:history="1">
        <w:r w:rsidR="00DF3DF1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DF3DF1" w:rsidRPr="0047538E" w:rsidRDefault="00FE47BA" w:rsidP="00DF3DF1">
      <w:pPr>
        <w:ind w:firstLine="567"/>
        <w:jc w:val="both"/>
        <w:rPr>
          <w:lang w:val="ru-RU"/>
        </w:rPr>
      </w:pPr>
      <w:hyperlink r:id="rId30" w:history="1">
        <w:r w:rsidR="00DF3DF1" w:rsidRPr="0047538E">
          <w:rPr>
            <w:lang w:val="ru-RU"/>
          </w:rPr>
          <w:t xml:space="preserve">1) </w:t>
        </w:r>
      </w:hyperlink>
      <w:hyperlink r:id="rId31" w:history="1">
        <w:r w:rsidR="00DF3DF1" w:rsidRPr="0047538E">
          <w:rPr>
            <w:lang w:val="ru-RU"/>
          </w:rPr>
          <w:t>п</w:t>
        </w:r>
      </w:hyperlink>
      <w:hyperlink r:id="rId32" w:history="1">
        <w:r w:rsidR="00DF3DF1" w:rsidRPr="0047538E">
          <w:rPr>
            <w:lang w:val="ru-RU"/>
          </w:rPr>
          <w:t>оступил</w:t>
        </w:r>
      </w:hyperlink>
      <w:hyperlink r:id="rId33" w:history="1">
        <w:r w:rsidR="00DF3DF1" w:rsidRPr="0047538E">
          <w:rPr>
            <w:lang w:val="ru-RU"/>
          </w:rPr>
          <w:t>о</w:t>
        </w:r>
      </w:hyperlink>
      <w:hyperlink r:id="rId34" w:history="1">
        <w:r w:rsidR="00DF3DF1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DF3DF1" w:rsidRPr="0047538E">
        <w:rPr>
          <w:lang w:val="ru-RU"/>
        </w:rPr>
        <w:t xml:space="preserve"> </w:t>
      </w:r>
      <w:hyperlink r:id="rId35" w:history="1">
        <w:r w:rsidR="00DF3DF1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DF3DF1" w:rsidRPr="0047538E">
          <w:rPr>
            <w:lang w:val="ru-RU"/>
          </w:rPr>
          <w:t>программно</w:t>
        </w:r>
        <w:proofErr w:type="spellEnd"/>
        <w:r w:rsidR="00DF3DF1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DF3DF1" w:rsidRPr="0047538E" w:rsidRDefault="00FE47BA" w:rsidP="00DF3DF1">
      <w:pPr>
        <w:ind w:firstLine="567"/>
        <w:jc w:val="both"/>
        <w:rPr>
          <w:lang w:val="ru-RU"/>
        </w:rPr>
      </w:pPr>
      <w:hyperlink r:id="rId36" w:history="1">
        <w:r w:rsidR="00DF3DF1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DF3DF1" w:rsidRPr="0047538E">
          <w:rPr>
            <w:lang w:val="ru-RU"/>
          </w:rPr>
          <w:t>программно</w:t>
        </w:r>
        <w:proofErr w:type="spellEnd"/>
        <w:r w:rsidR="00DF3DF1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DF3DF1" w:rsidRPr="0047538E" w:rsidRDefault="00FE47BA" w:rsidP="00DF3DF1">
      <w:pPr>
        <w:ind w:firstLine="567"/>
        <w:jc w:val="both"/>
        <w:rPr>
          <w:lang w:val="ru-RU"/>
        </w:rPr>
      </w:pPr>
      <w:hyperlink r:id="rId37" w:history="1">
        <w:r w:rsidR="00DF3DF1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DF3DF1" w:rsidRPr="0047538E" w:rsidRDefault="00FE47BA" w:rsidP="00DF3DF1">
      <w:pPr>
        <w:ind w:firstLine="567"/>
        <w:jc w:val="both"/>
        <w:rPr>
          <w:lang w:val="ru-RU"/>
        </w:rPr>
      </w:pPr>
      <w:hyperlink r:id="rId38" w:history="1">
        <w:r w:rsidR="00DF3DF1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DF3DF1" w:rsidRPr="0047538E" w:rsidRDefault="00DF3DF1" w:rsidP="00DF3DF1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DF3DF1" w:rsidRPr="0047538E" w:rsidRDefault="00DF3DF1" w:rsidP="00DF3DF1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</w:t>
      </w:r>
      <w:r w:rsidRPr="0047538E">
        <w:rPr>
          <w:sz w:val="24"/>
          <w:szCs w:val="24"/>
          <w:lang w:val="ru-RU"/>
        </w:rPr>
        <w:lastRenderedPageBreak/>
        <w:t>торговая площадка» (www.roseltorg.ru) в течение 1 (одного) часа с момента окончания аукциона.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39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40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1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</w:hyperlink>
      <w:hyperlink r:id="rId42" w:tooltip="http://www.lot-onlinr.ru/" w:history="1"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3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3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3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4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3DF1" w:rsidRPr="0047538E" w:rsidRDefault="00DF3DF1" w:rsidP="00DF3DF1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F3DF1" w:rsidRPr="0047538E" w:rsidRDefault="00DF3DF1" w:rsidP="00DF3DF1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DF3DF1" w:rsidRPr="0003343C" w:rsidRDefault="00DF3DF1" w:rsidP="00DF3DF1">
      <w:pPr>
        <w:ind w:firstLine="567"/>
        <w:jc w:val="both"/>
        <w:rPr>
          <w:lang w:val="ru-RU"/>
        </w:rPr>
      </w:pPr>
      <w:r w:rsidRPr="0003343C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DF3DF1" w:rsidRPr="0047538E" w:rsidRDefault="00DF3DF1" w:rsidP="00DF3DF1">
      <w:pPr>
        <w:ind w:firstLine="567"/>
        <w:jc w:val="center"/>
        <w:rPr>
          <w:lang w:val="ru-RU"/>
        </w:rPr>
      </w:pPr>
    </w:p>
    <w:p w:rsidR="00DF3DF1" w:rsidRPr="0047538E" w:rsidRDefault="00DF3DF1" w:rsidP="00DF3DF1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DF3DF1" w:rsidRPr="005D424B" w:rsidRDefault="00DF3DF1" w:rsidP="00DF3DF1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F3DF1" w:rsidRPr="005D424B" w:rsidRDefault="00DF3DF1" w:rsidP="00DF3DF1">
      <w:pPr>
        <w:pStyle w:val="a9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5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46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47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DF3DF1" w:rsidRPr="0047538E" w:rsidRDefault="00DF3DF1" w:rsidP="00DF3DF1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C45231">
        <w:rPr>
          <w:lang w:eastAsia="en-US"/>
        </w:rPr>
        <w:t>Договор заключается в установленном законодательством порядке в течение 30 (тридцати</w:t>
      </w:r>
      <w:r w:rsidRPr="0047538E">
        <w:rPr>
          <w:lang w:eastAsia="en-US"/>
        </w:rPr>
        <w:t xml:space="preserve">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8" w:tooltip="http://www.lot-onlinr.ru/" w:history="1">
        <w:r w:rsidRPr="0047538E">
          <w:rPr>
            <w:lang w:eastAsia="en-US"/>
          </w:rPr>
          <w:t>www.</w:t>
        </w:r>
      </w:hyperlink>
      <w:hyperlink r:id="rId49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50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DF3DF1" w:rsidRPr="0047538E" w:rsidRDefault="00DF3DF1" w:rsidP="00DF3DF1">
      <w:pPr>
        <w:pStyle w:val="a9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DF3DF1" w:rsidRPr="0047538E" w:rsidRDefault="00DF3DF1" w:rsidP="00DF3DF1">
      <w:pPr>
        <w:pStyle w:val="a9"/>
        <w:tabs>
          <w:tab w:val="left" w:pos="-540"/>
        </w:tabs>
        <w:ind w:firstLine="567"/>
        <w:rPr>
          <w:sz w:val="24"/>
          <w:szCs w:val="24"/>
        </w:rPr>
      </w:pPr>
    </w:p>
    <w:p w:rsidR="00DF3DF1" w:rsidRPr="0047538E" w:rsidRDefault="00DF3DF1" w:rsidP="00DF3DF1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</w:t>
      </w:r>
      <w:r>
        <w:rPr>
          <w:b/>
          <w:lang w:val="ru-RU"/>
        </w:rPr>
        <w:t>1</w:t>
      </w:r>
      <w:r w:rsidRPr="0047538E">
        <w:rPr>
          <w:b/>
          <w:lang w:val="ru-RU"/>
        </w:rPr>
        <w:t>. Заключительные положения:</w:t>
      </w:r>
    </w:p>
    <w:p w:rsidR="00DF3DF1" w:rsidRPr="0047538E" w:rsidRDefault="00DF3DF1" w:rsidP="00DF3DF1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402236" w:rsidRPr="00DF3DF1" w:rsidRDefault="00402236">
      <w:pPr>
        <w:rPr>
          <w:lang w:val="ru-RU"/>
        </w:rPr>
      </w:pPr>
    </w:p>
    <w:sectPr w:rsidR="00402236" w:rsidRPr="00DF3DF1" w:rsidSect="007C0DE5">
      <w:pgSz w:w="11906" w:h="16838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1"/>
    <w:rsid w:val="00402236"/>
    <w:rsid w:val="006211BE"/>
    <w:rsid w:val="00DF3DF1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4599-CEF1-48BD-9B1E-1CA758E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3DF1"/>
    <w:rPr>
      <w:strike w:val="0"/>
      <w:dstrike w:val="0"/>
      <w:color w:val="1F639B"/>
      <w:u w:val="none"/>
      <w:effect w:val="none"/>
    </w:rPr>
  </w:style>
  <w:style w:type="paragraph" w:styleId="a4">
    <w:name w:val="Subtitle"/>
    <w:basedOn w:val="a"/>
    <w:link w:val="a5"/>
    <w:uiPriority w:val="99"/>
    <w:qFormat/>
    <w:rsid w:val="00DF3DF1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5">
    <w:name w:val="Подзаголовок Знак"/>
    <w:basedOn w:val="a0"/>
    <w:link w:val="a4"/>
    <w:uiPriority w:val="99"/>
    <w:rsid w:val="00DF3DF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F3D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DF3DF1"/>
    <w:pPr>
      <w:suppressAutoHyphens/>
      <w:spacing w:after="120" w:line="480" w:lineRule="auto"/>
    </w:pPr>
    <w:rPr>
      <w:lang w:val="ru-RU" w:eastAsia="ar-SA"/>
    </w:rPr>
  </w:style>
  <w:style w:type="character" w:styleId="a6">
    <w:name w:val="Emphasis"/>
    <w:qFormat/>
    <w:rsid w:val="00DF3DF1"/>
    <w:rPr>
      <w:i/>
      <w:iCs/>
    </w:rPr>
  </w:style>
  <w:style w:type="paragraph" w:styleId="a7">
    <w:name w:val="Normal (Web)"/>
    <w:basedOn w:val="a"/>
    <w:rsid w:val="00DF3DF1"/>
    <w:pPr>
      <w:suppressAutoHyphens/>
      <w:spacing w:before="100" w:after="100"/>
    </w:pPr>
    <w:rPr>
      <w:lang w:val="ru-RU" w:eastAsia="ar-SA"/>
    </w:rPr>
  </w:style>
  <w:style w:type="paragraph" w:styleId="a8">
    <w:name w:val="List Paragraph"/>
    <w:basedOn w:val="a"/>
    <w:uiPriority w:val="34"/>
    <w:qFormat/>
    <w:rsid w:val="00DF3DF1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DF3DF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DF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F3D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DF3D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DF3DF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9">
    <w:name w:val="Без интервала Знак"/>
    <w:basedOn w:val="aa"/>
    <w:rsid w:val="00DF3DF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a">
    <w:name w:val="No Spacing"/>
    <w:uiPriority w:val="1"/>
    <w:qFormat/>
    <w:rsid w:val="00DF3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://www.lot-onlinr.ru/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hyperlink" Target="https://torgi.gov.ru/new/public/legislation/reg" TargetMode="External"/><Relationship Id="rId50" Type="http://schemas.openxmlformats.org/officeDocument/2006/relationships/hyperlink" Target="https://torgi.gov.ru/new/public/legislation/reg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http://www.lot-onlinr.ru/" TargetMode="External"/><Relationship Id="rId45" Type="http://schemas.openxmlformats.org/officeDocument/2006/relationships/hyperlink" Target="http://www.lot-onlinr.ru/" TargetMode="External"/><Relationship Id="rId5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s://torgi.gov.ru/new/public/legislation/reg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s://torgi.gov.ru/new/public/legislation/re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2025-01-23T07:39:00Z</dcterms:created>
  <dcterms:modified xsi:type="dcterms:W3CDTF">2025-01-27T06:19:00Z</dcterms:modified>
</cp:coreProperties>
</file>